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125077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125077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125077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125077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/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125077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19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125077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24</w:t>
                            </w:r>
                            <w:r w:rsidR="00AA73F6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-</w:t>
                            </w:r>
                            <w:r w:rsidR="00AA73F6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30 мая</w:t>
                            </w:r>
                            <w:r w:rsidR="004C1E9E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202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125077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125077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125077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/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125077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19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125077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24</w:t>
                      </w:r>
                      <w:r w:rsidR="00AA73F6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-</w:t>
                      </w:r>
                      <w:r w:rsidR="00AA73F6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30 мая</w:t>
                      </w:r>
                      <w:r w:rsidR="004C1E9E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202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AA73F6" w:rsidRDefault="002E5F3B" w:rsidP="00AA73F6">
      <w:r>
        <w:t>Последний четверг каждого месяца – технический день.</w:t>
      </w:r>
    </w:p>
    <w:p w:rsidR="00AA73F6" w:rsidRDefault="00AA73F6" w:rsidP="00AA73F6"/>
    <w:p w:rsidR="00AA73F6" w:rsidRDefault="00AA73F6" w:rsidP="00AA73F6">
      <w:bookmarkStart w:id="2" w:name="_GoBack"/>
      <w:bookmarkEnd w:id="2"/>
    </w:p>
    <w:p w:rsidR="002E5F3B" w:rsidRPr="00E66269" w:rsidRDefault="002E5F3B" w:rsidP="00AA73F6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2E5F3B" w:rsidRPr="00E66269" w:rsidRDefault="002E5F3B" w:rsidP="002E5F3B"/>
    <w:p w:rsidR="00AA73F6" w:rsidRDefault="0012507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4128415" w:history="1">
        <w:r w:rsidR="00AA73F6" w:rsidRPr="00E87D72">
          <w:rPr>
            <w:rStyle w:val="ac"/>
            <w:noProof/>
          </w:rPr>
          <w:t>НОВЫЕ ПОСТУПЛЕНИЯ КНИГ</w:t>
        </w:r>
        <w:r w:rsidR="00AA73F6">
          <w:rPr>
            <w:noProof/>
            <w:webHidden/>
          </w:rPr>
          <w:tab/>
        </w:r>
        <w:r w:rsidR="00AA73F6">
          <w:rPr>
            <w:noProof/>
            <w:webHidden/>
          </w:rPr>
          <w:fldChar w:fldCharType="begin"/>
        </w:r>
        <w:r w:rsidR="00AA73F6">
          <w:rPr>
            <w:noProof/>
            <w:webHidden/>
          </w:rPr>
          <w:instrText xml:space="preserve"> PAGEREF _Toc74128415 \h </w:instrText>
        </w:r>
        <w:r w:rsidR="00AA73F6">
          <w:rPr>
            <w:noProof/>
            <w:webHidden/>
          </w:rPr>
        </w:r>
        <w:r w:rsidR="00AA73F6">
          <w:rPr>
            <w:noProof/>
            <w:webHidden/>
          </w:rPr>
          <w:fldChar w:fldCharType="separate"/>
        </w:r>
        <w:r w:rsidR="00AA73F6">
          <w:rPr>
            <w:noProof/>
            <w:webHidden/>
          </w:rPr>
          <w:t>3</w:t>
        </w:r>
        <w:r w:rsidR="00AA73F6">
          <w:rPr>
            <w:noProof/>
            <w:webHidden/>
          </w:rPr>
          <w:fldChar w:fldCharType="end"/>
        </w:r>
      </w:hyperlink>
    </w:p>
    <w:p w:rsidR="00AA73F6" w:rsidRDefault="00AA73F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16" w:history="1">
        <w:r w:rsidRPr="00E87D72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17" w:history="1">
        <w:r w:rsidRPr="00E87D72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18" w:history="1">
        <w:r w:rsidRPr="00E87D72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19" w:history="1">
        <w:r w:rsidRPr="00E87D72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0" w:history="1">
        <w:r w:rsidRPr="00E87D72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1" w:history="1">
        <w:r w:rsidRPr="00E87D72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2" w:history="1">
        <w:r w:rsidRPr="00E87D72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3" w:history="1">
        <w:r w:rsidRPr="00E87D72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4" w:history="1">
        <w:r w:rsidRPr="00E87D72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5" w:history="1">
        <w:r w:rsidRPr="00E87D72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6" w:history="1">
        <w:r w:rsidRPr="00E87D72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7" w:history="1">
        <w:r w:rsidRPr="00E87D72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8" w:history="1">
        <w:r w:rsidRPr="00E87D72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AA73F6" w:rsidRDefault="00AA73F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4128429" w:history="1">
        <w:r w:rsidRPr="00E87D72">
          <w:rPr>
            <w:rStyle w:val="ac"/>
            <w:noProof/>
          </w:rPr>
          <w:t>КРАТКИЙ ОБЗОР</w:t>
        </w:r>
        <w:r w:rsidRPr="00E87D72">
          <w:rPr>
            <w:rStyle w:val="ac"/>
            <w:noProof/>
            <w:lang w:val="en-US"/>
          </w:rPr>
          <w:t xml:space="preserve"> </w:t>
        </w:r>
        <w:r w:rsidRPr="00E87D72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_Toc74128429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5F3B" w:rsidRDefault="00125077" w:rsidP="002E5F3B">
      <w:pPr>
        <w:spacing w:line="360" w:lineRule="auto"/>
      </w:pPr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3" w:name="_Toc61973265"/>
      <w:r>
        <w:br w:type="page"/>
      </w:r>
    </w:p>
    <w:p w:rsidR="00125077" w:rsidRDefault="00125077" w:rsidP="00125077">
      <w:pPr>
        <w:pStyle w:val="1"/>
      </w:pPr>
      <w:bookmarkStart w:id="4" w:name="_Toc74128415"/>
      <w:r>
        <w:lastRenderedPageBreak/>
        <w:t>НОВЫЕ ПОСТУПЛЕНИЯ КНИГ</w:t>
      </w:r>
      <w:bookmarkEnd w:id="4"/>
    </w:p>
    <w:p w:rsidR="00125077" w:rsidRDefault="00125077" w:rsidP="00125077">
      <w:pPr>
        <w:pStyle w:val="1"/>
      </w:pPr>
      <w:bookmarkStart w:id="5" w:name="_Toc74128416"/>
      <w:r>
        <w:t>Сельское хозяйство</w:t>
      </w:r>
      <w:bookmarkEnd w:id="5"/>
    </w:p>
    <w:p w:rsidR="00125077" w:rsidRDefault="00125077" w:rsidP="00125077">
      <w:pPr>
        <w:pStyle w:val="2"/>
      </w:pPr>
      <w:bookmarkStart w:id="6" w:name="_Toc74128417"/>
      <w:r>
        <w:t>Общие вопросы сельского хозяйства</w:t>
      </w:r>
      <w:bookmarkEnd w:id="6"/>
    </w:p>
    <w:p w:rsidR="00125077" w:rsidRDefault="00125077" w:rsidP="00125077">
      <w:pPr>
        <w:pStyle w:val="10"/>
      </w:pPr>
      <w:r w:rsidRPr="00125077">
        <w:rPr>
          <w:b/>
        </w:rPr>
        <w:t>1. Коняевские чтения", международная научно-практическая конференция (7; 2019; Екатеринбург)</w:t>
      </w:r>
      <w:r>
        <w:t>. Коняевские чтения : сборник материалов VII Международной научно-практической конференции (20 декабря 2019 года)/ Министерство сельского хозяйства Российской Федерации, Уральский государственный аграрный университет; под общей редакцией О. Г. Лоретц, научный редактор М. Ю. Карпухин. ‒ Екатеринбург: Изд-во УралГАУ, 2020. ‒ 172 с.: ил.; 29 см. ‒ Рез. докл. на англ. яз. ‒ Библиогр. в конце докл. ‒ Авт. алф. указ.: с. 171‒172. (Шифр Е2020‒2809)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125077" w:rsidP="00125077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Николай</w:t>
      </w:r>
      <w:r>
        <w:t xml:space="preserve"> </w:t>
      </w:r>
      <w:r>
        <w:rPr>
          <w:rFonts w:hint="eastAsia"/>
        </w:rPr>
        <w:t>Федорович</w:t>
      </w:r>
      <w:r>
        <w:t xml:space="preserve"> </w:t>
      </w:r>
      <w:r>
        <w:rPr>
          <w:rFonts w:hint="eastAsia"/>
        </w:rPr>
        <w:t>Коняев</w:t>
      </w:r>
      <w:r>
        <w:t xml:space="preserve"> </w:t>
      </w:r>
      <w:r>
        <w:rPr>
          <w:rFonts w:hint="eastAsia"/>
        </w:rPr>
        <w:t>выдающийся</w:t>
      </w:r>
      <w:r>
        <w:t xml:space="preserve"> </w:t>
      </w:r>
      <w:r>
        <w:rPr>
          <w:rFonts w:hint="eastAsia"/>
        </w:rPr>
        <w:t>ученый</w:t>
      </w:r>
      <w:r>
        <w:t xml:space="preserve"> </w:t>
      </w:r>
      <w:r>
        <w:rPr>
          <w:rFonts w:hint="eastAsia"/>
        </w:rPr>
        <w:t>овощевод</w:t>
      </w:r>
      <w:r>
        <w:t xml:space="preserve"> </w:t>
      </w:r>
      <w:r>
        <w:rPr>
          <w:rFonts w:hint="eastAsia"/>
        </w:rPr>
        <w:t>Урало</w:t>
      </w:r>
      <w:r>
        <w:t>-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региона</w:t>
      </w:r>
      <w:r>
        <w:t>.</w:t>
      </w:r>
    </w:p>
    <w:p w:rsidR="00125077" w:rsidRDefault="00AA73F6" w:rsidP="00125077">
      <w:pPr>
        <w:pStyle w:val="a7"/>
      </w:pPr>
      <w:hyperlink r:id="rId8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0"/>
      </w:pPr>
      <w:r w:rsidRPr="00125077">
        <w:rPr>
          <w:b/>
        </w:rPr>
        <w:t>2. </w:t>
      </w:r>
      <w:r w:rsidRPr="00125077">
        <w:rPr>
          <w:rFonts w:hint="eastAsia"/>
          <w:b/>
        </w:rPr>
        <w:t>Молодежная</w:t>
      </w:r>
      <w:r>
        <w:t xml:space="preserve"> </w:t>
      </w:r>
      <w:r>
        <w:rPr>
          <w:rFonts w:hint="eastAsia"/>
        </w:rPr>
        <w:t>наука</w:t>
      </w:r>
      <w:r>
        <w:t xml:space="preserve"> 2020: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инновации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посвященной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основания</w:t>
      </w:r>
      <w:r>
        <w:t xml:space="preserve"> </w:t>
      </w:r>
      <w:r>
        <w:rPr>
          <w:rFonts w:hint="eastAsia"/>
        </w:rPr>
        <w:t>Пермского</w:t>
      </w:r>
      <w:r>
        <w:t xml:space="preserve"> </w:t>
      </w:r>
      <w:r>
        <w:rPr>
          <w:rFonts w:hint="eastAsia"/>
        </w:rPr>
        <w:t>ГАТУ</w:t>
      </w:r>
      <w:r>
        <w:t xml:space="preserve"> </w:t>
      </w:r>
      <w:r>
        <w:rPr>
          <w:rFonts w:hint="eastAsia"/>
        </w:rPr>
        <w:t>и</w:t>
      </w:r>
      <w:r>
        <w:t xml:space="preserve"> 155-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академика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 (</w:t>
      </w:r>
      <w:r>
        <w:rPr>
          <w:rFonts w:hint="eastAsia"/>
        </w:rPr>
        <w:t>Пермь</w:t>
      </w:r>
      <w:r>
        <w:t xml:space="preserve">, 10‒13 </w:t>
      </w:r>
      <w:r>
        <w:rPr>
          <w:rFonts w:hint="eastAsia"/>
        </w:rPr>
        <w:t>марта</w:t>
      </w:r>
      <w:r>
        <w:t xml:space="preserve"> 2020 </w:t>
      </w:r>
      <w:r>
        <w:rPr>
          <w:rFonts w:hint="eastAsia"/>
        </w:rPr>
        <w:t>года</w:t>
      </w:r>
      <w:r>
        <w:t xml:space="preserve">)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ч</w:t>
      </w:r>
      <w:r>
        <w:t>./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;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редколлегия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Андреев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Пермь</w:t>
      </w:r>
      <w:r>
        <w:t xml:space="preserve"> : </w:t>
      </w:r>
      <w:r>
        <w:rPr>
          <w:rFonts w:hint="eastAsia"/>
        </w:rPr>
        <w:t>Прокростъ</w:t>
      </w:r>
      <w:r>
        <w:t>, 2020 ‒. ‒ ISBN 978‒5‒94279‒491‒0</w:t>
      </w:r>
    </w:p>
    <w:p w:rsidR="00125077" w:rsidRDefault="00125077" w:rsidP="00125077">
      <w:pPr>
        <w:pStyle w:val="a7"/>
      </w:pPr>
      <w:r>
        <w:t>Ч. 1. ‒ 2020. ‒ 316 с.: ил. ‒ Библиогр. в конце докл. (Шифр Е2020‒2774/1)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9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0"/>
      </w:pPr>
      <w:r w:rsidRPr="00125077">
        <w:rPr>
          <w:b/>
        </w:rPr>
        <w:t>3. </w:t>
      </w:r>
      <w:r w:rsidRPr="00125077">
        <w:rPr>
          <w:rFonts w:hint="eastAsia"/>
          <w:b/>
        </w:rPr>
        <w:t>Молодежная</w:t>
      </w:r>
      <w:r>
        <w:t xml:space="preserve"> </w:t>
      </w:r>
      <w:r>
        <w:rPr>
          <w:rFonts w:hint="eastAsia"/>
        </w:rPr>
        <w:t>наука</w:t>
      </w:r>
      <w:r>
        <w:t xml:space="preserve"> 2020: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инновации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посвященной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основания</w:t>
      </w:r>
      <w:r>
        <w:t xml:space="preserve"> </w:t>
      </w:r>
      <w:r>
        <w:rPr>
          <w:rFonts w:hint="eastAsia"/>
        </w:rPr>
        <w:t>Пермского</w:t>
      </w:r>
      <w:r>
        <w:t xml:space="preserve"> </w:t>
      </w:r>
      <w:r>
        <w:rPr>
          <w:rFonts w:hint="eastAsia"/>
        </w:rPr>
        <w:t>ГАТУ</w:t>
      </w:r>
      <w:r>
        <w:t xml:space="preserve"> </w:t>
      </w:r>
      <w:r>
        <w:rPr>
          <w:rFonts w:hint="eastAsia"/>
        </w:rPr>
        <w:t>и</w:t>
      </w:r>
      <w:r>
        <w:t xml:space="preserve"> 155-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академика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 (</w:t>
      </w:r>
      <w:r>
        <w:rPr>
          <w:rFonts w:hint="eastAsia"/>
        </w:rPr>
        <w:t>Пермь</w:t>
      </w:r>
      <w:r>
        <w:t xml:space="preserve">, 10‒13 </w:t>
      </w:r>
      <w:r>
        <w:rPr>
          <w:rFonts w:hint="eastAsia"/>
        </w:rPr>
        <w:t>марта</w:t>
      </w:r>
      <w:r>
        <w:t xml:space="preserve"> 2020 </w:t>
      </w:r>
      <w:r>
        <w:rPr>
          <w:rFonts w:hint="eastAsia"/>
        </w:rPr>
        <w:t>года</w:t>
      </w:r>
      <w:r>
        <w:t xml:space="preserve">)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ч</w:t>
      </w:r>
      <w:r>
        <w:t>./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;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редколлегия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Андреев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Пермь</w:t>
      </w:r>
      <w:r>
        <w:t xml:space="preserve"> : </w:t>
      </w:r>
      <w:r>
        <w:rPr>
          <w:rFonts w:hint="eastAsia"/>
        </w:rPr>
        <w:t>Прокростъ</w:t>
      </w:r>
      <w:r>
        <w:t>, 2020 ‒. ‒ ISBN 978‒5‒94279‒491‒0</w:t>
      </w:r>
    </w:p>
    <w:p w:rsidR="00125077" w:rsidRDefault="00125077" w:rsidP="00125077">
      <w:pPr>
        <w:pStyle w:val="a7"/>
      </w:pPr>
      <w:r>
        <w:t>Ч. 2. ‒ 2020. ‒ 357 с.: ил. ‒ Библиогр. в конце докл. (Шифр Е2020‒2774/2)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10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0"/>
      </w:pPr>
      <w:r w:rsidRPr="00125077">
        <w:rPr>
          <w:b/>
        </w:rPr>
        <w:t>4. </w:t>
      </w:r>
      <w:r w:rsidRPr="00125077">
        <w:rPr>
          <w:rFonts w:hint="eastAsia"/>
          <w:b/>
        </w:rPr>
        <w:t>Молодежная</w:t>
      </w:r>
      <w:r>
        <w:t xml:space="preserve"> </w:t>
      </w:r>
      <w:r>
        <w:rPr>
          <w:rFonts w:hint="eastAsia"/>
        </w:rPr>
        <w:t>наука</w:t>
      </w:r>
      <w:r>
        <w:t xml:space="preserve"> 2020: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инновации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посвященной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основания</w:t>
      </w:r>
      <w:r>
        <w:t xml:space="preserve"> </w:t>
      </w:r>
      <w:r>
        <w:rPr>
          <w:rFonts w:hint="eastAsia"/>
        </w:rPr>
        <w:t>Пермского</w:t>
      </w:r>
      <w:r>
        <w:t xml:space="preserve"> </w:t>
      </w:r>
      <w:r>
        <w:rPr>
          <w:rFonts w:hint="eastAsia"/>
        </w:rPr>
        <w:t>ГАТУ</w:t>
      </w:r>
      <w:r>
        <w:t xml:space="preserve"> </w:t>
      </w:r>
      <w:r>
        <w:rPr>
          <w:rFonts w:hint="eastAsia"/>
        </w:rPr>
        <w:t>и</w:t>
      </w:r>
      <w:r>
        <w:t xml:space="preserve"> 155-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академика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 (</w:t>
      </w:r>
      <w:r>
        <w:rPr>
          <w:rFonts w:hint="eastAsia"/>
        </w:rPr>
        <w:t>Пермь</w:t>
      </w:r>
      <w:r>
        <w:t xml:space="preserve">, 10‒13 </w:t>
      </w:r>
      <w:r>
        <w:rPr>
          <w:rFonts w:hint="eastAsia"/>
        </w:rPr>
        <w:t>марта</w:t>
      </w:r>
      <w:r>
        <w:t xml:space="preserve"> 2020 </w:t>
      </w:r>
      <w:r>
        <w:rPr>
          <w:rFonts w:hint="eastAsia"/>
        </w:rPr>
        <w:t>года</w:t>
      </w:r>
      <w:r>
        <w:t xml:space="preserve">) : </w:t>
      </w:r>
      <w:r>
        <w:rPr>
          <w:rFonts w:hint="eastAsia"/>
        </w:rPr>
        <w:t>в</w:t>
      </w:r>
      <w:r>
        <w:t xml:space="preserve"> 3 </w:t>
      </w:r>
      <w:r>
        <w:rPr>
          <w:rFonts w:hint="eastAsia"/>
        </w:rPr>
        <w:t>ч</w:t>
      </w:r>
      <w:r>
        <w:t>./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;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редколлегия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Андреев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Пермь</w:t>
      </w:r>
      <w:r>
        <w:t xml:space="preserve"> : </w:t>
      </w:r>
      <w:r>
        <w:rPr>
          <w:rFonts w:hint="eastAsia"/>
        </w:rPr>
        <w:t>Прокростъ</w:t>
      </w:r>
      <w:r>
        <w:t>, 2020 ‒. ‒ ISBN 978‒5‒94279‒491‒0</w:t>
      </w:r>
    </w:p>
    <w:p w:rsidR="00125077" w:rsidRDefault="00125077" w:rsidP="00125077">
      <w:pPr>
        <w:pStyle w:val="a7"/>
      </w:pPr>
      <w:r>
        <w:t>Ч. 3. ‒ 2020. ‒ 286 с.: ил. ‒ Библиогр. в конце докл. (Шифр Е2020‒2774/3)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11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7" w:name="_Toc74128418"/>
      <w:r>
        <w:rPr>
          <w:rFonts w:hint="eastAsia"/>
        </w:rPr>
        <w:t>Почвоведение</w:t>
      </w:r>
      <w:bookmarkEnd w:id="7"/>
    </w:p>
    <w:p w:rsidR="00125077" w:rsidRDefault="00125077" w:rsidP="00125077">
      <w:pPr>
        <w:pStyle w:val="10"/>
      </w:pPr>
      <w:r w:rsidRPr="00125077">
        <w:rPr>
          <w:b/>
        </w:rPr>
        <w:t xml:space="preserve">5. Добротворская Н. И. </w:t>
      </w:r>
      <w:r>
        <w:t>Почвоведение и инженерная геология : учебное пособие по направлению подготовки 21.03.02 "Землеустройство и кадастры" (уровень бакалавриата)/ Н. И. Добротворская, И. Н. Евсюкова; Министерство науки и высшего образования Российской Федерации, Сибирский государственный университет геосистем и технологий. ‒ Новосибирск: СГУГиТ, 2020. ‒ 110 с.: ил.; 20 см. ‒ Библиогр.: с. 109‒110 (22 назв.). (Шифр Г2020‒28796)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AA73F6" w:rsidP="00125077">
      <w:pPr>
        <w:pStyle w:val="a7"/>
      </w:pPr>
      <w:hyperlink r:id="rId12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8" w:name="_Toc74128419"/>
      <w:r>
        <w:rPr>
          <w:rFonts w:hint="eastAsia"/>
        </w:rPr>
        <w:t>Земледелие</w:t>
      </w:r>
      <w:bookmarkEnd w:id="8"/>
    </w:p>
    <w:p w:rsidR="00125077" w:rsidRDefault="00125077" w:rsidP="00125077">
      <w:pPr>
        <w:pStyle w:val="10"/>
      </w:pPr>
      <w:r w:rsidRPr="00125077">
        <w:rPr>
          <w:b/>
        </w:rPr>
        <w:t xml:space="preserve">6. Немцев С. Н. </w:t>
      </w:r>
      <w:r>
        <w:t xml:space="preserve">Агроэкологические аспекты почвозащитных технологий на склоновых агроландшафтах Ульяновской области/ С. Н. Немцев; Самарский федеральный исследовательский центр Российской академии наук, Ульяновский научно-исследовательский институт сельского хозяйства. ‒ </w:t>
      </w:r>
      <w:r>
        <w:lastRenderedPageBreak/>
        <w:t>Ульяновск: УлГТУ, 2020. ‒ 138 с.: ил.; 21 см. ‒ Библиогр.: с. 125‒137 (238 назв.). (Шифр Г2020‒28096)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AA73F6" w:rsidP="00125077">
      <w:pPr>
        <w:pStyle w:val="a7"/>
      </w:pPr>
      <w:hyperlink r:id="rId13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9" w:name="_Toc74128420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9"/>
    </w:p>
    <w:p w:rsidR="00125077" w:rsidRDefault="00125077" w:rsidP="00125077">
      <w:pPr>
        <w:pStyle w:val="10"/>
      </w:pPr>
      <w:r w:rsidRPr="00125077">
        <w:rPr>
          <w:b/>
        </w:rPr>
        <w:t xml:space="preserve">7. Касьянов А. Е. </w:t>
      </w:r>
      <w:r>
        <w:t>Мелиоративное почвоведение в рамках методики динамического обучения : учебное пособие по направлению 20.03.02 "Природообустройство и водопользование"]/ А. Е. Касьянов; Министерство сельского хозяйства Российской Федерации, Российский государственный аграрный университет ‒ МСХА им. К. А. Тимирязева. ‒ Москва: Спутник+, 2020. ‒ 159 с.: ил., карты; 21 см. ‒ Библиогр.: с. 157‒158 (10 назв.). (Шифр Г2020‒28004)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AA73F6" w:rsidP="00125077">
      <w:pPr>
        <w:pStyle w:val="a7"/>
      </w:pPr>
      <w:hyperlink r:id="rId14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10" w:name="_Toc74128421"/>
      <w:r>
        <w:rPr>
          <w:rFonts w:hint="eastAsia"/>
        </w:rPr>
        <w:t>Растениеводство</w:t>
      </w:r>
      <w:bookmarkEnd w:id="10"/>
    </w:p>
    <w:p w:rsidR="00125077" w:rsidRDefault="00125077" w:rsidP="00125077">
      <w:pPr>
        <w:pStyle w:val="10"/>
      </w:pPr>
      <w:r w:rsidRPr="00125077">
        <w:rPr>
          <w:b/>
        </w:rPr>
        <w:t xml:space="preserve">8. Жакова С. Н. </w:t>
      </w:r>
      <w:r>
        <w:t>Экологические методы диагностики жизнеспособности древесных растений : практикум/ С. Н. Жакова, Е. В. Пименова, С. В. Лихачев; Министерство сельского хозяйства Российской Федерации, Пермский государственный аграрно-технологический университет им. Д. Н. Прянишникова. ‒ Пермь: Прокростъ, 2020. ‒ 54 с.: ил.; 21 см. ‒ Библиогр.: с. 52‒53 (45 назв.). (Шифр Г2020‒28254)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AA73F6" w:rsidP="00125077">
      <w:pPr>
        <w:pStyle w:val="a7"/>
      </w:pPr>
      <w:hyperlink r:id="rId15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0"/>
      </w:pPr>
      <w:r w:rsidRPr="00125077">
        <w:rPr>
          <w:b/>
        </w:rPr>
        <w:t>9. </w:t>
      </w:r>
      <w:r w:rsidRPr="00125077">
        <w:rPr>
          <w:rFonts w:hint="eastAsia"/>
          <w:b/>
        </w:rPr>
        <w:t>Захарова Л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Г</w:t>
      </w:r>
      <w:r w:rsidRPr="00125077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Среднем</w:t>
      </w:r>
      <w:r>
        <w:t xml:space="preserve"> </w:t>
      </w:r>
      <w:r>
        <w:rPr>
          <w:rFonts w:hint="eastAsia"/>
        </w:rPr>
        <w:t>Поволжье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Захарова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101‒120 (255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2020‒28006)</w:t>
      </w:r>
    </w:p>
    <w:p w:rsidR="00125077" w:rsidRDefault="00125077" w:rsidP="00125077">
      <w:pPr>
        <w:pStyle w:val="a7"/>
      </w:pPr>
      <w:r>
        <w:t>Экземпляры: всего: 1 ‒ 102КХ(1)</w:t>
      </w:r>
    </w:p>
    <w:p w:rsidR="00125077" w:rsidRDefault="00AA73F6" w:rsidP="00125077">
      <w:pPr>
        <w:pStyle w:val="a7"/>
      </w:pPr>
      <w:hyperlink r:id="rId16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10. </w:t>
      </w:r>
      <w:r w:rsidRPr="00125077">
        <w:rPr>
          <w:rFonts w:hint="eastAsia"/>
          <w:b/>
        </w:rPr>
        <w:t>Использование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дистанционного</w:t>
      </w:r>
      <w:r>
        <w:t xml:space="preserve"> </w:t>
      </w:r>
      <w:r>
        <w:rPr>
          <w:rFonts w:hint="eastAsia"/>
        </w:rPr>
        <w:t>зондирования</w:t>
      </w:r>
      <w:r>
        <w:t xml:space="preserve"> </w:t>
      </w:r>
      <w:r>
        <w:rPr>
          <w:rFonts w:hint="eastAsia"/>
        </w:rPr>
        <w:t>Земли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Ерошенко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Сторчак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Шестакова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Сервисшкола</w:t>
      </w:r>
      <w:r>
        <w:t>, 2020. ‒ 129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2021‒293)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17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11. </w:t>
      </w:r>
      <w:r w:rsidRPr="00125077">
        <w:rPr>
          <w:rFonts w:hint="eastAsia"/>
          <w:b/>
        </w:rPr>
        <w:t>Оценка</w:t>
      </w:r>
      <w:r>
        <w:t xml:space="preserve"> </w:t>
      </w:r>
      <w:r>
        <w:rPr>
          <w:rFonts w:hint="eastAsia"/>
        </w:rPr>
        <w:t>линий</w:t>
      </w:r>
      <w:r>
        <w:t xml:space="preserve"> </w:t>
      </w:r>
      <w:r>
        <w:rPr>
          <w:rFonts w:hint="eastAsia"/>
        </w:rPr>
        <w:t>картирующей</w:t>
      </w:r>
      <w:r>
        <w:t xml:space="preserve"> </w:t>
      </w:r>
      <w:r>
        <w:rPr>
          <w:rFonts w:hint="eastAsia"/>
        </w:rPr>
        <w:t>популяции</w:t>
      </w:r>
      <w:r>
        <w:t xml:space="preserve"> ITMI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картирование</w:t>
      </w:r>
      <w:r>
        <w:t xml:space="preserve"> QTL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мягкой</w:t>
      </w:r>
      <w:r>
        <w:t xml:space="preserve"> </w:t>
      </w:r>
      <w:r>
        <w:rPr>
          <w:rFonts w:hint="eastAsia"/>
        </w:rPr>
        <w:t>пшеницы</w:t>
      </w:r>
      <w:r>
        <w:t xml:space="preserve"> (Triticum aestivum L.)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 xml:space="preserve"> =Evaluation of ITMI mapping population lines and QTL mapping in spring bread wheat (Triticum aestivum L.) in Middle Volga region environment : (</w:t>
      </w:r>
      <w:r>
        <w:rPr>
          <w:rFonts w:hint="eastAsia"/>
        </w:rPr>
        <w:t>каталог</w:t>
      </w:r>
      <w:r>
        <w:t>)/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Гулаева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Сюков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Сюкова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Чеснокова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Тулайкова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Самарского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Агрофизический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. ‒ </w:t>
      </w:r>
      <w:r>
        <w:rPr>
          <w:rFonts w:hint="eastAsia"/>
        </w:rPr>
        <w:t>Безенчук</w:t>
      </w:r>
      <w:r>
        <w:t xml:space="preserve"> [</w:t>
      </w:r>
      <w:r>
        <w:rPr>
          <w:rFonts w:hint="eastAsia"/>
        </w:rPr>
        <w:t>Самарская</w:t>
      </w:r>
      <w:r>
        <w:t xml:space="preserve"> </w:t>
      </w:r>
      <w:r>
        <w:rPr>
          <w:rFonts w:hint="eastAsia"/>
        </w:rPr>
        <w:t>область</w:t>
      </w:r>
      <w:r>
        <w:t xml:space="preserve">]; </w:t>
      </w:r>
      <w:r>
        <w:rPr>
          <w:rFonts w:hint="eastAsia"/>
        </w:rPr>
        <w:t>Самара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СНЦ</w:t>
      </w:r>
      <w:r>
        <w:t>, 2020. ‒ 57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42‒53.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54‒56 (22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2020‒28134)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18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12. </w:t>
      </w:r>
      <w:r w:rsidRPr="00125077">
        <w:rPr>
          <w:rFonts w:hint="eastAsia"/>
          <w:b/>
        </w:rPr>
        <w:t>Победная</w:t>
      </w:r>
      <w:r>
        <w:t xml:space="preserve"> </w:t>
      </w:r>
      <w:r>
        <w:rPr>
          <w:rFonts w:hint="eastAsia"/>
        </w:rPr>
        <w:t>сирень</w:t>
      </w:r>
      <w:r>
        <w:t xml:space="preserve"> / [</w:t>
      </w:r>
      <w:r>
        <w:rPr>
          <w:rFonts w:hint="eastAsia"/>
        </w:rPr>
        <w:t>авторы</w:t>
      </w:r>
      <w:r>
        <w:t xml:space="preserve"> </w:t>
      </w:r>
      <w:r>
        <w:rPr>
          <w:rFonts w:hint="eastAsia"/>
        </w:rPr>
        <w:t>текста</w:t>
      </w:r>
      <w:r>
        <w:t xml:space="preserve">: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Полякова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Дворяк</w:t>
      </w:r>
      <w:r>
        <w:t xml:space="preserve">].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Белгородская</w:t>
      </w:r>
      <w:r>
        <w:t xml:space="preserve"> </w:t>
      </w:r>
      <w:r>
        <w:rPr>
          <w:rFonts w:hint="eastAsia"/>
        </w:rPr>
        <w:t>областная</w:t>
      </w:r>
      <w:r>
        <w:t xml:space="preserve"> </w:t>
      </w:r>
      <w:r>
        <w:rPr>
          <w:rFonts w:hint="eastAsia"/>
        </w:rPr>
        <w:t>типография</w:t>
      </w:r>
      <w:r>
        <w:t>, 2020. ‒ 139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21</w:t>
      </w:r>
      <w:r>
        <w:rPr>
          <w:rFonts w:hint="eastAsia"/>
        </w:rPr>
        <w:t>х</w:t>
      </w:r>
      <w:r>
        <w:t xml:space="preserve">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2020‒28086)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125077" w:rsidRDefault="00AA73F6" w:rsidP="00125077">
      <w:pPr>
        <w:pStyle w:val="a7"/>
      </w:pPr>
      <w:hyperlink r:id="rId19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13. </w:t>
      </w:r>
      <w:r w:rsidRPr="00125077">
        <w:rPr>
          <w:rFonts w:hint="eastAsia"/>
          <w:b/>
        </w:rPr>
        <w:t>Применение</w:t>
      </w:r>
      <w:r>
        <w:t xml:space="preserve"> </w:t>
      </w:r>
      <w:r>
        <w:rPr>
          <w:rFonts w:hint="eastAsia"/>
        </w:rPr>
        <w:t>микроудобрений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стимуляторов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культур</w:t>
      </w:r>
      <w:r>
        <w:t xml:space="preserve"> (</w:t>
      </w:r>
      <w:r>
        <w:rPr>
          <w:rFonts w:hint="eastAsia"/>
        </w:rPr>
        <w:t>яровая</w:t>
      </w:r>
      <w:r>
        <w:t xml:space="preserve"> </w:t>
      </w:r>
      <w:r>
        <w:rPr>
          <w:rFonts w:hint="eastAsia"/>
        </w:rPr>
        <w:t>пшеница</w:t>
      </w:r>
      <w:r>
        <w:t xml:space="preserve">, </w:t>
      </w:r>
      <w:r>
        <w:rPr>
          <w:rFonts w:hint="eastAsia"/>
        </w:rPr>
        <w:t>горох</w:t>
      </w:r>
      <w:r>
        <w:t xml:space="preserve">, </w:t>
      </w:r>
      <w:r>
        <w:rPr>
          <w:rFonts w:hint="eastAsia"/>
        </w:rPr>
        <w:t>кукуруза</w:t>
      </w:r>
      <w:r>
        <w:t>)/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Васин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Бурунов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Васин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Кинель</w:t>
      </w:r>
      <w:r>
        <w:t xml:space="preserve"> [</w:t>
      </w:r>
      <w:r>
        <w:rPr>
          <w:rFonts w:hint="eastAsia"/>
        </w:rPr>
        <w:t>Самар</w:t>
      </w:r>
      <w:r>
        <w:t xml:space="preserve">. </w:t>
      </w:r>
      <w:r>
        <w:rPr>
          <w:rFonts w:hint="eastAsia"/>
        </w:rPr>
        <w:t>обл</w:t>
      </w:r>
      <w:r>
        <w:t xml:space="preserve">.]: </w:t>
      </w:r>
      <w:r>
        <w:rPr>
          <w:rFonts w:hint="eastAsia"/>
        </w:rPr>
        <w:t>РИО</w:t>
      </w:r>
      <w:r>
        <w:t xml:space="preserve"> </w:t>
      </w:r>
      <w:r>
        <w:rPr>
          <w:rFonts w:hint="eastAsia"/>
        </w:rPr>
        <w:t>Самарского</w:t>
      </w:r>
      <w:r>
        <w:t xml:space="preserve"> </w:t>
      </w:r>
      <w:r>
        <w:rPr>
          <w:rFonts w:hint="eastAsia"/>
        </w:rPr>
        <w:t>ГАУ</w:t>
      </w:r>
      <w:r>
        <w:t>, 2019. ‒ 322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278‒321 (521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322.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2020‒26168)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0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14. </w:t>
      </w:r>
      <w:r w:rsidRPr="00125077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многокомпонентных</w:t>
      </w:r>
      <w:r>
        <w:t xml:space="preserve"> </w:t>
      </w:r>
      <w:r>
        <w:rPr>
          <w:rFonts w:hint="eastAsia"/>
        </w:rPr>
        <w:t>ярусных</w:t>
      </w:r>
      <w:r>
        <w:t xml:space="preserve"> </w:t>
      </w:r>
      <w:r>
        <w:rPr>
          <w:rFonts w:hint="eastAsia"/>
        </w:rPr>
        <w:t>агрофитоценозов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фитомелиорации</w:t>
      </w:r>
      <w:r>
        <w:t xml:space="preserve"> </w:t>
      </w:r>
      <w:r>
        <w:rPr>
          <w:rFonts w:hint="eastAsia"/>
        </w:rPr>
        <w:t>опустыненных</w:t>
      </w:r>
      <w:r>
        <w:t xml:space="preserve"> </w:t>
      </w:r>
      <w:r>
        <w:rPr>
          <w:rFonts w:hint="eastAsia"/>
        </w:rPr>
        <w:t>пастбищ</w:t>
      </w:r>
      <w:r>
        <w:t xml:space="preserve"> : 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rPr>
          <w:rFonts w:hint="eastAsia"/>
        </w:rPr>
        <w:lastRenderedPageBreak/>
        <w:t>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Дагестан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Ибрагимов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Умаханов</w:t>
      </w:r>
      <w:r>
        <w:t xml:space="preserve">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РД</w:t>
      </w:r>
      <w:r>
        <w:t>, 2020. ‒ 42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40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2020‒26164)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1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15. </w:t>
      </w:r>
      <w:r w:rsidRPr="00125077">
        <w:rPr>
          <w:rFonts w:hint="eastAsia"/>
          <w:b/>
        </w:rPr>
        <w:t>Любовь</w:t>
      </w:r>
      <w:r>
        <w:t xml:space="preserve"> </w:t>
      </w:r>
      <w:r>
        <w:rPr>
          <w:rFonts w:hint="eastAsia"/>
        </w:rPr>
        <w:t>Владимировна</w:t>
      </w:r>
      <w:r>
        <w:t xml:space="preserve"> </w:t>
      </w:r>
      <w:r>
        <w:rPr>
          <w:rFonts w:hint="eastAsia"/>
        </w:rPr>
        <w:t>Хотылева</w:t>
      </w:r>
      <w:r>
        <w:t xml:space="preserve"> : </w:t>
      </w:r>
      <w:r>
        <w:rPr>
          <w:rFonts w:hint="eastAsia"/>
        </w:rPr>
        <w:t>к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>/ 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цитологии</w:t>
      </w:r>
      <w:r>
        <w:t xml:space="preserve">, </w:t>
      </w:r>
      <w:r>
        <w:rPr>
          <w:rFonts w:hint="eastAsia"/>
        </w:rPr>
        <w:t>Белорусское</w:t>
      </w:r>
      <w:r>
        <w:t xml:space="preserve"> </w:t>
      </w:r>
      <w:r>
        <w:rPr>
          <w:rFonts w:hint="eastAsia"/>
        </w:rPr>
        <w:t>общество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Титок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Волотовского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Минск</w:t>
      </w:r>
      <w:r>
        <w:t xml:space="preserve">: </w:t>
      </w:r>
      <w:r>
        <w:rPr>
          <w:rFonts w:hint="eastAsia"/>
        </w:rPr>
        <w:t>Беларуская</w:t>
      </w:r>
      <w:r>
        <w:t xml:space="preserve"> </w:t>
      </w:r>
      <w:r>
        <w:rPr>
          <w:rFonts w:hint="eastAsia"/>
        </w:rPr>
        <w:t>навука</w:t>
      </w:r>
      <w:r>
        <w:t>, 2018. ‒ 196 </w:t>
      </w:r>
      <w:r>
        <w:rPr>
          <w:rFonts w:hint="eastAsia"/>
        </w:rPr>
        <w:t>с</w:t>
      </w:r>
      <w:r>
        <w:t xml:space="preserve">.: [9]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 ‒ (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Беларуси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2021‒48 </w:t>
      </w:r>
      <w:r>
        <w:rPr>
          <w:rFonts w:hint="eastAsia"/>
        </w:rPr>
        <w:t>Я</w:t>
      </w:r>
      <w:r>
        <w:t>19:</w:t>
      </w:r>
      <w:r>
        <w:rPr>
          <w:rFonts w:hint="eastAsia"/>
        </w:rPr>
        <w:t>П</w:t>
      </w:r>
      <w:r>
        <w:t>13)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22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11" w:name="_Toc74128422"/>
      <w:r>
        <w:rPr>
          <w:rFonts w:hint="eastAsia"/>
        </w:rPr>
        <w:t>Животноводство</w:t>
      </w:r>
      <w:bookmarkEnd w:id="11"/>
    </w:p>
    <w:p w:rsidR="00125077" w:rsidRDefault="00125077" w:rsidP="00125077">
      <w:pPr>
        <w:pStyle w:val="20"/>
      </w:pPr>
      <w:r w:rsidRPr="00125077">
        <w:rPr>
          <w:b/>
        </w:rPr>
        <w:t>16. Методология</w:t>
      </w:r>
      <w:r>
        <w:t xml:space="preserve"> комплексной оценки племенных и продуктивных качеств сельскохозяйственной птицы : монография/ В. С. Буяров, Я. С. Ройтер, А. Ш. Кавтарашвили [и др.]; Министерство сельского хозяйства Российской Федерации, Орловский государственный аграрный университет им. Н. В. Парахина. ‒ Орел: Изд-во ОрелГАУ, 2020. ‒ 201 с.: ил.; 21 см +Прил.: с. 171‒201. (Шифр Г2020‒27340)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3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17. </w:t>
      </w:r>
      <w:r w:rsidRPr="00125077">
        <w:rPr>
          <w:rFonts w:hint="eastAsia"/>
          <w:b/>
        </w:rPr>
        <w:t>Микрюкова О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С</w:t>
      </w:r>
      <w:r w:rsidRPr="00125077">
        <w:rPr>
          <w:b/>
        </w:rPr>
        <w:t xml:space="preserve">. </w:t>
      </w:r>
      <w:r>
        <w:rPr>
          <w:rFonts w:hint="eastAsia"/>
        </w:rPr>
        <w:t>Птицеводство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Микрюкова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Пермский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Прокростъ</w:t>
      </w:r>
      <w:r>
        <w:t>, 2020. ‒ 132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132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2020‒27229)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4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12" w:name="_Toc74128423"/>
      <w:r>
        <w:rPr>
          <w:rFonts w:hint="eastAsia"/>
        </w:rPr>
        <w:t>Ветеринария</w:t>
      </w:r>
      <w:bookmarkEnd w:id="12"/>
    </w:p>
    <w:p w:rsidR="00125077" w:rsidRDefault="00125077" w:rsidP="00125077">
      <w:pPr>
        <w:pStyle w:val="20"/>
      </w:pPr>
      <w:r w:rsidRPr="00125077">
        <w:rPr>
          <w:b/>
        </w:rPr>
        <w:t>18. Методические</w:t>
      </w:r>
      <w:r>
        <w:t xml:space="preserve"> рекомендации по порядку отбора проб (образцов) биологического материала для проведения лабораторных исследований (испытаний) по показателям группы А1-А5 (стильбены, стероиды, тиреостатики, лактоны, резорциловой кислоты, бета-агонисты)/ Министерство сельского хозяйства Российской Федерации, Федеральная служба по ветеринарному и фитосанитарному надзору, Центральная научно-методическая ветеринарная лаборатория; [составители: О. П. Другова и др.]. ‒ Москва: Сельскохозяйственные технологии, 2020. ‒ 22 с.: табл.; 21 см. (Шифр Г2020‒29910)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5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13" w:name="_Toc7412842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125077" w:rsidRDefault="00125077" w:rsidP="00125077">
      <w:pPr>
        <w:pStyle w:val="20"/>
      </w:pPr>
      <w:r w:rsidRPr="00125077">
        <w:rPr>
          <w:b/>
        </w:rPr>
        <w:t>19. Испытания</w:t>
      </w:r>
      <w:r>
        <w:t xml:space="preserve"> наземных транспортно-технологических систем : учебное пособие/ А. Ю. Попов, Л. В. Кравченко, В. В. Журба, Е. А. Чайка; Министерство науки и высшего образования Российской Федерации, Донской государственный аграрный университет. ‒ Ростов-на-Дону: ДГТУ, 2020. ‒ 111 с.: ил.; 21 см +Прил.: с. 107‒111. ‒ Библиогр.: с. 103‒106 (41 назв.). (Шифр Г2020‒28591)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6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20. </w:t>
      </w:r>
      <w:r w:rsidRPr="00125077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механизации</w:t>
      </w:r>
      <w:r>
        <w:t xml:space="preserve">, </w:t>
      </w:r>
      <w:r>
        <w:rPr>
          <w:rFonts w:hint="eastAsia"/>
        </w:rPr>
        <w:t>электрификации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автоматизации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методический</w:t>
      </w:r>
      <w:r>
        <w:t xml:space="preserve"> </w:t>
      </w:r>
      <w:r>
        <w:rPr>
          <w:rFonts w:hint="eastAsia"/>
        </w:rPr>
        <w:t>комплекс</w:t>
      </w:r>
      <w:r>
        <w:t xml:space="preserve"> </w:t>
      </w:r>
      <w:r>
        <w:rPr>
          <w:rFonts w:hint="eastAsia"/>
        </w:rPr>
        <w:t>дисциплины</w:t>
      </w:r>
      <w:r>
        <w:t xml:space="preserve"> : </w:t>
      </w:r>
      <w:r>
        <w:rPr>
          <w:rFonts w:hint="eastAsia"/>
        </w:rPr>
        <w:t>конспект</w:t>
      </w:r>
      <w:r>
        <w:t xml:space="preserve"> </w:t>
      </w:r>
      <w:r>
        <w:rPr>
          <w:rFonts w:hint="eastAsia"/>
        </w:rPr>
        <w:t>лекций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Хакасский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Катанова</w:t>
      </w:r>
      <w:r>
        <w:t xml:space="preserve">; 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Чагин</w:t>
      </w:r>
      <w:r>
        <w:t xml:space="preserve">. ‒ </w:t>
      </w:r>
      <w:r>
        <w:rPr>
          <w:rFonts w:hint="eastAsia"/>
        </w:rPr>
        <w:t>Абакан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ХГУ</w:t>
      </w:r>
      <w:r>
        <w:t>, 2020. ‒ 159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158‒159.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2020‒28253)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7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21. </w:t>
      </w:r>
      <w:r w:rsidRPr="00125077">
        <w:rPr>
          <w:rFonts w:hint="eastAsia"/>
          <w:b/>
        </w:rPr>
        <w:t>Проблемы</w:t>
      </w:r>
      <w:r>
        <w:t xml:space="preserve"> </w:t>
      </w:r>
      <w:r>
        <w:rPr>
          <w:rFonts w:hint="eastAsia"/>
        </w:rPr>
        <w:t>совершенствования</w:t>
      </w:r>
      <w:r>
        <w:t xml:space="preserve"> </w:t>
      </w:r>
      <w:r>
        <w:rPr>
          <w:rFonts w:hint="eastAsia"/>
        </w:rPr>
        <w:t>машин</w:t>
      </w:r>
      <w:r>
        <w:t xml:space="preserve">,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[23‒24 </w:t>
      </w:r>
      <w:r>
        <w:rPr>
          <w:rFonts w:hint="eastAsia"/>
        </w:rPr>
        <w:t>октября</w:t>
      </w:r>
      <w:r>
        <w:t xml:space="preserve"> 2019 </w:t>
      </w:r>
      <w:r>
        <w:rPr>
          <w:rFonts w:hint="eastAsia"/>
        </w:rPr>
        <w:t>г</w:t>
      </w:r>
      <w:r>
        <w:t>.]/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</w:t>
      </w:r>
      <w:r>
        <w:t xml:space="preserve"> I;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Оробинский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ВГАУ</w:t>
      </w:r>
      <w:r>
        <w:t>, 2019. ‒ 393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2020‒3023)</w:t>
      </w:r>
    </w:p>
    <w:p w:rsidR="00125077" w:rsidRDefault="00125077" w:rsidP="00125077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8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22. </w:t>
      </w:r>
      <w:r w:rsidRPr="00125077">
        <w:rPr>
          <w:rFonts w:hint="eastAsia"/>
          <w:b/>
        </w:rPr>
        <w:t>Разработка</w:t>
      </w:r>
      <w:r>
        <w:t xml:space="preserve"> </w:t>
      </w:r>
      <w:r>
        <w:rPr>
          <w:rFonts w:hint="eastAsia"/>
        </w:rPr>
        <w:t>инженерных</w:t>
      </w:r>
      <w:r>
        <w:t xml:space="preserve"> </w:t>
      </w:r>
      <w:r>
        <w:rPr>
          <w:rFonts w:hint="eastAsia"/>
        </w:rPr>
        <w:t>методов</w:t>
      </w:r>
      <w:r>
        <w:t xml:space="preserve">,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испытаний</w:t>
      </w:r>
      <w:r>
        <w:t xml:space="preserve">,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качеством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производственных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растениеводстве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животноводстве</w:t>
      </w:r>
      <w:r>
        <w:t xml:space="preserve"> (</w:t>
      </w:r>
      <w:r>
        <w:rPr>
          <w:rFonts w:hint="eastAsia"/>
        </w:rPr>
        <w:t>подготовка</w:t>
      </w:r>
      <w:r>
        <w:t xml:space="preserve"> </w:t>
      </w:r>
      <w:r>
        <w:rPr>
          <w:rFonts w:hint="eastAsia"/>
        </w:rPr>
        <w:t>магистерской</w:t>
      </w:r>
      <w:r>
        <w:t xml:space="preserve"> </w:t>
      </w:r>
      <w:r>
        <w:rPr>
          <w:rFonts w:hint="eastAsia"/>
        </w:rPr>
        <w:t>диссертации</w:t>
      </w:r>
      <w:r>
        <w:t xml:space="preserve">)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: 23.04.02 ‒ </w:t>
      </w:r>
      <w:r>
        <w:rPr>
          <w:rFonts w:hint="eastAsia"/>
        </w:rPr>
        <w:t>Наземные</w:t>
      </w:r>
      <w:r>
        <w:t xml:space="preserve"> </w:t>
      </w:r>
      <w:r>
        <w:rPr>
          <w:rFonts w:hint="eastAsia"/>
        </w:rPr>
        <w:t>транспортные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комплексы</w:t>
      </w:r>
      <w:r>
        <w:t xml:space="preserve">, 23.04.03 ‒ </w:t>
      </w:r>
      <w:r>
        <w:rPr>
          <w:rFonts w:hint="eastAsia"/>
        </w:rPr>
        <w:t>Эксплуатация</w:t>
      </w:r>
      <w:r>
        <w:t xml:space="preserve"> </w:t>
      </w:r>
      <w:r>
        <w:rPr>
          <w:rFonts w:hint="eastAsia"/>
        </w:rPr>
        <w:t>транспортно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комплексов</w:t>
      </w:r>
      <w:r>
        <w:t xml:space="preserve">, 35.04.06 ‒ </w:t>
      </w:r>
      <w:r>
        <w:rPr>
          <w:rFonts w:hint="eastAsia"/>
        </w:rPr>
        <w:t>Агроинженерия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Огнев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Гриценко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Асанбеков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первого</w:t>
      </w:r>
      <w:r>
        <w:t xml:space="preserve"> </w:t>
      </w:r>
      <w:r>
        <w:rPr>
          <w:rFonts w:hint="eastAsia"/>
        </w:rPr>
        <w:t>Президента</w:t>
      </w:r>
      <w:r>
        <w:t xml:space="preserve"> </w:t>
      </w:r>
      <w:r>
        <w:rPr>
          <w:rFonts w:hint="eastAsia"/>
        </w:rPr>
        <w:t>России Б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Ельцина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ЮУрГУ</w:t>
      </w:r>
      <w:r>
        <w:t>, 2020. ‒ 50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42‒50.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39‒40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2021‒292)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29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23. </w:t>
      </w:r>
      <w:r w:rsidRPr="00125077">
        <w:rPr>
          <w:rFonts w:hint="eastAsia"/>
          <w:b/>
        </w:rPr>
        <w:t>Фархшатов</w:t>
      </w:r>
      <w:r>
        <w:t xml:space="preserve"> </w:t>
      </w:r>
      <w:r>
        <w:rPr>
          <w:rFonts w:hint="eastAsia"/>
        </w:rPr>
        <w:t>Марс</w:t>
      </w:r>
      <w:r>
        <w:t xml:space="preserve"> </w:t>
      </w:r>
      <w:r>
        <w:rPr>
          <w:rFonts w:hint="eastAsia"/>
        </w:rPr>
        <w:t>Нуруллович</w:t>
      </w:r>
      <w:r>
        <w:t xml:space="preserve">. </w:t>
      </w:r>
      <w:r>
        <w:rPr>
          <w:rFonts w:hint="eastAsia"/>
        </w:rPr>
        <w:t>Ученый</w:t>
      </w:r>
      <w:r>
        <w:t xml:space="preserve">. </w:t>
      </w:r>
      <w:r>
        <w:rPr>
          <w:rFonts w:hint="eastAsia"/>
        </w:rPr>
        <w:t>Педагог</w:t>
      </w:r>
      <w:r>
        <w:t xml:space="preserve">. </w:t>
      </w:r>
      <w:r>
        <w:rPr>
          <w:rFonts w:hint="eastAsia"/>
        </w:rPr>
        <w:t>Руководитель</w:t>
      </w:r>
      <w:r>
        <w:t xml:space="preserve"> : </w:t>
      </w:r>
      <w:r>
        <w:rPr>
          <w:rFonts w:hint="eastAsia"/>
        </w:rPr>
        <w:t>к</w:t>
      </w:r>
      <w:r>
        <w:t xml:space="preserve"> 65-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: 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Библиотека</w:t>
      </w:r>
      <w:r>
        <w:t xml:space="preserve">; 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Юсупова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Р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Сайфуллин</w:t>
      </w:r>
      <w:r>
        <w:t xml:space="preserve"> ; </w:t>
      </w:r>
      <w:r>
        <w:rPr>
          <w:rFonts w:hint="eastAsia"/>
        </w:rPr>
        <w:t>редактор Э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Яруллина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БГАУ</w:t>
      </w:r>
      <w:r>
        <w:t>, 2020. ‒ 57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портр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Ученые</w:t>
      </w:r>
      <w:r>
        <w:t xml:space="preserve"> </w:t>
      </w:r>
      <w:r>
        <w:rPr>
          <w:rFonts w:hint="eastAsia"/>
        </w:rPr>
        <w:t>Башкирского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2020‒28079 </w:t>
      </w:r>
      <w:r>
        <w:rPr>
          <w:rFonts w:hint="eastAsia"/>
        </w:rPr>
        <w:t>Я</w:t>
      </w:r>
      <w:r>
        <w:t>19:</w:t>
      </w:r>
      <w:r>
        <w:rPr>
          <w:rFonts w:hint="eastAsia"/>
        </w:rPr>
        <w:t>П</w:t>
      </w:r>
      <w:r>
        <w:t>07)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30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"/>
      </w:pPr>
      <w:bookmarkStart w:id="14" w:name="_Toc74128425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4"/>
    </w:p>
    <w:p w:rsidR="00125077" w:rsidRDefault="00125077" w:rsidP="00125077">
      <w:pPr>
        <w:pStyle w:val="20"/>
      </w:pPr>
      <w:r w:rsidRPr="00125077">
        <w:rPr>
          <w:b/>
        </w:rPr>
        <w:t>24. Аналитический</w:t>
      </w:r>
      <w:r>
        <w:t xml:space="preserve"> контроль окружающей среды : учебное пособие/ Ю. С. Горбунова, С. Н. Божко, Л. А. Алаева, А. В. Белик ; Министерство науки и высшего образования Российской Федерации, Воронежский государственный университет. ‒ Воронеж : Издательский дом ВГУ, 2020 ‒. ‒ Авт. на обл. не указаны.</w:t>
      </w:r>
    </w:p>
    <w:p w:rsidR="00125077" w:rsidRDefault="00125077" w:rsidP="00125077">
      <w:pPr>
        <w:pStyle w:val="a7"/>
      </w:pPr>
      <w:r>
        <w:rPr>
          <w:rFonts w:hint="eastAsia"/>
        </w:rPr>
        <w:t>Ч</w:t>
      </w:r>
      <w:r>
        <w:t xml:space="preserve">. 3: </w:t>
      </w:r>
      <w:r>
        <w:rPr>
          <w:rFonts w:hint="eastAsia"/>
        </w:rPr>
        <w:t>Почва</w:t>
      </w:r>
      <w:r>
        <w:t>. ‒ 2020. ‒ 96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95‒96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2020‒30350/3)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31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"/>
      </w:pPr>
      <w:bookmarkStart w:id="15" w:name="_Toc74128426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125077" w:rsidRDefault="00125077" w:rsidP="00125077">
      <w:pPr>
        <w:pStyle w:val="20"/>
      </w:pPr>
      <w:r w:rsidRPr="00125077">
        <w:rPr>
          <w:b/>
        </w:rPr>
        <w:t xml:space="preserve">25. Ведерников К. Е. </w:t>
      </w:r>
      <w:r>
        <w:t>Организация использования лесов : учебное пособие/ К. Е. Ведерников, А. Н. Журавлева; Министерство науки и высшего образования Российской Федерации, Удмуртский государственный университет, Институт гражданской защиты, Кафедра инженерной защиты окружающей среды. ‒ Ижевск: Изд. центр "Удмуртский университет", 2020. ‒ 127 с.: ил., цв. ил.; 21 см +Прил.: с. 121‒127. (Шифр Г2020‒30492)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32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26. </w:t>
      </w:r>
      <w:r w:rsidRPr="00125077">
        <w:rPr>
          <w:rFonts w:hint="eastAsia"/>
          <w:b/>
        </w:rPr>
        <w:t>Парамонова Т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А</w:t>
      </w:r>
      <w:r w:rsidRPr="00125077">
        <w:rPr>
          <w:b/>
        </w:rPr>
        <w:t xml:space="preserve">. </w:t>
      </w:r>
      <w:r>
        <w:rPr>
          <w:rFonts w:hint="eastAsia"/>
        </w:rPr>
        <w:t>Консервирование</w:t>
      </w:r>
      <w:r>
        <w:t xml:space="preserve"> </w:t>
      </w:r>
      <w:r>
        <w:rPr>
          <w:rFonts w:hint="eastAsia"/>
        </w:rPr>
        <w:t>древесины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 xml:space="preserve"> : [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>]/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Парамонова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171)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33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27. </w:t>
      </w:r>
      <w:r w:rsidRPr="00125077">
        <w:rPr>
          <w:rFonts w:hint="eastAsia"/>
          <w:b/>
        </w:rPr>
        <w:t>Парамонова Т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А</w:t>
      </w:r>
      <w:r w:rsidRPr="00125077">
        <w:rPr>
          <w:b/>
        </w:rPr>
        <w:t xml:space="preserve">.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 xml:space="preserve"> : [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>]/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Парамонова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169)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34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28. </w:t>
      </w:r>
      <w:r w:rsidRPr="00125077">
        <w:rPr>
          <w:rFonts w:hint="eastAsia"/>
          <w:b/>
        </w:rPr>
        <w:t>Парамонова Т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А</w:t>
      </w:r>
      <w:r w:rsidRPr="00125077">
        <w:rPr>
          <w:b/>
        </w:rPr>
        <w:t xml:space="preserve">.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товароведение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древесиноведения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 xml:space="preserve"> : [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>]/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Парамонова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170)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35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20"/>
      </w:pPr>
      <w:r w:rsidRPr="00125077">
        <w:rPr>
          <w:b/>
        </w:rPr>
        <w:t>29. </w:t>
      </w:r>
      <w:r w:rsidRPr="00125077">
        <w:rPr>
          <w:rFonts w:hint="eastAsia"/>
          <w:b/>
        </w:rPr>
        <w:t>Парамонова Т</w:t>
      </w:r>
      <w:r w:rsidRPr="00125077">
        <w:rPr>
          <w:b/>
        </w:rPr>
        <w:t xml:space="preserve">. </w:t>
      </w:r>
      <w:r w:rsidRPr="00125077">
        <w:rPr>
          <w:rFonts w:hint="eastAsia"/>
          <w:b/>
        </w:rPr>
        <w:t>А</w:t>
      </w:r>
      <w:r w:rsidRPr="00125077">
        <w:rPr>
          <w:b/>
        </w:rPr>
        <w:t xml:space="preserve">. </w:t>
      </w:r>
      <w:r>
        <w:rPr>
          <w:rFonts w:hint="eastAsia"/>
        </w:rPr>
        <w:t>Таксация</w:t>
      </w:r>
      <w:r>
        <w:t xml:space="preserve"> </w:t>
      </w:r>
      <w:r>
        <w:rPr>
          <w:rFonts w:hint="eastAsia"/>
        </w:rPr>
        <w:t>леса</w:t>
      </w:r>
      <w:r>
        <w:t xml:space="preserve"> : </w:t>
      </w:r>
      <w:r>
        <w:rPr>
          <w:rFonts w:hint="eastAsia"/>
        </w:rPr>
        <w:t>электронный</w:t>
      </w:r>
      <w:r>
        <w:t xml:space="preserve"> </w:t>
      </w:r>
      <w:r>
        <w:rPr>
          <w:rFonts w:hint="eastAsia"/>
        </w:rPr>
        <w:t>учебный</w:t>
      </w:r>
      <w:r>
        <w:t xml:space="preserve"> </w:t>
      </w:r>
      <w:r>
        <w:rPr>
          <w:rFonts w:hint="eastAsia"/>
        </w:rPr>
        <w:t>курс</w:t>
      </w:r>
      <w:r>
        <w:t xml:space="preserve"> : [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>]/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Парамонова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172)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125077" w:rsidRDefault="00AA73F6" w:rsidP="00125077">
      <w:pPr>
        <w:pStyle w:val="a7"/>
      </w:pPr>
      <w:hyperlink r:id="rId36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5077" w:rsidRDefault="00125077" w:rsidP="00125077">
      <w:pPr>
        <w:pStyle w:val="1"/>
      </w:pPr>
      <w:bookmarkStart w:id="16" w:name="_Toc74128427"/>
      <w:r>
        <w:rPr>
          <w:rFonts w:hint="eastAsia"/>
        </w:rPr>
        <w:lastRenderedPageBreak/>
        <w:t>Рыбное</w:t>
      </w:r>
      <w:r>
        <w:t xml:space="preserve"> </w:t>
      </w:r>
      <w:r>
        <w:rPr>
          <w:rFonts w:hint="eastAsia"/>
        </w:rPr>
        <w:t>хозяйство</w:t>
      </w:r>
      <w:bookmarkEnd w:id="16"/>
    </w:p>
    <w:p w:rsidR="00125077" w:rsidRDefault="00125077" w:rsidP="00125077">
      <w:pPr>
        <w:pStyle w:val="20"/>
      </w:pPr>
      <w:r w:rsidRPr="00125077">
        <w:rPr>
          <w:b/>
        </w:rPr>
        <w:t>30. Техническое</w:t>
      </w:r>
      <w:r>
        <w:t xml:space="preserve"> обеспечение процессов воспроизводства и выращивания рыбы и других гидробионтов : учебно-методический комплекс по дисциплине : практикум/ Министерство науки и высшего образования Российской Федерации, Хакасский государственный университет им. Н. Ф. Катанова; составители: Л. Л. Джумаева, Г. А. Минюхина. ‒ Абакан: Изд-во ХГУ им. Н. Ф. Катанова, 2020. ‒ 70 с.: ил.; 21 см +Прил.: с. 60‒70. ‒ Библиогр.: с. 58‒59. (Шифр Г2020‒28798)</w:t>
      </w:r>
    </w:p>
    <w:p w:rsidR="00125077" w:rsidRDefault="00125077" w:rsidP="00125077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5077" w:rsidRDefault="00AA73F6" w:rsidP="00125077">
      <w:pPr>
        <w:pStyle w:val="a7"/>
      </w:pPr>
      <w:hyperlink r:id="rId37" w:history="1">
        <w:r w:rsidR="00125077">
          <w:rPr>
            <w:rStyle w:val="ac"/>
            <w:rFonts w:ascii="TextBook" w:hAnsi="TextBook" w:hint="eastAsia"/>
            <w:sz w:val="24"/>
          </w:rPr>
          <w:t>Перейти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в</w:t>
        </w:r>
        <w:r w:rsidR="00125077">
          <w:rPr>
            <w:rStyle w:val="ac"/>
            <w:rFonts w:ascii="TextBook" w:hAnsi="TextBook"/>
            <w:sz w:val="24"/>
          </w:rPr>
          <w:t xml:space="preserve"> </w:t>
        </w:r>
        <w:r w:rsidR="00125077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125077">
      <w:pPr>
        <w:pStyle w:val="1"/>
      </w:pPr>
    </w:p>
    <w:p w:rsidR="00924A79" w:rsidRDefault="00924A79" w:rsidP="00924A79"/>
    <w:p w:rsidR="00924A79" w:rsidRDefault="00924A79" w:rsidP="00924A79">
      <w:pPr>
        <w:pStyle w:val="1"/>
      </w:pPr>
      <w:bookmarkStart w:id="17" w:name="_Toc74128428"/>
      <w:r>
        <w:t>НОВЫЕ ПОСТУПЛЕНИЯ ПЕРИОДИЧЕСКИХ ИЗДАНИЙ</w:t>
      </w:r>
      <w:bookmarkEnd w:id="17"/>
    </w:p>
    <w:p w:rsidR="00924A79" w:rsidRDefault="00924A79" w:rsidP="00924A79">
      <w:pPr>
        <w:pStyle w:val="10"/>
      </w:pPr>
      <w:r w:rsidRPr="00D52DE5">
        <w:rPr>
          <w:b/>
        </w:rPr>
        <w:t>1. Аграрная</w:t>
      </w:r>
      <w:r>
        <w:t xml:space="preserve"> Россия / Российская академия естественных наук. Отделение научных проблем агропромышленного комплекса, Федеральный исследовательский центр "Немчиновка". ‒ Выходит раз в два месяца ‒ 2020г. N 10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2. </w:t>
      </w:r>
      <w:r w:rsidRPr="00D52DE5">
        <w:rPr>
          <w:rFonts w:hint="eastAsia"/>
          <w:b/>
        </w:rPr>
        <w:t>Аграрная</w:t>
      </w:r>
      <w:r>
        <w:t xml:space="preserve"> </w:t>
      </w:r>
      <w:r>
        <w:rPr>
          <w:rFonts w:hint="eastAsia"/>
        </w:rPr>
        <w:t>Россия</w:t>
      </w:r>
      <w:r>
        <w:t xml:space="preserve"> 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Немчиновка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12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3. </w:t>
      </w:r>
      <w:r w:rsidRPr="00D52DE5">
        <w:rPr>
          <w:rFonts w:hint="eastAsia"/>
          <w:b/>
        </w:rPr>
        <w:t>Аграрная</w:t>
      </w:r>
      <w:r>
        <w:t xml:space="preserve"> </w:t>
      </w:r>
      <w:r>
        <w:rPr>
          <w:rFonts w:hint="eastAsia"/>
        </w:rPr>
        <w:t>Россия</w:t>
      </w:r>
      <w:r>
        <w:t xml:space="preserve"> 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Немчиновка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3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4. </w:t>
      </w:r>
      <w:r w:rsidRPr="00D52DE5">
        <w:rPr>
          <w:rFonts w:hint="eastAsia"/>
          <w:b/>
        </w:rPr>
        <w:t>Аграрная</w:t>
      </w:r>
      <w:r>
        <w:t xml:space="preserve"> </w:t>
      </w:r>
      <w:r>
        <w:rPr>
          <w:rFonts w:hint="eastAsia"/>
        </w:rPr>
        <w:t>Россия</w:t>
      </w:r>
      <w:r>
        <w:t xml:space="preserve"> 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Немчиновка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6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5. </w:t>
      </w:r>
      <w:r w:rsidRPr="00D52DE5">
        <w:rPr>
          <w:rFonts w:hint="eastAsia"/>
          <w:b/>
        </w:rPr>
        <w:t>Библиосфера</w:t>
      </w:r>
      <w:r>
        <w:t xml:space="preserve"> / 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публ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6. </w:t>
      </w:r>
      <w:r w:rsidRPr="00D52DE5">
        <w:rPr>
          <w:rFonts w:hint="eastAsia"/>
          <w:b/>
        </w:rPr>
        <w:t>Комбикорма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ОАО</w:t>
      </w:r>
      <w:r>
        <w:t xml:space="preserve"> </w:t>
      </w:r>
      <w:r>
        <w:rPr>
          <w:rFonts w:hint="eastAsia"/>
        </w:rPr>
        <w:t>Росхлебопродукт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Комбикорма</w:t>
      </w:r>
      <w:r>
        <w:t xml:space="preserve">". ‒ </w:t>
      </w:r>
      <w:r>
        <w:rPr>
          <w:rFonts w:hint="eastAsia"/>
        </w:rPr>
        <w:t>Выходит</w:t>
      </w:r>
      <w:r>
        <w:t xml:space="preserve"> 8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>. N 10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7. </w:t>
      </w:r>
      <w:r w:rsidRPr="00D52DE5">
        <w:rPr>
          <w:rFonts w:hint="eastAsia"/>
          <w:b/>
        </w:rPr>
        <w:t>Комбикорма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ОАО</w:t>
      </w:r>
      <w:r>
        <w:t xml:space="preserve"> </w:t>
      </w:r>
      <w:r>
        <w:rPr>
          <w:rFonts w:hint="eastAsia"/>
        </w:rPr>
        <w:t>Росхлебопродукт</w:t>
      </w:r>
      <w:r>
        <w:t xml:space="preserve">,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Комбикорма</w:t>
      </w:r>
      <w:r>
        <w:t xml:space="preserve">". ‒ </w:t>
      </w:r>
      <w:r>
        <w:rPr>
          <w:rFonts w:hint="eastAsia"/>
        </w:rPr>
        <w:t>Выходит</w:t>
      </w:r>
      <w:r>
        <w:t xml:space="preserve"> 8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2020</w:t>
      </w:r>
      <w:r>
        <w:rPr>
          <w:rFonts w:hint="eastAsia"/>
        </w:rPr>
        <w:t>г</w:t>
      </w:r>
      <w:r>
        <w:t>. N 11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8. </w:t>
      </w:r>
      <w:r w:rsidRPr="00D52DE5">
        <w:rPr>
          <w:rFonts w:hint="eastAsia"/>
          <w:b/>
        </w:rPr>
        <w:t>Кондитерское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хлебопекарное</w:t>
      </w:r>
      <w:r>
        <w:t xml:space="preserve"> </w:t>
      </w:r>
      <w:r>
        <w:rPr>
          <w:rFonts w:hint="eastAsia"/>
        </w:rPr>
        <w:t>производство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11/12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10"/>
      </w:pPr>
      <w:r w:rsidRPr="00D52DE5">
        <w:rPr>
          <w:b/>
        </w:rPr>
        <w:t>9. </w:t>
      </w:r>
      <w:r w:rsidRPr="00D52DE5">
        <w:rPr>
          <w:rFonts w:hint="eastAsia"/>
          <w:b/>
        </w:rPr>
        <w:t>Кондитерское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хлебопекарное</w:t>
      </w:r>
      <w:r>
        <w:t xml:space="preserve"> </w:t>
      </w:r>
      <w:r>
        <w:rPr>
          <w:rFonts w:hint="eastAsia"/>
        </w:rPr>
        <w:t>производство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7/8</w:t>
      </w:r>
    </w:p>
    <w:p w:rsidR="00924A79" w:rsidRDefault="00924A79" w:rsidP="00924A79">
      <w:pPr>
        <w:pStyle w:val="a7"/>
      </w:pPr>
      <w:r>
        <w:t>Экземпляры: всего: 1 ‒ 102ЧЗ(1)</w:t>
      </w:r>
    </w:p>
    <w:p w:rsidR="00924A79" w:rsidRDefault="00924A79" w:rsidP="00924A79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10. </w:t>
      </w:r>
      <w:r w:rsidRPr="00D52DE5">
        <w:rPr>
          <w:rFonts w:hint="eastAsia"/>
          <w:b/>
        </w:rPr>
        <w:t>Кондитерское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хлебопекарное</w:t>
      </w:r>
      <w:r>
        <w:t xml:space="preserve"> </w:t>
      </w:r>
      <w:r>
        <w:rPr>
          <w:rFonts w:hint="eastAsia"/>
        </w:rPr>
        <w:t>производство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9/10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lastRenderedPageBreak/>
        <w:t>11. </w:t>
      </w:r>
      <w:r w:rsidRPr="00D52DE5">
        <w:rPr>
          <w:rFonts w:hint="eastAsia"/>
          <w:b/>
        </w:rPr>
        <w:t>Кондитерское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хлебопекарное</w:t>
      </w:r>
      <w:r>
        <w:t xml:space="preserve"> </w:t>
      </w:r>
      <w:r>
        <w:rPr>
          <w:rFonts w:hint="eastAsia"/>
        </w:rPr>
        <w:t>производство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1/2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12. </w:t>
      </w:r>
      <w:r w:rsidRPr="00D52DE5">
        <w:rPr>
          <w:rFonts w:hint="eastAsia"/>
          <w:b/>
        </w:rPr>
        <w:t>Кормопроизводство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Кормопроизводство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13. </w:t>
      </w:r>
      <w:r w:rsidRPr="00D52DE5">
        <w:rPr>
          <w:rFonts w:hint="eastAsia"/>
          <w:b/>
        </w:rPr>
        <w:t>Кормопроизводство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Кормопроизводство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14. </w:t>
      </w:r>
      <w:r w:rsidRPr="00D52DE5">
        <w:rPr>
          <w:rFonts w:hint="eastAsia"/>
          <w:b/>
        </w:rPr>
        <w:t>Кормопроизводство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Журнал</w:t>
      </w:r>
      <w:r>
        <w:t xml:space="preserve"> "</w:t>
      </w:r>
      <w:r>
        <w:rPr>
          <w:rFonts w:hint="eastAsia"/>
        </w:rPr>
        <w:t>Кормопроизводство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15. </w:t>
      </w:r>
      <w:r w:rsidRPr="00D52DE5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20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924A79" w:rsidRDefault="00924A79" w:rsidP="00924A79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16. 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17. 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18. 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12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19. 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5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20. 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7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21. 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22. </w:t>
      </w:r>
      <w:r w:rsidRPr="00D52DE5">
        <w:rPr>
          <w:rFonts w:hint="eastAsia"/>
          <w:b/>
        </w:rPr>
        <w:t>Мясные</w:t>
      </w:r>
      <w:r>
        <w:t xml:space="preserve"> </w:t>
      </w:r>
      <w:r>
        <w:rPr>
          <w:rFonts w:hint="eastAsia"/>
        </w:rPr>
        <w:t>технологии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Отраслевые</w:t>
      </w:r>
      <w:r>
        <w:t xml:space="preserve"> </w:t>
      </w:r>
      <w:r>
        <w:rPr>
          <w:rFonts w:hint="eastAsia"/>
        </w:rPr>
        <w:t>ведомости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23. </w:t>
      </w:r>
      <w:r w:rsidRPr="00D52DE5">
        <w:rPr>
          <w:rFonts w:hint="eastAsia"/>
          <w:b/>
        </w:rPr>
        <w:t>Новое</w:t>
      </w:r>
      <w:r>
        <w:t xml:space="preserve"> </w:t>
      </w:r>
      <w:r>
        <w:rPr>
          <w:rFonts w:hint="eastAsia"/>
        </w:rPr>
        <w:t>сельское</w:t>
      </w:r>
      <w:r>
        <w:t xml:space="preserve"> </w:t>
      </w:r>
      <w:r>
        <w:rPr>
          <w:rFonts w:hint="eastAsia"/>
        </w:rPr>
        <w:t>хозяйство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 Deutscher Landwirtshaftsverlag GmbH (DLV).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>. N 5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24. </w:t>
      </w:r>
      <w:r w:rsidRPr="00D52DE5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924A79" w:rsidRDefault="00924A79" w:rsidP="00924A79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25. </w:t>
      </w:r>
      <w:r w:rsidRPr="00D52DE5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новь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12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924A79" w:rsidRDefault="00924A79" w:rsidP="00924A79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26. </w:t>
      </w:r>
      <w:r w:rsidRPr="00D52DE5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.51 N 1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27. </w:t>
      </w:r>
      <w:r w:rsidRPr="00D52DE5">
        <w:rPr>
          <w:rFonts w:hint="eastAsia"/>
          <w:b/>
        </w:rPr>
        <w:t>Труды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публ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28. </w:t>
      </w:r>
      <w:r w:rsidRPr="00D52DE5">
        <w:rPr>
          <w:rFonts w:hint="eastAsia"/>
          <w:b/>
        </w:rPr>
        <w:t>Труды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публ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б</w:t>
      </w:r>
      <w:r>
        <w:t>-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24A79" w:rsidRDefault="00924A79" w:rsidP="00924A79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24A79" w:rsidRDefault="00924A79" w:rsidP="00924A79">
      <w:pPr>
        <w:pStyle w:val="20"/>
      </w:pPr>
      <w:r w:rsidRPr="00D52DE5">
        <w:rPr>
          <w:b/>
        </w:rPr>
        <w:t>29. </w:t>
      </w:r>
      <w:r w:rsidRPr="00D52DE5">
        <w:rPr>
          <w:rFonts w:hint="eastAsia"/>
          <w:b/>
        </w:rPr>
        <w:t>Цветок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Толока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дважды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месяц </w:t>
      </w:r>
      <w:r>
        <w:t>‒ 2020</w:t>
      </w:r>
      <w:r>
        <w:rPr>
          <w:rFonts w:hint="eastAsia"/>
        </w:rPr>
        <w:t>г</w:t>
      </w:r>
      <w:r>
        <w:t>. N 23</w:t>
      </w:r>
    </w:p>
    <w:p w:rsidR="00924A79" w:rsidRDefault="00924A79" w:rsidP="00924A7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924A79" w:rsidRDefault="00924A79" w:rsidP="00924A79">
      <w:pPr>
        <w:pStyle w:val="a7"/>
        <w:rPr>
          <w:rStyle w:val="ac"/>
          <w:rFonts w:asciiTheme="minorHAnsi" w:hAnsiTheme="minorHAnsi"/>
          <w:sz w:val="24"/>
        </w:rPr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A73F6" w:rsidRDefault="00AA73F6" w:rsidP="00AA73F6"/>
    <w:p w:rsidR="00AA73F6" w:rsidRDefault="00AA73F6" w:rsidP="00AA73F6"/>
    <w:p w:rsidR="00AA73F6" w:rsidRDefault="00AA73F6" w:rsidP="00AA73F6"/>
    <w:p w:rsidR="002F0281" w:rsidRPr="00175F94" w:rsidRDefault="002F0281" w:rsidP="002F0281">
      <w:pPr>
        <w:pStyle w:val="1"/>
      </w:pPr>
      <w:bookmarkStart w:id="18" w:name="_Toc74128429"/>
      <w:r>
        <w:t>КРАТКИЙ ОБЗОР</w:t>
      </w:r>
      <w:bookmarkEnd w:id="3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8"/>
    </w:p>
    <w:p w:rsidR="002F0281" w:rsidRDefault="002F0281" w:rsidP="002F0281"/>
    <w:tbl>
      <w:tblPr>
        <w:tblStyle w:val="af0"/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788"/>
      </w:tblGrid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Распоряжение РАН от 19.05.2021 N 10115-465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"Об утверждении Порядка составления и утверждения отчета о результатах деятельности федерального государственного бюджетного учреждения, входящего в структуру РАН, и об использовании закрепленного за ним федерального имущества"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Приказ Минцифры России от 14.04.2021 N 378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"Об утверждении Положения о конкурсной комиссии при Министерстве цифрового развития, связи и массовых коммуникаций Российской Федерации по отбору заявок на предоставление из федерального бюджета субсидий издательствам и издающим организациям на реализацию социально значимых проектов, государственную поддержку непериодических изданий"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21.05.2021 N 63571)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24.05.2021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Приказ Росгвардии от 16.02.2021 N 53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"Об утверждении требований к режиму охраны посевов растений, содержащих наркотические средства или психотропные вещества либо их прекурсоры"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20.05.2021 N 63521)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20.05.2021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&lt;Письмо&gt; ВАК Минобрнауки России от 13.05.2021 N 382-02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применении новой номенклатуры научных специальностей"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20.05.2021 N 762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Правила предоставления субсидий из федерального бюджета федеральному государственному бюджетному учреждению "Российская академия наук" в соответствии с абзацем вторым пункта 1 статьи 78.1 Бюджетного кодекса Российской Федерации"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rPr>
                <w:sz w:val="22"/>
                <w:szCs w:val="22"/>
              </w:rPr>
            </w:pPr>
            <w:r w:rsidRPr="00AA73F6">
              <w:rPr>
                <w:sz w:val="22"/>
                <w:szCs w:val="22"/>
              </w:rPr>
              <w:t>Официальный интернет-портал правовой информации http://pravo.gov.ru, 22.05.2021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17.05.2021 N 302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признании утратившими силу методических рекомендаций"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15.05.2021 N 740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Положение о Министерстве сельского хозяйства Российской Федерации"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24.05.2021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Распоряжение Правительства РФ от 20.05.2021 N 1312-р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&lt;О внесении изменений в состав наблюдательного совета Российского фонда развития информационных технологий&gt;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22.05.2021</w:t>
            </w:r>
          </w:p>
          <w:p w:rsidR="00AA73F6" w:rsidRPr="00AA73F6" w:rsidRDefault="00AA73F6" w:rsidP="00AA73F6"/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Приказ Росстандарта от 18.05.2021 N 768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приказ Федерального агентства по техническому регулированию и метрологии от 17 февраля 2017 г. N 295 "Об организации деятельности технического комитета по стандартизации "Карантин и защита растений"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12.05.2021 N 285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порядок консолидации статистико-аналитических материалов для разработки прогноза социально-экономического развития агропромышленного комплекса Российской Федерации на очередной финансовый год и плановый период, утвержденный приказом Министерства сельского хозяйства Российской Федерации от 29 декабря 2020 г. N 801"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Пресс-релиз Новосибирскстата от 20.05.2021 N 127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"Об изменении цен производителей сельскохозяйственной продукции по Новосибирской области в апреле 2021 года"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Распоряжение Губернатора Новосибирской области от 19.05.2021 N 69-р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"О плане мероприятий, посвященных проведению Года науки и технологий в Российской Федерации на территории Новосибирской области"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"Методическое руководство по классификации смесевых агрохимикатов для целей государственной регистрации в части оценки биологической эффективности и регламентов применения на территории Российской Федерации. Производственно-практическое издание"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(рекомендовано к изданию Протоколом Минсельхоза России от 15.12.2020 N 21-01)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М.: ФГБНУ "Росинформагротех", 2020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"ГОСТ Р 59050-2020. Национальный стандарт Российской Федерации. Инновационный менеджмент. Этическая оценка исследований и инноваций. Часть 1. Компетенции комитета по этике"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(утв. и введен в действие Приказом Росстандарта от 29.09.2020 N 701-ст)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М.: Стандартинформ, 2020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"ГОСТ Р 59051-2020. Национальный стандарт Российской Федерации. Инновационный менеджмент. Этическая оценка исследований и инноваций. Часть 2. Оценка этического воздействия"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(утв. и введен в действие Приказом Росстандарта от 29.09.2020 N 702-ст)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М.: Стандартинформ, 2020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A73F6" w:rsidRPr="00AA73F6" w:rsidTr="00AA73F6">
        <w:tc>
          <w:tcPr>
            <w:tcW w:w="851" w:type="dxa"/>
          </w:tcPr>
          <w:p w:rsidR="00AA73F6" w:rsidRPr="00AA73F6" w:rsidRDefault="00AA73F6" w:rsidP="00AA73F6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"МУК 4.1.3688-21. 4.1. Методы контроля. Химические факторы. Изменения в МУК 4.1.3606-20 "Определение натрия, калия, кальция и магния в пищевых продуктах методом атомно-абсорбционной спектрометрии. Методические указания"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(утв. Роспотребнадзором 26.02.2021)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A73F6">
              <w:rPr>
                <w:rFonts w:ascii="Arial" w:eastAsiaTheme="minorEastAsia" w:hAnsi="Arial" w:cs="Arial"/>
                <w:sz w:val="20"/>
                <w:szCs w:val="20"/>
              </w:rPr>
              <w:t>М., 2021</w:t>
            </w:r>
          </w:p>
          <w:p w:rsidR="00AA73F6" w:rsidRPr="00AA73F6" w:rsidRDefault="00AA73F6" w:rsidP="00AA73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:rsidR="00AA73F6" w:rsidRPr="00B23876" w:rsidRDefault="00AA73F6" w:rsidP="002F0281"/>
    <w:sectPr w:rsidR="00AA73F6" w:rsidRPr="00B23876" w:rsidSect="00E37457">
      <w:footerReference w:type="default" r:id="rId67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077" w:rsidRDefault="00125077">
      <w:r>
        <w:separator/>
      </w:r>
    </w:p>
  </w:endnote>
  <w:endnote w:type="continuationSeparator" w:id="0">
    <w:p w:rsidR="00125077" w:rsidRDefault="00125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AA73F6"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077" w:rsidRDefault="00125077">
      <w:r>
        <w:separator/>
      </w:r>
    </w:p>
  </w:footnote>
  <w:footnote w:type="continuationSeparator" w:id="0">
    <w:p w:rsidR="00125077" w:rsidRDefault="00125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738F0DF2"/>
    <w:multiLevelType w:val="hybridMultilevel"/>
    <w:tmpl w:val="C3F4F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077"/>
    <w:rsid w:val="000309EA"/>
    <w:rsid w:val="000671C0"/>
    <w:rsid w:val="000D3ED5"/>
    <w:rsid w:val="00125077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A7E00"/>
    <w:rsid w:val="007B421A"/>
    <w:rsid w:val="00856816"/>
    <w:rsid w:val="008E4B56"/>
    <w:rsid w:val="008F22D5"/>
    <w:rsid w:val="009216F9"/>
    <w:rsid w:val="00924A79"/>
    <w:rsid w:val="009C4F76"/>
    <w:rsid w:val="009E6798"/>
    <w:rsid w:val="00A121D3"/>
    <w:rsid w:val="00A50194"/>
    <w:rsid w:val="00AA73F6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05003E"/>
  <w15:docId w15:val="{E387D143-1743-4B46-A6EC-0C3EB56DC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AA73F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96%2A39184499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34%2A311074787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591%D1%83%D0%BF%D1%80%2A564079734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5%2F2020%2F12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4%2A83550861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3%2D810256389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14%2F2020%2F4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5%2F2020%2F9%2F10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2%2F2020%2F8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12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%2F2021%2F51%2F1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6%2A31471504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92%D1%83%D0%BF%D1%80%2A10536890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774%2FN3%2A881514227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229%D1%83%D0%BF%D1%80%2A557460664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0492%D1%83%D0%BF%D1%80%2A843338736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798%D1%83%D0%BF%D1%80%2A698803067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5%2F2020%2F3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5%2F2020%2F11%2F12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10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8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51%2F2020%2F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254%D1%83%D0%BF%D1%80%2A558224201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340%2A08294085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3023%2A42686886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3%2D387880652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2%2F2020%2F10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7" TargetMode="Externa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0%2F11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774%2FN2%2A075282826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86%2A454301866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0350%2F3%D1%83%D0%BF%D1%80%2A273724652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8%2F2020%2F11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20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5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9%2F2021%2F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774%2FN1%2A841833927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4%2A74440520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48%2A936482742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253%D1%83%D0%BF%D1%80%2A992943717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79%2A97919414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C1%2D028664481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8%2F2020%2F10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5%2F2021%2F1%2F2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5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9%2F2020%2F4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809%2A826991283" TargetMode="Externa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2%2F2020%2F9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796%D1%83%D0%BF%D1%80%2A603902223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293%D1%83%D0%BF%D1%80%2A31238756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9910%2A023609173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C1%2D184793761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5%2F2020%2F10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5%2F2020%2F7%2F8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9" TargetMode="External"/><Relationship Id="rId67" Type="http://schemas.openxmlformats.org/officeDocument/2006/relationships/footer" Target="footer1.xm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8%2A100231190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5%2F2020%2F6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43%2F2020%2F11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3%2F2020%2F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2F760-748A-48D2-B960-B962CEFC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23</TotalTime>
  <Pages>12</Pages>
  <Words>6439</Words>
  <Characters>36707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3</cp:revision>
  <cp:lastPrinted>2002-07-18T04:42:00Z</cp:lastPrinted>
  <dcterms:created xsi:type="dcterms:W3CDTF">2021-06-08T05:07:00Z</dcterms:created>
  <dcterms:modified xsi:type="dcterms:W3CDTF">2021-06-09T03:54:00Z</dcterms:modified>
</cp:coreProperties>
</file>