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F3B" w:rsidRPr="00E66269" w:rsidRDefault="002E5F3B" w:rsidP="002E5F3B">
      <w:pPr>
        <w:rPr>
          <w:lang w:val="en-US"/>
        </w:rPr>
      </w:pP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2E5F3B" w:rsidRDefault="002E5F3B" w:rsidP="002E5F3B"/>
    <w:p w:rsidR="002E5F3B" w:rsidRDefault="00B6601D" w:rsidP="002E5F3B">
      <w:pPr>
        <w:rPr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39370</wp:posOffset>
                </wp:positionV>
                <wp:extent cx="6400800" cy="6336665"/>
                <wp:effectExtent l="19050" t="19050" r="114300" b="12128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633666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Pr="00B6601D" w:rsidRDefault="002E5F3B" w:rsidP="002E5F3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bookmarkStart w:id="0" w:name="_Toc19114378"/>
                            <w:r w:rsidRPr="00B6601D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ИНФОРМАЦИОННЫЙ</w:t>
                            </w:r>
                            <w:bookmarkEnd w:id="0"/>
                          </w:p>
                          <w:p w:rsidR="002E5F3B" w:rsidRDefault="002E5F3B" w:rsidP="002E5F3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sz w:val="72"/>
                                <w:szCs w:val="72"/>
                              </w:rPr>
                            </w:pPr>
                            <w:r w:rsidRPr="00B6601D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БЮЛЛЕТЕНЬ</w:t>
                            </w:r>
                          </w:p>
                          <w:p w:rsidR="002E5F3B" w:rsidRDefault="002E5F3B" w:rsidP="002E5F3B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 xml:space="preserve">№ </w:t>
                            </w:r>
                            <w:r w:rsidR="00971C10"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>8</w:t>
                            </w:r>
                          </w:p>
                          <w:p w:rsidR="002E5F3B" w:rsidRDefault="00971C10" w:rsidP="002E5F3B">
                            <w:pPr>
                              <w:rPr>
                                <w:rFonts w:ascii="Tahoma" w:hAnsi="Tahoma" w:cs="Tahoma"/>
                                <w:i/>
                                <w:sz w:val="7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72"/>
                              </w:rPr>
                              <w:t xml:space="preserve">        </w:t>
                            </w:r>
                          </w:p>
                          <w:p w:rsidR="002E5F3B" w:rsidRDefault="00545EFC" w:rsidP="002E5F3B">
                            <w:pPr>
                              <w:ind w:left="284"/>
                              <w:jc w:val="center"/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1 – 7 марта</w:t>
                            </w:r>
                            <w:r w:rsidR="004C1E9E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 202</w:t>
                            </w:r>
                            <w:r w:rsidR="00971C10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1</w:t>
                            </w:r>
                            <w:r w:rsidR="002E5F3B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 г.</w:t>
                            </w:r>
                          </w:p>
                          <w:p w:rsidR="002E5F3B" w:rsidRDefault="002E5F3B" w:rsidP="002E5F3B"/>
                          <w:p w:rsidR="002E5F3B" w:rsidRDefault="002E5F3B" w:rsidP="002E5F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4" o:spid="_x0000_s1026" type="#_x0000_t65" style="position:absolute;margin-left:6pt;margin-top:3.1pt;width:7in;height:498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    <v:shadow on="t" offset="6pt,6pt"/>
                <v:textbox>
                  <w:txbxContent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Pr="00B6601D" w:rsidRDefault="002E5F3B" w:rsidP="002E5F3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bookmarkStart w:id="1" w:name="_Toc19114378"/>
                      <w:r w:rsidRPr="00B6601D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ИНФОРМАЦИОННЫЙ</w:t>
                      </w:r>
                      <w:bookmarkEnd w:id="1"/>
                    </w:p>
                    <w:p w:rsidR="002E5F3B" w:rsidRDefault="002E5F3B" w:rsidP="002E5F3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sz w:val="72"/>
                          <w:szCs w:val="72"/>
                        </w:rPr>
                      </w:pPr>
                      <w:r w:rsidRPr="00B6601D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БЮЛЛЕТЕНЬ</w:t>
                      </w:r>
                    </w:p>
                    <w:p w:rsidR="002E5F3B" w:rsidRDefault="002E5F3B" w:rsidP="002E5F3B">
                      <w:pPr>
                        <w:jc w:val="center"/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 xml:space="preserve">№ </w:t>
                      </w:r>
                      <w:r w:rsidR="00971C10"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>8</w:t>
                      </w:r>
                    </w:p>
                    <w:p w:rsidR="002E5F3B" w:rsidRDefault="00971C10" w:rsidP="002E5F3B">
                      <w:pPr>
                        <w:rPr>
                          <w:rFonts w:ascii="Tahoma" w:hAnsi="Tahoma" w:cs="Tahoma"/>
                          <w:i/>
                          <w:sz w:val="7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72"/>
                        </w:rPr>
                        <w:t xml:space="preserve">        </w:t>
                      </w:r>
                    </w:p>
                    <w:p w:rsidR="002E5F3B" w:rsidRDefault="00545EFC" w:rsidP="002E5F3B">
                      <w:pPr>
                        <w:ind w:left="284"/>
                        <w:jc w:val="center"/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1 – 7 марта</w:t>
                      </w:r>
                      <w:r w:rsidR="004C1E9E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 202</w:t>
                      </w:r>
                      <w:r w:rsidR="00971C10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1</w:t>
                      </w:r>
                      <w:r w:rsidR="002E5F3B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 г.</w:t>
                      </w:r>
                    </w:p>
                    <w:p w:rsidR="002E5F3B" w:rsidRDefault="002E5F3B" w:rsidP="002E5F3B"/>
                    <w:p w:rsidR="002E5F3B" w:rsidRDefault="002E5F3B" w:rsidP="002E5F3B"/>
                  </w:txbxContent>
                </v:textbox>
              </v:shape>
            </w:pict>
          </mc:Fallback>
        </mc:AlternateContent>
      </w:r>
    </w:p>
    <w:p w:rsidR="002E5F3B" w:rsidRDefault="002E5F3B" w:rsidP="002E5F3B">
      <w:pPr>
        <w:rPr>
          <w:b/>
          <w:sz w:val="36"/>
        </w:rPr>
      </w:pPr>
    </w:p>
    <w:p w:rsidR="002E5F3B" w:rsidRDefault="002E5F3B" w:rsidP="002E5F3B">
      <w:pPr>
        <w:tabs>
          <w:tab w:val="left" w:pos="708"/>
          <w:tab w:val="center" w:pos="4677"/>
          <w:tab w:val="right" w:pos="9355"/>
        </w:tabs>
      </w:pPr>
    </w:p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>
      <w:pPr>
        <w:jc w:val="center"/>
        <w:rPr>
          <w:b/>
          <w:sz w:val="40"/>
        </w:rPr>
      </w:pPr>
      <w:r>
        <w:rPr>
          <w:b/>
          <w:sz w:val="40"/>
        </w:rPr>
        <w:t xml:space="preserve">п. Краснообск    </w:t>
      </w:r>
    </w:p>
    <w:p w:rsidR="002E5F3B" w:rsidRDefault="002E5F3B" w:rsidP="002E5F3B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b/>
          <w:sz w:val="40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  <w:r>
        <w:rPr>
          <w:b/>
        </w:rPr>
        <w:t>Уважаемый читатель!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рекламу;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2E5F3B" w:rsidRDefault="002E5F3B" w:rsidP="002E5F3B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законодательной базы данных "Консультант Плюс". В него отбираются документы, относящиеся к сельскому хозяйству, пищевой промышленности, науке, и, выборочно, документы другой тематики.</w:t>
      </w:r>
    </w:p>
    <w:p w:rsidR="002E5F3B" w:rsidRDefault="002E5F3B" w:rsidP="002E5F3B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бюллетеня", снабжено шифром, по которому Вы можете запросить издание из фондов Библиотеки, заполнив бланк-требование в установленном порядке или оформить электронный заказ на эти документы. С текстами всех законодательных документов можно ознакомиться в читальном зале справочной литературы..</w:t>
      </w:r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2E5F3B" w:rsidRDefault="002E5F3B" w:rsidP="002E5F3B">
      <w:pPr>
        <w:ind w:firstLine="567"/>
        <w:jc w:val="both"/>
      </w:pPr>
      <w:r>
        <w:t>Телефон для справок: 348-36-89.</w:t>
      </w:r>
    </w:p>
    <w:p w:rsidR="002E5F3B" w:rsidRDefault="002E5F3B" w:rsidP="002E5F3B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2E5F3B" w:rsidRDefault="002E5F3B" w:rsidP="002E5F3B">
      <w:pPr>
        <w:ind w:firstLine="567"/>
        <w:jc w:val="both"/>
      </w:pPr>
      <w:r>
        <w:t xml:space="preserve">               http://www.spsl.nsc.ru/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2E5F3B" w:rsidRDefault="002E5F3B" w:rsidP="002E5F3B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2E5F3B" w:rsidRDefault="002E5F3B" w:rsidP="002E5F3B">
      <w:r>
        <w:t>Суббота, воскресенье – выходные дни.</w:t>
      </w:r>
    </w:p>
    <w:p w:rsidR="002E5F3B" w:rsidRPr="00B23876" w:rsidRDefault="002E5F3B" w:rsidP="002E5F3B">
      <w:pPr>
        <w:sectPr w:rsidR="002E5F3B" w:rsidRPr="00B23876" w:rsidSect="00DC3DA3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2E5F3B" w:rsidRPr="00E66269" w:rsidRDefault="002E5F3B" w:rsidP="002E5F3B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2E5F3B" w:rsidRPr="00E66269" w:rsidRDefault="002E5F3B" w:rsidP="002E5F3B"/>
    <w:p w:rsidR="002E5F3B" w:rsidRPr="00E66269" w:rsidRDefault="002E5F3B" w:rsidP="002E5F3B"/>
    <w:p w:rsidR="00B6601D" w:rsidRDefault="00B6601D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66785736" w:history="1">
        <w:r w:rsidRPr="005F2ED4">
          <w:rPr>
            <w:rStyle w:val="ac"/>
            <w:noProof/>
          </w:rPr>
          <w:t>НОВЫЕ ПОСТУПЛЕНИЯ КНИГ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_Toc66785736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B6601D" w:rsidRDefault="00F00E2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6785737" w:history="1">
        <w:r w:rsidR="00B6601D" w:rsidRPr="005F2ED4">
          <w:rPr>
            <w:rStyle w:val="ac"/>
            <w:noProof/>
          </w:rPr>
          <w:t>Сельское хозяйство</w:t>
        </w:r>
        <w:r w:rsidR="00B6601D">
          <w:rPr>
            <w:noProof/>
            <w:webHidden/>
          </w:rPr>
          <w:tab/>
        </w:r>
        <w:r w:rsidR="00B6601D">
          <w:rPr>
            <w:noProof/>
            <w:webHidden/>
          </w:rPr>
          <w:fldChar w:fldCharType="begin"/>
        </w:r>
        <w:r w:rsidR="00B6601D">
          <w:rPr>
            <w:noProof/>
            <w:webHidden/>
          </w:rPr>
          <w:instrText xml:space="preserve"> PAGEREF _Toc66785737 \h </w:instrText>
        </w:r>
        <w:r w:rsidR="00B6601D">
          <w:rPr>
            <w:noProof/>
            <w:webHidden/>
          </w:rPr>
        </w:r>
        <w:r w:rsidR="00B6601D">
          <w:rPr>
            <w:noProof/>
            <w:webHidden/>
          </w:rPr>
          <w:fldChar w:fldCharType="separate"/>
        </w:r>
        <w:r w:rsidR="00B6601D">
          <w:rPr>
            <w:noProof/>
            <w:webHidden/>
          </w:rPr>
          <w:t>3</w:t>
        </w:r>
        <w:r w:rsidR="00B6601D">
          <w:rPr>
            <w:noProof/>
            <w:webHidden/>
          </w:rPr>
          <w:fldChar w:fldCharType="end"/>
        </w:r>
      </w:hyperlink>
    </w:p>
    <w:p w:rsidR="00B6601D" w:rsidRDefault="00F00E2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6785738" w:history="1">
        <w:r w:rsidR="00B6601D" w:rsidRPr="005F2ED4">
          <w:rPr>
            <w:rStyle w:val="ac"/>
            <w:noProof/>
          </w:rPr>
          <w:t>Земледелие</w:t>
        </w:r>
        <w:r w:rsidR="00B6601D">
          <w:rPr>
            <w:noProof/>
            <w:webHidden/>
          </w:rPr>
          <w:tab/>
        </w:r>
        <w:r w:rsidR="00B6601D">
          <w:rPr>
            <w:noProof/>
            <w:webHidden/>
          </w:rPr>
          <w:fldChar w:fldCharType="begin"/>
        </w:r>
        <w:r w:rsidR="00B6601D">
          <w:rPr>
            <w:noProof/>
            <w:webHidden/>
          </w:rPr>
          <w:instrText xml:space="preserve"> PAGEREF _Toc66785738 \h </w:instrText>
        </w:r>
        <w:r w:rsidR="00B6601D">
          <w:rPr>
            <w:noProof/>
            <w:webHidden/>
          </w:rPr>
        </w:r>
        <w:r w:rsidR="00B6601D">
          <w:rPr>
            <w:noProof/>
            <w:webHidden/>
          </w:rPr>
          <w:fldChar w:fldCharType="separate"/>
        </w:r>
        <w:r w:rsidR="00B6601D">
          <w:rPr>
            <w:noProof/>
            <w:webHidden/>
          </w:rPr>
          <w:t>3</w:t>
        </w:r>
        <w:r w:rsidR="00B6601D">
          <w:rPr>
            <w:noProof/>
            <w:webHidden/>
          </w:rPr>
          <w:fldChar w:fldCharType="end"/>
        </w:r>
      </w:hyperlink>
    </w:p>
    <w:p w:rsidR="00B6601D" w:rsidRDefault="00F00E2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6785739" w:history="1">
        <w:r w:rsidR="00B6601D" w:rsidRPr="005F2ED4">
          <w:rPr>
            <w:rStyle w:val="ac"/>
            <w:noProof/>
          </w:rPr>
          <w:t>Сельскохозяйственная мелиорация</w:t>
        </w:r>
        <w:r w:rsidR="00B6601D">
          <w:rPr>
            <w:noProof/>
            <w:webHidden/>
          </w:rPr>
          <w:tab/>
        </w:r>
        <w:r w:rsidR="00B6601D">
          <w:rPr>
            <w:noProof/>
            <w:webHidden/>
          </w:rPr>
          <w:fldChar w:fldCharType="begin"/>
        </w:r>
        <w:r w:rsidR="00B6601D">
          <w:rPr>
            <w:noProof/>
            <w:webHidden/>
          </w:rPr>
          <w:instrText xml:space="preserve"> PAGEREF _Toc66785739 \h </w:instrText>
        </w:r>
        <w:r w:rsidR="00B6601D">
          <w:rPr>
            <w:noProof/>
            <w:webHidden/>
          </w:rPr>
        </w:r>
        <w:r w:rsidR="00B6601D">
          <w:rPr>
            <w:noProof/>
            <w:webHidden/>
          </w:rPr>
          <w:fldChar w:fldCharType="separate"/>
        </w:r>
        <w:r w:rsidR="00B6601D">
          <w:rPr>
            <w:noProof/>
            <w:webHidden/>
          </w:rPr>
          <w:t>3</w:t>
        </w:r>
        <w:r w:rsidR="00B6601D">
          <w:rPr>
            <w:noProof/>
            <w:webHidden/>
          </w:rPr>
          <w:fldChar w:fldCharType="end"/>
        </w:r>
      </w:hyperlink>
    </w:p>
    <w:p w:rsidR="00B6601D" w:rsidRDefault="00F00E2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6785740" w:history="1">
        <w:r w:rsidR="00B6601D" w:rsidRPr="005F2ED4">
          <w:rPr>
            <w:rStyle w:val="ac"/>
            <w:noProof/>
          </w:rPr>
          <w:t>Растениеводство</w:t>
        </w:r>
        <w:r w:rsidR="00B6601D">
          <w:rPr>
            <w:noProof/>
            <w:webHidden/>
          </w:rPr>
          <w:tab/>
        </w:r>
        <w:r w:rsidR="00B6601D">
          <w:rPr>
            <w:noProof/>
            <w:webHidden/>
          </w:rPr>
          <w:fldChar w:fldCharType="begin"/>
        </w:r>
        <w:r w:rsidR="00B6601D">
          <w:rPr>
            <w:noProof/>
            <w:webHidden/>
          </w:rPr>
          <w:instrText xml:space="preserve"> PAGEREF _Toc66785740 \h </w:instrText>
        </w:r>
        <w:r w:rsidR="00B6601D">
          <w:rPr>
            <w:noProof/>
            <w:webHidden/>
          </w:rPr>
        </w:r>
        <w:r w:rsidR="00B6601D">
          <w:rPr>
            <w:noProof/>
            <w:webHidden/>
          </w:rPr>
          <w:fldChar w:fldCharType="separate"/>
        </w:r>
        <w:r w:rsidR="00B6601D">
          <w:rPr>
            <w:noProof/>
            <w:webHidden/>
          </w:rPr>
          <w:t>3</w:t>
        </w:r>
        <w:r w:rsidR="00B6601D">
          <w:rPr>
            <w:noProof/>
            <w:webHidden/>
          </w:rPr>
          <w:fldChar w:fldCharType="end"/>
        </w:r>
      </w:hyperlink>
    </w:p>
    <w:p w:rsidR="00B6601D" w:rsidRDefault="00F00E2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6785741" w:history="1">
        <w:r w:rsidR="00B6601D" w:rsidRPr="005F2ED4">
          <w:rPr>
            <w:rStyle w:val="ac"/>
            <w:noProof/>
          </w:rPr>
          <w:t>Защита растений</w:t>
        </w:r>
        <w:r w:rsidR="00B6601D">
          <w:rPr>
            <w:noProof/>
            <w:webHidden/>
          </w:rPr>
          <w:tab/>
        </w:r>
        <w:r w:rsidR="00B6601D">
          <w:rPr>
            <w:noProof/>
            <w:webHidden/>
          </w:rPr>
          <w:fldChar w:fldCharType="begin"/>
        </w:r>
        <w:r w:rsidR="00B6601D">
          <w:rPr>
            <w:noProof/>
            <w:webHidden/>
          </w:rPr>
          <w:instrText xml:space="preserve"> PAGEREF _Toc66785741 \h </w:instrText>
        </w:r>
        <w:r w:rsidR="00B6601D">
          <w:rPr>
            <w:noProof/>
            <w:webHidden/>
          </w:rPr>
        </w:r>
        <w:r w:rsidR="00B6601D">
          <w:rPr>
            <w:noProof/>
            <w:webHidden/>
          </w:rPr>
          <w:fldChar w:fldCharType="separate"/>
        </w:r>
        <w:r w:rsidR="00B6601D">
          <w:rPr>
            <w:noProof/>
            <w:webHidden/>
          </w:rPr>
          <w:t>4</w:t>
        </w:r>
        <w:r w:rsidR="00B6601D">
          <w:rPr>
            <w:noProof/>
            <w:webHidden/>
          </w:rPr>
          <w:fldChar w:fldCharType="end"/>
        </w:r>
      </w:hyperlink>
    </w:p>
    <w:p w:rsidR="00B6601D" w:rsidRDefault="00F00E2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6785742" w:history="1">
        <w:r w:rsidR="00B6601D" w:rsidRPr="005F2ED4">
          <w:rPr>
            <w:rStyle w:val="ac"/>
            <w:noProof/>
          </w:rPr>
          <w:t>Животноводство</w:t>
        </w:r>
        <w:r w:rsidR="00B6601D">
          <w:rPr>
            <w:noProof/>
            <w:webHidden/>
          </w:rPr>
          <w:tab/>
        </w:r>
        <w:r w:rsidR="00B6601D">
          <w:rPr>
            <w:noProof/>
            <w:webHidden/>
          </w:rPr>
          <w:fldChar w:fldCharType="begin"/>
        </w:r>
        <w:r w:rsidR="00B6601D">
          <w:rPr>
            <w:noProof/>
            <w:webHidden/>
          </w:rPr>
          <w:instrText xml:space="preserve"> PAGEREF _Toc66785742 \h </w:instrText>
        </w:r>
        <w:r w:rsidR="00B6601D">
          <w:rPr>
            <w:noProof/>
            <w:webHidden/>
          </w:rPr>
        </w:r>
        <w:r w:rsidR="00B6601D">
          <w:rPr>
            <w:noProof/>
            <w:webHidden/>
          </w:rPr>
          <w:fldChar w:fldCharType="separate"/>
        </w:r>
        <w:r w:rsidR="00B6601D">
          <w:rPr>
            <w:noProof/>
            <w:webHidden/>
          </w:rPr>
          <w:t>4</w:t>
        </w:r>
        <w:r w:rsidR="00B6601D">
          <w:rPr>
            <w:noProof/>
            <w:webHidden/>
          </w:rPr>
          <w:fldChar w:fldCharType="end"/>
        </w:r>
      </w:hyperlink>
    </w:p>
    <w:p w:rsidR="00B6601D" w:rsidRDefault="00F00E2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6785743" w:history="1">
        <w:r w:rsidR="00B6601D" w:rsidRPr="005F2ED4">
          <w:rPr>
            <w:rStyle w:val="ac"/>
            <w:noProof/>
          </w:rPr>
          <w:t>Ветеринария</w:t>
        </w:r>
        <w:r w:rsidR="00B6601D">
          <w:rPr>
            <w:noProof/>
            <w:webHidden/>
          </w:rPr>
          <w:tab/>
        </w:r>
        <w:r w:rsidR="00B6601D">
          <w:rPr>
            <w:noProof/>
            <w:webHidden/>
          </w:rPr>
          <w:fldChar w:fldCharType="begin"/>
        </w:r>
        <w:r w:rsidR="00B6601D">
          <w:rPr>
            <w:noProof/>
            <w:webHidden/>
          </w:rPr>
          <w:instrText xml:space="preserve"> PAGEREF _Toc66785743 \h </w:instrText>
        </w:r>
        <w:r w:rsidR="00B6601D">
          <w:rPr>
            <w:noProof/>
            <w:webHidden/>
          </w:rPr>
        </w:r>
        <w:r w:rsidR="00B6601D">
          <w:rPr>
            <w:noProof/>
            <w:webHidden/>
          </w:rPr>
          <w:fldChar w:fldCharType="separate"/>
        </w:r>
        <w:r w:rsidR="00B6601D">
          <w:rPr>
            <w:noProof/>
            <w:webHidden/>
          </w:rPr>
          <w:t>5</w:t>
        </w:r>
        <w:r w:rsidR="00B6601D">
          <w:rPr>
            <w:noProof/>
            <w:webHidden/>
          </w:rPr>
          <w:fldChar w:fldCharType="end"/>
        </w:r>
      </w:hyperlink>
    </w:p>
    <w:p w:rsidR="00B6601D" w:rsidRDefault="00F00E2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6785744" w:history="1">
        <w:r w:rsidR="00B6601D" w:rsidRPr="005F2ED4">
          <w:rPr>
            <w:rStyle w:val="ac"/>
            <w:noProof/>
          </w:rPr>
          <w:t>Охота и охотничье хозяйство</w:t>
        </w:r>
        <w:r w:rsidR="00B6601D">
          <w:rPr>
            <w:noProof/>
            <w:webHidden/>
          </w:rPr>
          <w:tab/>
        </w:r>
        <w:r w:rsidR="00B6601D">
          <w:rPr>
            <w:noProof/>
            <w:webHidden/>
          </w:rPr>
          <w:fldChar w:fldCharType="begin"/>
        </w:r>
        <w:r w:rsidR="00B6601D">
          <w:rPr>
            <w:noProof/>
            <w:webHidden/>
          </w:rPr>
          <w:instrText xml:space="preserve"> PAGEREF _Toc66785744 \h </w:instrText>
        </w:r>
        <w:r w:rsidR="00B6601D">
          <w:rPr>
            <w:noProof/>
            <w:webHidden/>
          </w:rPr>
        </w:r>
        <w:r w:rsidR="00B6601D">
          <w:rPr>
            <w:noProof/>
            <w:webHidden/>
          </w:rPr>
          <w:fldChar w:fldCharType="separate"/>
        </w:r>
        <w:r w:rsidR="00B6601D">
          <w:rPr>
            <w:noProof/>
            <w:webHidden/>
          </w:rPr>
          <w:t>5</w:t>
        </w:r>
        <w:r w:rsidR="00B6601D">
          <w:rPr>
            <w:noProof/>
            <w:webHidden/>
          </w:rPr>
          <w:fldChar w:fldCharType="end"/>
        </w:r>
      </w:hyperlink>
    </w:p>
    <w:p w:rsidR="00B6601D" w:rsidRDefault="00F00E2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6785745" w:history="1">
        <w:r w:rsidR="00B6601D" w:rsidRPr="005F2ED4">
          <w:rPr>
            <w:rStyle w:val="ac"/>
            <w:noProof/>
          </w:rPr>
          <w:t>Механизация и электрификация сельского хозяйства</w:t>
        </w:r>
        <w:r w:rsidR="00B6601D">
          <w:rPr>
            <w:noProof/>
            <w:webHidden/>
          </w:rPr>
          <w:tab/>
        </w:r>
        <w:r w:rsidR="00B6601D">
          <w:rPr>
            <w:noProof/>
            <w:webHidden/>
          </w:rPr>
          <w:fldChar w:fldCharType="begin"/>
        </w:r>
        <w:r w:rsidR="00B6601D">
          <w:rPr>
            <w:noProof/>
            <w:webHidden/>
          </w:rPr>
          <w:instrText xml:space="preserve"> PAGEREF _Toc66785745 \h </w:instrText>
        </w:r>
        <w:r w:rsidR="00B6601D">
          <w:rPr>
            <w:noProof/>
            <w:webHidden/>
          </w:rPr>
        </w:r>
        <w:r w:rsidR="00B6601D">
          <w:rPr>
            <w:noProof/>
            <w:webHidden/>
          </w:rPr>
          <w:fldChar w:fldCharType="separate"/>
        </w:r>
        <w:r w:rsidR="00B6601D">
          <w:rPr>
            <w:noProof/>
            <w:webHidden/>
          </w:rPr>
          <w:t>5</w:t>
        </w:r>
        <w:r w:rsidR="00B6601D">
          <w:rPr>
            <w:noProof/>
            <w:webHidden/>
          </w:rPr>
          <w:fldChar w:fldCharType="end"/>
        </w:r>
      </w:hyperlink>
    </w:p>
    <w:p w:rsidR="00B6601D" w:rsidRDefault="00F00E2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6785746" w:history="1">
        <w:r w:rsidR="00B6601D" w:rsidRPr="005F2ED4">
          <w:rPr>
            <w:rStyle w:val="ac"/>
            <w:noProof/>
          </w:rPr>
          <w:t>Экономика сельского хозяйства</w:t>
        </w:r>
        <w:r w:rsidR="00B6601D">
          <w:rPr>
            <w:noProof/>
            <w:webHidden/>
          </w:rPr>
          <w:tab/>
        </w:r>
        <w:r w:rsidR="00B6601D">
          <w:rPr>
            <w:noProof/>
            <w:webHidden/>
          </w:rPr>
          <w:fldChar w:fldCharType="begin"/>
        </w:r>
        <w:r w:rsidR="00B6601D">
          <w:rPr>
            <w:noProof/>
            <w:webHidden/>
          </w:rPr>
          <w:instrText xml:space="preserve"> PAGEREF _Toc66785746 \h </w:instrText>
        </w:r>
        <w:r w:rsidR="00B6601D">
          <w:rPr>
            <w:noProof/>
            <w:webHidden/>
          </w:rPr>
        </w:r>
        <w:r w:rsidR="00B6601D">
          <w:rPr>
            <w:noProof/>
            <w:webHidden/>
          </w:rPr>
          <w:fldChar w:fldCharType="separate"/>
        </w:r>
        <w:r w:rsidR="00B6601D">
          <w:rPr>
            <w:noProof/>
            <w:webHidden/>
          </w:rPr>
          <w:t>6</w:t>
        </w:r>
        <w:r w:rsidR="00B6601D">
          <w:rPr>
            <w:noProof/>
            <w:webHidden/>
          </w:rPr>
          <w:fldChar w:fldCharType="end"/>
        </w:r>
      </w:hyperlink>
    </w:p>
    <w:p w:rsidR="00B6601D" w:rsidRDefault="00F00E2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6785747" w:history="1">
        <w:r w:rsidR="00B6601D" w:rsidRPr="005F2ED4">
          <w:rPr>
            <w:rStyle w:val="ac"/>
            <w:noProof/>
          </w:rPr>
          <w:t>Лесное хозяйство</w:t>
        </w:r>
        <w:r w:rsidR="00B6601D">
          <w:rPr>
            <w:noProof/>
            <w:webHidden/>
          </w:rPr>
          <w:tab/>
        </w:r>
        <w:r w:rsidR="00B6601D">
          <w:rPr>
            <w:noProof/>
            <w:webHidden/>
          </w:rPr>
          <w:fldChar w:fldCharType="begin"/>
        </w:r>
        <w:r w:rsidR="00B6601D">
          <w:rPr>
            <w:noProof/>
            <w:webHidden/>
          </w:rPr>
          <w:instrText xml:space="preserve"> PAGEREF _Toc66785747 \h </w:instrText>
        </w:r>
        <w:r w:rsidR="00B6601D">
          <w:rPr>
            <w:noProof/>
            <w:webHidden/>
          </w:rPr>
        </w:r>
        <w:r w:rsidR="00B6601D">
          <w:rPr>
            <w:noProof/>
            <w:webHidden/>
          </w:rPr>
          <w:fldChar w:fldCharType="separate"/>
        </w:r>
        <w:r w:rsidR="00B6601D">
          <w:rPr>
            <w:noProof/>
            <w:webHidden/>
          </w:rPr>
          <w:t>6</w:t>
        </w:r>
        <w:r w:rsidR="00B6601D">
          <w:rPr>
            <w:noProof/>
            <w:webHidden/>
          </w:rPr>
          <w:fldChar w:fldCharType="end"/>
        </w:r>
      </w:hyperlink>
    </w:p>
    <w:p w:rsidR="00B6601D" w:rsidRDefault="00F00E2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6785748" w:history="1">
        <w:r w:rsidR="00B6601D" w:rsidRPr="005F2ED4">
          <w:rPr>
            <w:rStyle w:val="ac"/>
            <w:noProof/>
          </w:rPr>
          <w:t>Рыбное хозяйство</w:t>
        </w:r>
        <w:r w:rsidR="00B6601D">
          <w:rPr>
            <w:noProof/>
            <w:webHidden/>
          </w:rPr>
          <w:tab/>
        </w:r>
        <w:r w:rsidR="00B6601D">
          <w:rPr>
            <w:noProof/>
            <w:webHidden/>
          </w:rPr>
          <w:fldChar w:fldCharType="begin"/>
        </w:r>
        <w:r w:rsidR="00B6601D">
          <w:rPr>
            <w:noProof/>
            <w:webHidden/>
          </w:rPr>
          <w:instrText xml:space="preserve"> PAGEREF _Toc66785748 \h </w:instrText>
        </w:r>
        <w:r w:rsidR="00B6601D">
          <w:rPr>
            <w:noProof/>
            <w:webHidden/>
          </w:rPr>
        </w:r>
        <w:r w:rsidR="00B6601D">
          <w:rPr>
            <w:noProof/>
            <w:webHidden/>
          </w:rPr>
          <w:fldChar w:fldCharType="separate"/>
        </w:r>
        <w:r w:rsidR="00B6601D">
          <w:rPr>
            <w:noProof/>
            <w:webHidden/>
          </w:rPr>
          <w:t>6</w:t>
        </w:r>
        <w:r w:rsidR="00B6601D">
          <w:rPr>
            <w:noProof/>
            <w:webHidden/>
          </w:rPr>
          <w:fldChar w:fldCharType="end"/>
        </w:r>
      </w:hyperlink>
    </w:p>
    <w:p w:rsidR="00B6601D" w:rsidRDefault="00F00E2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6785749" w:history="1">
        <w:r w:rsidR="00B6601D" w:rsidRPr="005F2ED4">
          <w:rPr>
            <w:rStyle w:val="ac"/>
            <w:noProof/>
          </w:rPr>
          <w:t>КРАТКИЙ ОБЗОР</w:t>
        </w:r>
        <w:r w:rsidR="00B6601D" w:rsidRPr="005F2ED4">
          <w:rPr>
            <w:rStyle w:val="ac"/>
            <w:noProof/>
            <w:lang w:val="en-US"/>
          </w:rPr>
          <w:t xml:space="preserve"> </w:t>
        </w:r>
        <w:r w:rsidR="00B6601D" w:rsidRPr="005F2ED4">
          <w:rPr>
            <w:rStyle w:val="ac"/>
            <w:noProof/>
          </w:rPr>
          <w:t>ЗАКОНОДАТЕЛЬСТВА</w:t>
        </w:r>
        <w:r w:rsidR="00B6601D">
          <w:rPr>
            <w:noProof/>
            <w:webHidden/>
          </w:rPr>
          <w:tab/>
        </w:r>
        <w:r w:rsidR="00B6601D">
          <w:rPr>
            <w:noProof/>
            <w:webHidden/>
          </w:rPr>
          <w:fldChar w:fldCharType="begin"/>
        </w:r>
        <w:r w:rsidR="00B6601D">
          <w:rPr>
            <w:noProof/>
            <w:webHidden/>
          </w:rPr>
          <w:instrText xml:space="preserve"> PAGEREF _Toc66785749 \h </w:instrText>
        </w:r>
        <w:r w:rsidR="00B6601D">
          <w:rPr>
            <w:noProof/>
            <w:webHidden/>
          </w:rPr>
        </w:r>
        <w:r w:rsidR="00B6601D">
          <w:rPr>
            <w:noProof/>
            <w:webHidden/>
          </w:rPr>
          <w:fldChar w:fldCharType="separate"/>
        </w:r>
        <w:r w:rsidR="00B6601D">
          <w:rPr>
            <w:noProof/>
            <w:webHidden/>
          </w:rPr>
          <w:t>2</w:t>
        </w:r>
        <w:r w:rsidR="00B6601D">
          <w:rPr>
            <w:noProof/>
            <w:webHidden/>
          </w:rPr>
          <w:fldChar w:fldCharType="end"/>
        </w:r>
      </w:hyperlink>
    </w:p>
    <w:p w:rsidR="002E5F3B" w:rsidRDefault="00B6601D" w:rsidP="002E5F3B">
      <w:pPr>
        <w:spacing w:line="360" w:lineRule="auto"/>
      </w:pPr>
      <w:r>
        <w:fldChar w:fldCharType="end"/>
      </w:r>
    </w:p>
    <w:p w:rsidR="002E5F3B" w:rsidRDefault="002E5F3B" w:rsidP="002E5F3B">
      <w:pPr>
        <w:spacing w:line="360" w:lineRule="auto"/>
      </w:pPr>
    </w:p>
    <w:p w:rsidR="002E5F3B" w:rsidRDefault="002E5F3B" w:rsidP="002E5F3B">
      <w:pPr>
        <w:spacing w:line="360" w:lineRule="auto"/>
        <w:jc w:val="center"/>
      </w:pPr>
      <w:r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2E5F3B" w:rsidRDefault="002E5F3B" w:rsidP="002E5F3B">
      <w:pPr>
        <w:spacing w:line="360" w:lineRule="auto"/>
      </w:pPr>
      <w:r>
        <w:t>Свой идентификатор, если он не указан в Вашем читательском билете или Вы давно не перерегистрировались,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2E5F3B" w:rsidRPr="00E66269" w:rsidRDefault="002E5F3B" w:rsidP="002E5F3B">
      <w:pPr>
        <w:spacing w:line="360" w:lineRule="auto"/>
        <w:sectPr w:rsidR="002E5F3B" w:rsidRPr="00E66269" w:rsidSect="00DC3DA3">
          <w:footerReference w:type="even" r:id="rId10"/>
          <w:footerReference w:type="default" r:id="rId11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</w:p>
    <w:p w:rsidR="00E37457" w:rsidRDefault="002C11B7" w:rsidP="00E37457">
      <w:pPr>
        <w:pStyle w:val="11"/>
      </w:pPr>
      <w:bookmarkStart w:id="2" w:name="_Toc61973265"/>
      <w:r>
        <w:lastRenderedPageBreak/>
        <w:br w:type="page"/>
      </w:r>
    </w:p>
    <w:p w:rsidR="00971C10" w:rsidRDefault="00971C10" w:rsidP="00971C10">
      <w:pPr>
        <w:pStyle w:val="1"/>
      </w:pPr>
      <w:bookmarkStart w:id="3" w:name="_Toc66785736"/>
      <w:r>
        <w:lastRenderedPageBreak/>
        <w:t>НОВЫЕ ПОСТУПЛЕНИЯ КНИГ</w:t>
      </w:r>
      <w:bookmarkEnd w:id="3"/>
    </w:p>
    <w:p w:rsidR="00971C10" w:rsidRDefault="00971C10" w:rsidP="00971C10">
      <w:pPr>
        <w:pStyle w:val="1"/>
      </w:pPr>
      <w:bookmarkStart w:id="4" w:name="_Toc66785737"/>
      <w:r>
        <w:t>Сельское хозяйство</w:t>
      </w:r>
      <w:bookmarkEnd w:id="4"/>
    </w:p>
    <w:p w:rsidR="00971C10" w:rsidRDefault="00971C10" w:rsidP="00971C10">
      <w:pPr>
        <w:pStyle w:val="2"/>
      </w:pPr>
      <w:bookmarkStart w:id="5" w:name="_Toc66785738"/>
      <w:r>
        <w:t>Земледелие</w:t>
      </w:r>
      <w:bookmarkEnd w:id="5"/>
    </w:p>
    <w:p w:rsidR="00971C10" w:rsidRDefault="00971C10" w:rsidP="00971C10">
      <w:pPr>
        <w:pStyle w:val="10"/>
      </w:pPr>
      <w:r w:rsidRPr="00971C10">
        <w:rPr>
          <w:b/>
        </w:rPr>
        <w:t>1. Актуальные</w:t>
      </w:r>
      <w:r>
        <w:t xml:space="preserve"> проблемы научного обеспечения земледелия Западной Сибири : сборник научных статей, посвященный 70-летию академика РАН Храмцова Ивана Федоровича, 95-летию основания отдела земледелия "Омский АНЦ" (Омск, 5 февраля 2020 года)/ Министерство науки и высшего образования Российской Федерации, Омский аграрный научный центр; ответственный за выпуск В. С. Бойко. ‒ Омск: Макшеева Е. А., 2020. ‒ 318 с.: ил.; 21 см. ‒ Рез. ст. на англ. яз. ‒ Библиогр. в конце ст. (Шифр Г2020‒23467)</w:t>
      </w:r>
    </w:p>
    <w:p w:rsidR="00971C10" w:rsidRDefault="00971C10" w:rsidP="00971C10">
      <w:pPr>
        <w:pStyle w:val="a7"/>
      </w:pPr>
      <w:r>
        <w:t>Экземпляры: всего: 1 ‒ 102КХ(1)</w:t>
      </w:r>
    </w:p>
    <w:p w:rsidR="00971C10" w:rsidRDefault="00F00E2F" w:rsidP="00971C10">
      <w:pPr>
        <w:pStyle w:val="a7"/>
      </w:pPr>
      <w:hyperlink r:id="rId12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2"/>
      </w:pPr>
      <w:bookmarkStart w:id="6" w:name="_Toc66785739"/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мелиорация</w:t>
      </w:r>
      <w:bookmarkEnd w:id="6"/>
    </w:p>
    <w:p w:rsidR="00971C10" w:rsidRDefault="00971C10" w:rsidP="00971C10">
      <w:pPr>
        <w:pStyle w:val="10"/>
      </w:pPr>
      <w:r w:rsidRPr="00971C10">
        <w:rPr>
          <w:b/>
        </w:rPr>
        <w:t xml:space="preserve">2. Иванова О. И. </w:t>
      </w:r>
      <w:r>
        <w:t>Эрозия почв : учебное пособие для студентов по направлению подготовки 20.03.02 "Природообустройство и водопользование", профиль "Водные ресурсы и водопользование"/ О. И. Иванова, Д. А. Бураков; Министерство сельского хозяйства Российской Федерации, Красноярский государственный аграрный университет. ‒ Красноярск: КрасГАУ, 2020. ‒ 102 с.: ил., цв. ил.; 21 см. ‒ Библиогр.: с. 102 (13 назв.). (Шифр Г2020‒22554)</w:t>
      </w:r>
    </w:p>
    <w:p w:rsidR="00971C10" w:rsidRDefault="00971C10" w:rsidP="00971C10">
      <w:pPr>
        <w:pStyle w:val="a7"/>
      </w:pPr>
      <w:r>
        <w:t>Экземпляры: всего: 1 ‒ 102КХ(1)</w:t>
      </w:r>
    </w:p>
    <w:p w:rsidR="00971C10" w:rsidRDefault="00F00E2F" w:rsidP="00971C10">
      <w:pPr>
        <w:pStyle w:val="a7"/>
      </w:pPr>
      <w:hyperlink r:id="rId13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10"/>
      </w:pPr>
      <w:r w:rsidRPr="00971C10">
        <w:rPr>
          <w:b/>
        </w:rPr>
        <w:t>3. </w:t>
      </w:r>
      <w:r w:rsidRPr="00971C10">
        <w:rPr>
          <w:rFonts w:hint="eastAsia"/>
          <w:b/>
        </w:rPr>
        <w:t>Пути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эффективности</w:t>
      </w:r>
      <w:r>
        <w:t xml:space="preserve"> </w:t>
      </w:r>
      <w:r>
        <w:rPr>
          <w:rFonts w:hint="eastAsia"/>
        </w:rPr>
        <w:t>орошаемого</w:t>
      </w:r>
      <w:r>
        <w:t xml:space="preserve"> </w:t>
      </w:r>
      <w:r>
        <w:rPr>
          <w:rFonts w:hint="eastAsia"/>
        </w:rPr>
        <w:t>земледелия</w:t>
      </w:r>
      <w:r>
        <w:t xml:space="preserve"> :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практический</w:t>
      </w:r>
      <w:r>
        <w:t xml:space="preserve"> </w:t>
      </w:r>
      <w:r>
        <w:rPr>
          <w:rFonts w:hint="eastAsia"/>
        </w:rPr>
        <w:t>журнал</w:t>
      </w:r>
      <w:r>
        <w:t>/ 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проблем</w:t>
      </w:r>
      <w:r>
        <w:t xml:space="preserve"> </w:t>
      </w:r>
      <w:r>
        <w:rPr>
          <w:rFonts w:hint="eastAsia"/>
        </w:rPr>
        <w:t>мелиорации</w:t>
      </w:r>
      <w:r>
        <w:t xml:space="preserve">;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Щедрин</w:t>
      </w:r>
      <w:r>
        <w:t xml:space="preserve"> (</w:t>
      </w:r>
      <w:r>
        <w:rPr>
          <w:rFonts w:hint="eastAsia"/>
        </w:rPr>
        <w:t>главный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Новочеркасск</w:t>
      </w:r>
      <w:r>
        <w:t xml:space="preserve"> : </w:t>
      </w:r>
      <w:r>
        <w:rPr>
          <w:rFonts w:hint="eastAsia"/>
        </w:rPr>
        <w:t>РосНИИПМ</w:t>
      </w:r>
      <w:r>
        <w:t>, 2020 ‒. ‒ ISSN 2313‒2248</w:t>
      </w:r>
    </w:p>
    <w:p w:rsidR="00971C10" w:rsidRDefault="00971C10" w:rsidP="00971C10">
      <w:pPr>
        <w:pStyle w:val="a7"/>
      </w:pPr>
      <w:r>
        <w:t>2020, вып. 1 (77). ‒ 2020. ‒ 154 с.: ил. ‒ Библиогр. в конце ст. (Шифр С435/2020/1)</w:t>
      </w:r>
    </w:p>
    <w:p w:rsidR="00971C10" w:rsidRDefault="00971C10" w:rsidP="00971C1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971C10" w:rsidRDefault="00F00E2F" w:rsidP="00971C10">
      <w:pPr>
        <w:pStyle w:val="a7"/>
      </w:pPr>
      <w:hyperlink r:id="rId14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2"/>
      </w:pPr>
      <w:bookmarkStart w:id="7" w:name="_Toc66785740"/>
      <w:r>
        <w:rPr>
          <w:rFonts w:hint="eastAsia"/>
        </w:rPr>
        <w:t>Растениеводство</w:t>
      </w:r>
      <w:bookmarkEnd w:id="7"/>
    </w:p>
    <w:p w:rsidR="00971C10" w:rsidRDefault="00971C10" w:rsidP="00971C10">
      <w:pPr>
        <w:pStyle w:val="10"/>
      </w:pPr>
      <w:r w:rsidRPr="00971C10">
        <w:rPr>
          <w:b/>
        </w:rPr>
        <w:t xml:space="preserve">4. Зиенко С. И. </w:t>
      </w:r>
      <w:r>
        <w:t>Новые методы и средства спектрально-люминесцентного анализа семян растений : монография/ С. И. Зиенко, М. В. Беляков, В. В. Малышкин. ‒ Смоленск: Универсум, 2020. ‒ 184 с.: ил.; 21 см. ‒ Библиогр.: с. 168‒183 (137 назв.). (Шифр Г2020‒22425)</w:t>
      </w:r>
    </w:p>
    <w:p w:rsidR="00971C10" w:rsidRDefault="00971C10" w:rsidP="00971C10">
      <w:pPr>
        <w:pStyle w:val="a7"/>
      </w:pPr>
      <w:r>
        <w:t>Экземпляры: всего: 1 ‒ 102КХ(1)</w:t>
      </w:r>
    </w:p>
    <w:p w:rsidR="00971C10" w:rsidRDefault="00F00E2F" w:rsidP="00971C10">
      <w:pPr>
        <w:pStyle w:val="a7"/>
      </w:pPr>
      <w:hyperlink r:id="rId15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10"/>
      </w:pPr>
      <w:r w:rsidRPr="00971C10">
        <w:rPr>
          <w:b/>
        </w:rPr>
        <w:t>5. </w:t>
      </w:r>
      <w:r w:rsidRPr="00971C10">
        <w:rPr>
          <w:rFonts w:hint="eastAsia"/>
          <w:b/>
        </w:rPr>
        <w:t>Коломейченко В</w:t>
      </w:r>
      <w:r w:rsidRPr="00971C10">
        <w:rPr>
          <w:b/>
        </w:rPr>
        <w:t xml:space="preserve">. </w:t>
      </w:r>
      <w:r w:rsidRPr="00971C10">
        <w:rPr>
          <w:rFonts w:hint="eastAsia"/>
          <w:b/>
        </w:rPr>
        <w:t>В</w:t>
      </w:r>
      <w:r w:rsidRPr="00971C10">
        <w:rPr>
          <w:b/>
        </w:rPr>
        <w:t xml:space="preserve">. </w:t>
      </w:r>
      <w:r>
        <w:rPr>
          <w:rFonts w:hint="eastAsia"/>
        </w:rPr>
        <w:t>Продукционные</w:t>
      </w:r>
      <w:r>
        <w:t xml:space="preserve"> </w:t>
      </w:r>
      <w:r>
        <w:rPr>
          <w:rFonts w:hint="eastAsia"/>
        </w:rPr>
        <w:t>процессы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посевах</w:t>
      </w:r>
      <w:r>
        <w:t xml:space="preserve"> : </w:t>
      </w:r>
      <w:r>
        <w:rPr>
          <w:rFonts w:hint="eastAsia"/>
        </w:rPr>
        <w:t>монография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Коломейченко</w:t>
      </w:r>
      <w:r>
        <w:t xml:space="preserve">. ‒ </w:t>
      </w:r>
      <w:r>
        <w:rPr>
          <w:rFonts w:hint="eastAsia"/>
        </w:rPr>
        <w:t>Орел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ОрелГАУ</w:t>
      </w:r>
      <w:r>
        <w:t>, 2020. ‒ 452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431‒451 (294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2020‒22424)</w:t>
      </w:r>
    </w:p>
    <w:p w:rsidR="00971C10" w:rsidRDefault="00971C10" w:rsidP="00971C10">
      <w:pPr>
        <w:pStyle w:val="a7"/>
      </w:pPr>
      <w:r>
        <w:t>Экземпляры: всего: 1 ‒ 102КХ(1)</w:t>
      </w:r>
    </w:p>
    <w:p w:rsidR="00971C10" w:rsidRDefault="00F00E2F" w:rsidP="00971C10">
      <w:pPr>
        <w:pStyle w:val="a7"/>
      </w:pPr>
      <w:hyperlink r:id="rId16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10"/>
      </w:pPr>
      <w:r w:rsidRPr="00971C10">
        <w:rPr>
          <w:b/>
        </w:rPr>
        <w:t>6. </w:t>
      </w:r>
      <w:r w:rsidRPr="00971C10">
        <w:rPr>
          <w:rFonts w:hint="eastAsia"/>
          <w:b/>
        </w:rPr>
        <w:t>Костин В</w:t>
      </w:r>
      <w:r w:rsidRPr="00971C10">
        <w:rPr>
          <w:b/>
        </w:rPr>
        <w:t xml:space="preserve">. </w:t>
      </w:r>
      <w:r w:rsidRPr="00971C10">
        <w:rPr>
          <w:rFonts w:hint="eastAsia"/>
          <w:b/>
        </w:rPr>
        <w:t>И</w:t>
      </w:r>
      <w:r w:rsidRPr="00971C10">
        <w:rPr>
          <w:b/>
        </w:rPr>
        <w:t xml:space="preserve">. </w:t>
      </w:r>
      <w:r>
        <w:rPr>
          <w:rFonts w:hint="eastAsia"/>
        </w:rPr>
        <w:t>Роль</w:t>
      </w:r>
      <w:r>
        <w:t xml:space="preserve"> </w:t>
      </w:r>
      <w:r>
        <w:rPr>
          <w:rFonts w:hint="eastAsia"/>
        </w:rPr>
        <w:t>микроэлементов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повышении</w:t>
      </w:r>
      <w:r>
        <w:t xml:space="preserve"> </w:t>
      </w:r>
      <w:r>
        <w:rPr>
          <w:rFonts w:hint="eastAsia"/>
        </w:rPr>
        <w:t>урожайности</w:t>
      </w:r>
      <w:r>
        <w:t xml:space="preserve"> </w:t>
      </w:r>
      <w:r>
        <w:rPr>
          <w:rFonts w:hint="eastAsia"/>
        </w:rPr>
        <w:t>яровой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озимой</w:t>
      </w:r>
      <w:r>
        <w:t xml:space="preserve"> </w:t>
      </w:r>
      <w:r>
        <w:rPr>
          <w:rFonts w:hint="eastAsia"/>
        </w:rPr>
        <w:t>пшеницы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улучшении</w:t>
      </w:r>
      <w:r>
        <w:t xml:space="preserve"> </w:t>
      </w:r>
      <w:r>
        <w:rPr>
          <w:rFonts w:hint="eastAsia"/>
        </w:rPr>
        <w:t>мукомольных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хлебопекарных</w:t>
      </w:r>
      <w:r>
        <w:t xml:space="preserve"> </w:t>
      </w:r>
      <w:r>
        <w:rPr>
          <w:rFonts w:hint="eastAsia"/>
        </w:rPr>
        <w:t>качеств</w:t>
      </w:r>
      <w:r>
        <w:t xml:space="preserve"> </w:t>
      </w:r>
      <w:r>
        <w:rPr>
          <w:rFonts w:hint="eastAsia"/>
        </w:rPr>
        <w:t>зерна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Костин</w:t>
      </w:r>
      <w:r>
        <w:t xml:space="preserve">,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Мударисов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Исайчев</w:t>
      </w:r>
      <w:r>
        <w:t xml:space="preserve">; 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естественных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Ульяновский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Столыпина</w:t>
      </w:r>
      <w:r>
        <w:t xml:space="preserve">. ‒ </w:t>
      </w:r>
      <w:r>
        <w:rPr>
          <w:rFonts w:hint="eastAsia"/>
        </w:rPr>
        <w:t>Ульяновск</w:t>
      </w:r>
      <w:r>
        <w:t xml:space="preserve">: </w:t>
      </w:r>
      <w:r>
        <w:rPr>
          <w:rFonts w:hint="eastAsia"/>
        </w:rPr>
        <w:t>УлГАУ</w:t>
      </w:r>
      <w:r>
        <w:t>, 2020. ‒ 183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164‒182 (202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2020‒22445)</w:t>
      </w:r>
    </w:p>
    <w:p w:rsidR="00971C10" w:rsidRDefault="00971C10" w:rsidP="00971C10">
      <w:pPr>
        <w:pStyle w:val="a7"/>
      </w:pPr>
      <w:r>
        <w:t>Экземпляры: всего: 1 ‒ 102КХ(1)</w:t>
      </w:r>
    </w:p>
    <w:p w:rsidR="00971C10" w:rsidRDefault="00F00E2F" w:rsidP="00971C10">
      <w:pPr>
        <w:pStyle w:val="a7"/>
      </w:pPr>
      <w:hyperlink r:id="rId17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10"/>
      </w:pPr>
      <w:r w:rsidRPr="00971C10">
        <w:rPr>
          <w:b/>
        </w:rPr>
        <w:t>7. </w:t>
      </w:r>
      <w:r w:rsidRPr="00971C10">
        <w:rPr>
          <w:rFonts w:hint="eastAsia"/>
          <w:b/>
        </w:rPr>
        <w:t>Селекция</w:t>
      </w:r>
      <w:r>
        <w:t xml:space="preserve"> </w:t>
      </w:r>
      <w:r>
        <w:rPr>
          <w:rFonts w:hint="eastAsia"/>
        </w:rPr>
        <w:t>чеснока</w:t>
      </w:r>
      <w:r>
        <w:t xml:space="preserve"> </w:t>
      </w:r>
      <w:r>
        <w:rPr>
          <w:rFonts w:hint="eastAsia"/>
        </w:rPr>
        <w:t>озимого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качество</w:t>
      </w:r>
      <w:r>
        <w:t xml:space="preserve"> </w:t>
      </w:r>
      <w:r>
        <w:rPr>
          <w:rFonts w:hint="eastAsia"/>
        </w:rPr>
        <w:t>продукции</w:t>
      </w:r>
      <w:r>
        <w:t xml:space="preserve"> : </w:t>
      </w:r>
      <w:r>
        <w:rPr>
          <w:rFonts w:hint="eastAsia"/>
        </w:rPr>
        <w:t>монография</w:t>
      </w:r>
      <w:r>
        <w:t>/ 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Середин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Агафонов</w:t>
      </w:r>
      <w:r>
        <w:t xml:space="preserve">,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Герасимова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овощеводства</w:t>
      </w:r>
      <w:r>
        <w:t>. ‒ 2-</w:t>
      </w:r>
      <w:r>
        <w:rPr>
          <w:rFonts w:hint="eastAsia"/>
        </w:rPr>
        <w:t>е</w:t>
      </w:r>
      <w:r>
        <w:t xml:space="preserve"> </w:t>
      </w:r>
      <w:r>
        <w:rPr>
          <w:rFonts w:hint="eastAsia"/>
        </w:rPr>
        <w:t>изд</w:t>
      </w:r>
      <w:r>
        <w:t xml:space="preserve">., </w:t>
      </w:r>
      <w:r>
        <w:rPr>
          <w:rFonts w:hint="eastAsia"/>
        </w:rPr>
        <w:t>доп</w:t>
      </w:r>
      <w:r>
        <w:t xml:space="preserve">. ‒ </w:t>
      </w:r>
      <w:r>
        <w:rPr>
          <w:rFonts w:hint="eastAsia"/>
        </w:rPr>
        <w:t>Омск</w:t>
      </w:r>
      <w:r>
        <w:t xml:space="preserve">: 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КАН</w:t>
      </w:r>
      <w:r>
        <w:t>, 2020. ‒ 114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 xml:space="preserve">. 106‒112.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94‒104 (153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2020‒22222)</w:t>
      </w:r>
    </w:p>
    <w:p w:rsidR="00971C10" w:rsidRDefault="00971C10" w:rsidP="00971C10">
      <w:pPr>
        <w:pStyle w:val="a7"/>
      </w:pPr>
      <w:r>
        <w:t>Экземпляры: всего: 1 ‒ 102КХ(1)</w:t>
      </w:r>
    </w:p>
    <w:p w:rsidR="00971C10" w:rsidRDefault="00F00E2F" w:rsidP="00971C10">
      <w:pPr>
        <w:pStyle w:val="a7"/>
      </w:pPr>
      <w:hyperlink r:id="rId18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10"/>
      </w:pPr>
      <w:r w:rsidRPr="00971C10">
        <w:rPr>
          <w:b/>
        </w:rPr>
        <w:t>8. </w:t>
      </w:r>
      <w:r w:rsidRPr="00971C10">
        <w:rPr>
          <w:rFonts w:hint="eastAsia"/>
          <w:b/>
        </w:rPr>
        <w:t>Шарипова Р</w:t>
      </w:r>
      <w:r w:rsidRPr="00971C10">
        <w:rPr>
          <w:b/>
        </w:rPr>
        <w:t xml:space="preserve">. </w:t>
      </w:r>
      <w:r w:rsidRPr="00971C10">
        <w:rPr>
          <w:rFonts w:hint="eastAsia"/>
          <w:b/>
        </w:rPr>
        <w:t>Б</w:t>
      </w:r>
      <w:r w:rsidRPr="00971C10">
        <w:rPr>
          <w:b/>
        </w:rPr>
        <w:t xml:space="preserve">. </w:t>
      </w:r>
      <w:r>
        <w:rPr>
          <w:rFonts w:hint="eastAsia"/>
        </w:rPr>
        <w:t>Тенденции</w:t>
      </w:r>
      <w:r>
        <w:t xml:space="preserve"> </w:t>
      </w:r>
      <w:r>
        <w:rPr>
          <w:rFonts w:hint="eastAsia"/>
        </w:rPr>
        <w:t>изменения</w:t>
      </w:r>
      <w:r>
        <w:t xml:space="preserve"> </w:t>
      </w:r>
      <w:r>
        <w:rPr>
          <w:rFonts w:hint="eastAsia"/>
        </w:rPr>
        <w:t>климата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агроклиматических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Ульяновской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влияние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урожайность</w:t>
      </w:r>
      <w:r>
        <w:t xml:space="preserve"> </w:t>
      </w:r>
      <w:r>
        <w:rPr>
          <w:rFonts w:hint="eastAsia"/>
        </w:rPr>
        <w:t>зерновых</w:t>
      </w:r>
      <w:r>
        <w:t xml:space="preserve"> </w:t>
      </w:r>
      <w:r>
        <w:rPr>
          <w:rFonts w:hint="eastAsia"/>
        </w:rPr>
        <w:t>культур</w:t>
      </w:r>
      <w:r>
        <w:t>/ 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Б</w:t>
      </w:r>
      <w:r>
        <w:t xml:space="preserve">. </w:t>
      </w:r>
      <w:r>
        <w:rPr>
          <w:rFonts w:hint="eastAsia"/>
        </w:rPr>
        <w:t>Шарипова</w:t>
      </w:r>
      <w:r>
        <w:t xml:space="preserve">; </w:t>
      </w:r>
      <w:r>
        <w:rPr>
          <w:rFonts w:hint="eastAsia"/>
        </w:rPr>
        <w:t>Самарский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Ульяновский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</w:t>
      </w:r>
      <w:r>
        <w:rPr>
          <w:rFonts w:hint="eastAsia"/>
        </w:rPr>
        <w:lastRenderedPageBreak/>
        <w:t>тут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. ‒ </w:t>
      </w:r>
      <w:r>
        <w:rPr>
          <w:rFonts w:hint="eastAsia"/>
        </w:rPr>
        <w:t>Ульяновск</w:t>
      </w:r>
      <w:r>
        <w:t xml:space="preserve">: </w:t>
      </w:r>
      <w:r>
        <w:rPr>
          <w:rFonts w:hint="eastAsia"/>
        </w:rPr>
        <w:t>УлГТУ</w:t>
      </w:r>
      <w:r>
        <w:t>, 2020. ‒ 137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121‒135 (126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2020‒23089)</w:t>
      </w:r>
    </w:p>
    <w:p w:rsidR="00971C10" w:rsidRDefault="00971C10" w:rsidP="00971C10">
      <w:pPr>
        <w:pStyle w:val="a7"/>
      </w:pPr>
      <w:r>
        <w:t>Экземпляры: всего: 1 ‒ 102КХ(1)</w:t>
      </w:r>
    </w:p>
    <w:p w:rsidR="00971C10" w:rsidRDefault="00F00E2F" w:rsidP="00971C10">
      <w:pPr>
        <w:pStyle w:val="a7"/>
      </w:pPr>
      <w:hyperlink r:id="rId19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10"/>
      </w:pPr>
      <w:r w:rsidRPr="00971C10">
        <w:rPr>
          <w:b/>
        </w:rPr>
        <w:t>9. </w:t>
      </w:r>
      <w:r w:rsidRPr="00971C10">
        <w:rPr>
          <w:rFonts w:hint="eastAsia"/>
          <w:b/>
        </w:rPr>
        <w:t>Яковлева О</w:t>
      </w:r>
      <w:r w:rsidRPr="00971C10">
        <w:rPr>
          <w:b/>
        </w:rPr>
        <w:t xml:space="preserve">. </w:t>
      </w:r>
      <w:r w:rsidRPr="00971C10">
        <w:rPr>
          <w:rFonts w:hint="eastAsia"/>
          <w:b/>
        </w:rPr>
        <w:t>Д</w:t>
      </w:r>
      <w:r w:rsidRPr="00971C10">
        <w:rPr>
          <w:b/>
        </w:rPr>
        <w:t xml:space="preserve">.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развитие</w:t>
      </w:r>
      <w:r>
        <w:t xml:space="preserve"> </w:t>
      </w:r>
      <w:r>
        <w:rPr>
          <w:rFonts w:hint="eastAsia"/>
        </w:rPr>
        <w:t>селекции</w:t>
      </w:r>
      <w:r>
        <w:t xml:space="preserve"> </w:t>
      </w:r>
      <w:r>
        <w:rPr>
          <w:rFonts w:hint="eastAsia"/>
        </w:rPr>
        <w:t>яровой</w:t>
      </w:r>
      <w:r>
        <w:t xml:space="preserve"> </w:t>
      </w:r>
      <w:r>
        <w:rPr>
          <w:rFonts w:hint="eastAsia"/>
        </w:rPr>
        <w:t>мягкой</w:t>
      </w:r>
      <w:r>
        <w:t xml:space="preserve"> </w:t>
      </w:r>
      <w:r>
        <w:rPr>
          <w:rFonts w:hint="eastAsia"/>
        </w:rPr>
        <w:t>пшеницы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Среднем</w:t>
      </w:r>
      <w:r>
        <w:t xml:space="preserve"> </w:t>
      </w:r>
      <w:r>
        <w:rPr>
          <w:rFonts w:hint="eastAsia"/>
        </w:rPr>
        <w:t>Поволжье</w:t>
      </w:r>
      <w:r>
        <w:t>/ 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Яковлева</w:t>
      </w:r>
      <w:r>
        <w:t xml:space="preserve">; </w:t>
      </w:r>
      <w:r>
        <w:rPr>
          <w:rFonts w:hint="eastAsia"/>
        </w:rPr>
        <w:t>Самарский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Ульяновский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. ‒ </w:t>
      </w:r>
      <w:r>
        <w:rPr>
          <w:rFonts w:hint="eastAsia"/>
        </w:rPr>
        <w:t>Ульяновск</w:t>
      </w:r>
      <w:r>
        <w:t xml:space="preserve">: </w:t>
      </w:r>
      <w:r>
        <w:rPr>
          <w:rFonts w:hint="eastAsia"/>
        </w:rPr>
        <w:t>УлГТУ</w:t>
      </w:r>
      <w:r>
        <w:t>, 2020. ‒ 134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123‒134 (137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2020‒23487)</w:t>
      </w:r>
    </w:p>
    <w:p w:rsidR="00971C10" w:rsidRDefault="00971C10" w:rsidP="00971C10">
      <w:pPr>
        <w:pStyle w:val="a7"/>
      </w:pPr>
      <w:r>
        <w:t>Экземпляры: всего: 1 ‒ 102КХ(1)</w:t>
      </w:r>
    </w:p>
    <w:p w:rsidR="00971C10" w:rsidRDefault="00F00E2F" w:rsidP="00971C10">
      <w:pPr>
        <w:pStyle w:val="a7"/>
      </w:pPr>
      <w:hyperlink r:id="rId20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2"/>
      </w:pPr>
      <w:bookmarkStart w:id="8" w:name="_Toc66785741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8"/>
    </w:p>
    <w:p w:rsidR="00971C10" w:rsidRDefault="00971C10" w:rsidP="00971C10">
      <w:pPr>
        <w:pStyle w:val="20"/>
      </w:pPr>
      <w:r w:rsidRPr="00971C10">
        <w:rPr>
          <w:b/>
        </w:rPr>
        <w:t xml:space="preserve">10. Пимохова Л. И. </w:t>
      </w:r>
      <w:r>
        <w:t>Болезни и вредители люпина: система и средства защиты/ Л. И. Пимохова, Г. Л. Яговенко; Российская Федерация. Министерство науки и высшего образования, Всероссийский научно-исследовательский институт люпина ‒ филиал "Федеральный научный центр кормопроизводства и агроэкологии им. В. Р. Вильямса". ‒ Брянск, 2020. ‒ 88 с.: ил., цв. ил.; 21 см. ‒ Библиогр.: с. 82‒87 (72 назв.). (Шифр Г2020‒23490)</w:t>
      </w:r>
    </w:p>
    <w:p w:rsidR="00971C10" w:rsidRDefault="00971C10" w:rsidP="00971C1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971C10" w:rsidRDefault="00F00E2F" w:rsidP="00971C10">
      <w:pPr>
        <w:pStyle w:val="a7"/>
      </w:pPr>
      <w:hyperlink r:id="rId21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20"/>
      </w:pPr>
      <w:r w:rsidRPr="00971C10">
        <w:rPr>
          <w:b/>
        </w:rPr>
        <w:t>11. </w:t>
      </w:r>
      <w:r w:rsidRPr="00971C10">
        <w:rPr>
          <w:rFonts w:hint="eastAsia"/>
          <w:b/>
        </w:rPr>
        <w:t>Стратегия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тактика</w:t>
      </w:r>
      <w:r>
        <w:t xml:space="preserve"> </w:t>
      </w:r>
      <w:r>
        <w:rPr>
          <w:rFonts w:hint="eastAsia"/>
        </w:rPr>
        <w:t>борьбы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пшеничным</w:t>
      </w:r>
      <w:r>
        <w:t xml:space="preserve"> </w:t>
      </w:r>
      <w:r>
        <w:rPr>
          <w:rFonts w:hint="eastAsia"/>
        </w:rPr>
        <w:t>трипсом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него</w:t>
      </w:r>
      <w:r>
        <w:t xml:space="preserve"> </w:t>
      </w:r>
      <w:r>
        <w:rPr>
          <w:rFonts w:hint="eastAsia"/>
        </w:rPr>
        <w:t>посевов</w:t>
      </w:r>
      <w:r>
        <w:t xml:space="preserve"> </w:t>
      </w:r>
      <w:r>
        <w:rPr>
          <w:rFonts w:hint="eastAsia"/>
        </w:rPr>
        <w:t>пшеницы</w:t>
      </w:r>
      <w:r>
        <w:t xml:space="preserve"> : </w:t>
      </w:r>
      <w:r>
        <w:rPr>
          <w:rFonts w:hint="eastAsia"/>
        </w:rPr>
        <w:t>рекомендации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Саратовской</w:t>
      </w:r>
      <w:r>
        <w:t xml:space="preserve"> </w:t>
      </w:r>
      <w:r>
        <w:rPr>
          <w:rFonts w:hint="eastAsia"/>
        </w:rPr>
        <w:t>области</w:t>
      </w:r>
      <w:r>
        <w:t xml:space="preserve">, </w:t>
      </w:r>
      <w:r>
        <w:rPr>
          <w:rFonts w:hint="eastAsia"/>
        </w:rPr>
        <w:t>Саратовский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Вавилова</w:t>
      </w:r>
      <w:r>
        <w:t>, "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защиты</w:t>
      </w:r>
      <w:r>
        <w:t xml:space="preserve"> </w:t>
      </w:r>
      <w:r>
        <w:rPr>
          <w:rFonts w:hint="eastAsia"/>
        </w:rPr>
        <w:t>растений</w:t>
      </w:r>
      <w:r>
        <w:t xml:space="preserve">", </w:t>
      </w:r>
      <w:r>
        <w:rPr>
          <w:rFonts w:hint="eastAsia"/>
        </w:rPr>
        <w:t>ООО</w:t>
      </w:r>
      <w:r>
        <w:t xml:space="preserve">; 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Емельянов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 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руководством Н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Емельянова</w:t>
      </w:r>
      <w:r>
        <w:t xml:space="preserve">. ‒ </w:t>
      </w:r>
      <w:r>
        <w:rPr>
          <w:rFonts w:hint="eastAsia"/>
        </w:rPr>
        <w:t>Саратов</w:t>
      </w:r>
      <w:r>
        <w:t xml:space="preserve">: </w:t>
      </w:r>
      <w:r>
        <w:rPr>
          <w:rFonts w:hint="eastAsia"/>
        </w:rPr>
        <w:t>ЦеСАин</w:t>
      </w:r>
      <w:r>
        <w:t>, 2020. ‒ 40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2020‒23063)</w:t>
      </w:r>
    </w:p>
    <w:p w:rsidR="00971C10" w:rsidRDefault="00971C10" w:rsidP="00971C1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971C10" w:rsidRDefault="00F00E2F" w:rsidP="00971C10">
      <w:pPr>
        <w:pStyle w:val="a7"/>
      </w:pPr>
      <w:hyperlink r:id="rId22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2"/>
      </w:pPr>
      <w:bookmarkStart w:id="9" w:name="_Toc66785742"/>
      <w:r>
        <w:rPr>
          <w:rFonts w:hint="eastAsia"/>
        </w:rPr>
        <w:t>Животноводство</w:t>
      </w:r>
      <w:bookmarkEnd w:id="9"/>
    </w:p>
    <w:p w:rsidR="00971C10" w:rsidRDefault="00971C10" w:rsidP="00971C10">
      <w:pPr>
        <w:pStyle w:val="20"/>
      </w:pPr>
      <w:r w:rsidRPr="00971C10">
        <w:rPr>
          <w:b/>
        </w:rPr>
        <w:t>12. Инновационные</w:t>
      </w:r>
      <w:r>
        <w:t xml:space="preserve"> технологии содержания крупного рогатого скота специализированных мясных пород : аналитический обзор/ Н. М. Морозов, Е. Б. Петров, В. Н. Кузьмин [и др.]; Министерство сельского хозяйства Российской Федерации, Российский научно-исследовательский институт информации и технико-экономических исследований по инженерно-техническому обеспечению агропромышленного комплекса. ‒ Москва: Росинформагротех, 2020. ‒ 91 с.: ил., цв. ил.; 20 см. ‒ Библиогр.: с. 82‒90 (104 назв.). (Шифр Г2020‒23598)</w:t>
      </w:r>
    </w:p>
    <w:p w:rsidR="00971C10" w:rsidRDefault="00971C10" w:rsidP="00971C1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971C10" w:rsidRDefault="00F00E2F" w:rsidP="00971C10">
      <w:pPr>
        <w:pStyle w:val="a7"/>
      </w:pPr>
      <w:hyperlink r:id="rId23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20"/>
      </w:pPr>
      <w:r w:rsidRPr="00971C10">
        <w:rPr>
          <w:b/>
        </w:rPr>
        <w:t>13. </w:t>
      </w:r>
      <w:r w:rsidRPr="00971C10">
        <w:rPr>
          <w:rFonts w:hint="eastAsia"/>
          <w:b/>
        </w:rPr>
        <w:t>Совершенствование</w:t>
      </w:r>
      <w:r>
        <w:t xml:space="preserve"> </w:t>
      </w:r>
      <w:r>
        <w:rPr>
          <w:rFonts w:hint="eastAsia"/>
        </w:rPr>
        <w:t>хозяйственно</w:t>
      </w:r>
      <w:r>
        <w:t>-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особенностей</w:t>
      </w:r>
      <w:r>
        <w:t xml:space="preserve"> </w:t>
      </w:r>
      <w:r>
        <w:rPr>
          <w:rFonts w:hint="eastAsia"/>
        </w:rPr>
        <w:t>овец</w:t>
      </w:r>
      <w:r>
        <w:t xml:space="preserve"> </w:t>
      </w:r>
      <w:r>
        <w:rPr>
          <w:rFonts w:hint="eastAsia"/>
        </w:rPr>
        <w:t>эдильбаевской</w:t>
      </w:r>
      <w:r>
        <w:t xml:space="preserve"> </w:t>
      </w:r>
      <w:r>
        <w:rPr>
          <w:rFonts w:hint="eastAsia"/>
        </w:rPr>
        <w:t>породы</w:t>
      </w:r>
      <w:r>
        <w:t xml:space="preserve"> : </w:t>
      </w:r>
      <w:r>
        <w:rPr>
          <w:rFonts w:hint="eastAsia"/>
        </w:rPr>
        <w:t>монография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Горлов</w:t>
      </w:r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Юлдашбаев</w:t>
      </w:r>
      <w:r>
        <w:t xml:space="preserve">,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Магомадов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Поволжский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мясомолочной</w:t>
      </w:r>
      <w:r>
        <w:t xml:space="preserve"> </w:t>
      </w:r>
      <w:r>
        <w:rPr>
          <w:rFonts w:hint="eastAsia"/>
        </w:rPr>
        <w:t>продукции</w:t>
      </w:r>
      <w:r>
        <w:t xml:space="preserve">, 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,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животноводства </w:t>
      </w:r>
      <w:r>
        <w:t xml:space="preserve">‒ </w:t>
      </w:r>
      <w:r>
        <w:rPr>
          <w:rFonts w:hint="eastAsia"/>
        </w:rPr>
        <w:t>ВИЖ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Эрнста</w:t>
      </w:r>
      <w:r>
        <w:t xml:space="preserve">. ‒ </w:t>
      </w:r>
      <w:r>
        <w:rPr>
          <w:rFonts w:hint="eastAsia"/>
        </w:rPr>
        <w:t>Волгоград</w:t>
      </w:r>
      <w:r>
        <w:t xml:space="preserve">: </w:t>
      </w:r>
      <w:r>
        <w:rPr>
          <w:rFonts w:hint="eastAsia"/>
        </w:rPr>
        <w:t>Сфера</w:t>
      </w:r>
      <w:r>
        <w:t>, 2020. ‒ 187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155‒187 (264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2020‒23064)</w:t>
      </w:r>
    </w:p>
    <w:p w:rsidR="00971C10" w:rsidRDefault="00971C10" w:rsidP="00971C1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971C10" w:rsidRDefault="00F00E2F" w:rsidP="00971C10">
      <w:pPr>
        <w:pStyle w:val="a7"/>
      </w:pPr>
      <w:hyperlink r:id="rId24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20"/>
      </w:pPr>
      <w:r w:rsidRPr="00971C10">
        <w:rPr>
          <w:b/>
        </w:rPr>
        <w:t>14. </w:t>
      </w:r>
      <w:r w:rsidRPr="00971C10">
        <w:rPr>
          <w:rFonts w:hint="eastAsia"/>
          <w:b/>
        </w:rPr>
        <w:t>Современные</w:t>
      </w:r>
      <w:r>
        <w:t xml:space="preserve"> </w:t>
      </w:r>
      <w:r>
        <w:rPr>
          <w:rFonts w:hint="eastAsia"/>
        </w:rPr>
        <w:t>подходы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способы</w:t>
      </w:r>
      <w:r>
        <w:t xml:space="preserve"> </w:t>
      </w:r>
      <w:r>
        <w:rPr>
          <w:rFonts w:hint="eastAsia"/>
        </w:rPr>
        <w:t>оптимизации</w:t>
      </w:r>
      <w:r>
        <w:t xml:space="preserve"> </w:t>
      </w:r>
      <w:r>
        <w:rPr>
          <w:rFonts w:hint="eastAsia"/>
        </w:rPr>
        <w:t>физиолого</w:t>
      </w:r>
      <w:r>
        <w:t>-</w:t>
      </w:r>
      <w:r>
        <w:rPr>
          <w:rFonts w:hint="eastAsia"/>
        </w:rPr>
        <w:t>биохимических</w:t>
      </w:r>
      <w:r>
        <w:t xml:space="preserve"> </w:t>
      </w:r>
      <w:r>
        <w:rPr>
          <w:rFonts w:hint="eastAsia"/>
        </w:rPr>
        <w:t>процессов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организме</w:t>
      </w:r>
      <w:r>
        <w:t xml:space="preserve"> </w:t>
      </w:r>
      <w:r>
        <w:rPr>
          <w:rFonts w:hint="eastAsia"/>
        </w:rPr>
        <w:t>жвачных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интенсивных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животноводстве</w:t>
      </w:r>
      <w:r>
        <w:t xml:space="preserve"> : </w:t>
      </w:r>
      <w:r>
        <w:rPr>
          <w:rFonts w:hint="eastAsia"/>
        </w:rPr>
        <w:t>руководство</w:t>
      </w:r>
      <w:r>
        <w:t>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Боголюбова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Романов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Мишуров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животноводства </w:t>
      </w:r>
      <w:r>
        <w:t xml:space="preserve">‒ </w:t>
      </w:r>
      <w:r>
        <w:rPr>
          <w:rFonts w:hint="eastAsia"/>
        </w:rPr>
        <w:t>ВИЖ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Эрнста</w:t>
      </w:r>
      <w:r>
        <w:t xml:space="preserve">. ‒ </w:t>
      </w:r>
      <w:r>
        <w:rPr>
          <w:rFonts w:hint="eastAsia"/>
        </w:rPr>
        <w:t>Дубровицы</w:t>
      </w:r>
      <w:r>
        <w:t xml:space="preserve"> (</w:t>
      </w:r>
      <w:r>
        <w:rPr>
          <w:rFonts w:hint="eastAsia"/>
        </w:rPr>
        <w:t>Моск</w:t>
      </w:r>
      <w:r>
        <w:t xml:space="preserve">. </w:t>
      </w:r>
      <w:r>
        <w:rPr>
          <w:rFonts w:hint="eastAsia"/>
        </w:rPr>
        <w:t>обл</w:t>
      </w:r>
      <w:r>
        <w:t xml:space="preserve">.): </w:t>
      </w:r>
      <w:r>
        <w:rPr>
          <w:rFonts w:hint="eastAsia"/>
        </w:rPr>
        <w:t>ВИЖ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Эрнста</w:t>
      </w:r>
      <w:r>
        <w:t>, 2020. ‒ 104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 xml:space="preserve">. 65‒84.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85‒102 (194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2020‒22443)</w:t>
      </w:r>
    </w:p>
    <w:p w:rsidR="00971C10" w:rsidRDefault="00971C10" w:rsidP="00971C1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971C10" w:rsidRDefault="00F00E2F" w:rsidP="00971C10">
      <w:pPr>
        <w:pStyle w:val="a7"/>
      </w:pPr>
      <w:hyperlink r:id="rId25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20"/>
      </w:pPr>
      <w:r w:rsidRPr="00971C10">
        <w:rPr>
          <w:b/>
        </w:rPr>
        <w:t>15. </w:t>
      </w:r>
      <w:r w:rsidRPr="00971C10">
        <w:rPr>
          <w:rFonts w:hint="eastAsia"/>
          <w:b/>
        </w:rPr>
        <w:t>Хвойная</w:t>
      </w:r>
      <w:r>
        <w:t xml:space="preserve"> </w:t>
      </w:r>
      <w:r>
        <w:rPr>
          <w:rFonts w:hint="eastAsia"/>
        </w:rPr>
        <w:t>кормовая</w:t>
      </w:r>
      <w:r>
        <w:t xml:space="preserve"> </w:t>
      </w:r>
      <w:r>
        <w:rPr>
          <w:rFonts w:hint="eastAsia"/>
        </w:rPr>
        <w:t>добавка</w:t>
      </w:r>
      <w:r>
        <w:t xml:space="preserve"> </w:t>
      </w:r>
      <w:r>
        <w:rPr>
          <w:rFonts w:hint="eastAsia"/>
        </w:rPr>
        <w:t>Вэрва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птиц</w:t>
      </w:r>
      <w:r>
        <w:t>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Андрианова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Бусыгина</w:t>
      </w:r>
      <w:r>
        <w:t xml:space="preserve">, </w:t>
      </w:r>
      <w:r>
        <w:rPr>
          <w:rFonts w:hint="eastAsia"/>
        </w:rPr>
        <w:t>Э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Джавадов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 ; </w:t>
      </w:r>
      <w:r>
        <w:rPr>
          <w:rFonts w:hint="eastAsia"/>
        </w:rPr>
        <w:t>редакторы</w:t>
      </w:r>
      <w:r>
        <w:t xml:space="preserve">: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Кучин</w:t>
      </w:r>
      <w:r>
        <w:t xml:space="preserve">,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Хуршкайнен</w:t>
      </w:r>
      <w:r>
        <w:t xml:space="preserve">;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химии</w:t>
      </w:r>
      <w:r>
        <w:t xml:space="preserve"> </w:t>
      </w:r>
      <w:r>
        <w:rPr>
          <w:rFonts w:hint="eastAsia"/>
        </w:rPr>
        <w:t>Коми</w:t>
      </w:r>
      <w:r>
        <w:t xml:space="preserve"> </w:t>
      </w:r>
      <w:r>
        <w:rPr>
          <w:rFonts w:hint="eastAsia"/>
        </w:rPr>
        <w:t>научного</w:t>
      </w:r>
      <w:r>
        <w:t xml:space="preserve"> </w:t>
      </w:r>
      <w:r>
        <w:rPr>
          <w:rFonts w:hint="eastAsia"/>
        </w:rPr>
        <w:t>центра</w:t>
      </w:r>
      <w:r>
        <w:t xml:space="preserve"> </w:t>
      </w:r>
      <w:r>
        <w:rPr>
          <w:rFonts w:hint="eastAsia"/>
        </w:rPr>
        <w:t>Уральского</w:t>
      </w:r>
      <w:r>
        <w:t xml:space="preserve"> </w:t>
      </w:r>
      <w:r>
        <w:rPr>
          <w:rFonts w:hint="eastAsia"/>
        </w:rPr>
        <w:t>отделения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Сыктывкар</w:t>
      </w:r>
      <w:r>
        <w:t xml:space="preserve">: </w:t>
      </w:r>
      <w:r>
        <w:rPr>
          <w:rFonts w:hint="eastAsia"/>
        </w:rPr>
        <w:t>Коми</w:t>
      </w:r>
      <w:r>
        <w:t xml:space="preserve"> </w:t>
      </w:r>
      <w:r>
        <w:rPr>
          <w:rFonts w:hint="eastAsia"/>
        </w:rPr>
        <w:t>НЦ</w:t>
      </w:r>
      <w:r>
        <w:t xml:space="preserve"> </w:t>
      </w:r>
      <w:r>
        <w:rPr>
          <w:rFonts w:hint="eastAsia"/>
        </w:rPr>
        <w:t>УрО</w:t>
      </w:r>
      <w:r>
        <w:t xml:space="preserve"> </w:t>
      </w:r>
      <w:r>
        <w:rPr>
          <w:rFonts w:hint="eastAsia"/>
        </w:rPr>
        <w:t>РАН</w:t>
      </w:r>
      <w:r>
        <w:t>, 2019. ‒ 159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 xml:space="preserve">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 xml:space="preserve">. 159.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гл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2020‒23596)</w:t>
      </w:r>
    </w:p>
    <w:p w:rsidR="00971C10" w:rsidRDefault="00971C10" w:rsidP="00971C1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971C10" w:rsidRDefault="00F00E2F" w:rsidP="00971C10">
      <w:pPr>
        <w:pStyle w:val="a7"/>
      </w:pPr>
      <w:hyperlink r:id="rId26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2"/>
      </w:pPr>
      <w:bookmarkStart w:id="10" w:name="_Toc66785743"/>
      <w:r>
        <w:rPr>
          <w:rFonts w:hint="eastAsia"/>
        </w:rPr>
        <w:t>Ветеринария</w:t>
      </w:r>
      <w:bookmarkEnd w:id="10"/>
    </w:p>
    <w:p w:rsidR="00971C10" w:rsidRDefault="00971C10" w:rsidP="00971C10">
      <w:pPr>
        <w:pStyle w:val="20"/>
      </w:pPr>
      <w:r w:rsidRPr="00971C10">
        <w:rPr>
          <w:b/>
        </w:rPr>
        <w:t xml:space="preserve">16. Кудачева Н. А. </w:t>
      </w:r>
      <w:r>
        <w:t>Папилломатоз животных : монография/ Н. А. Кудачева; Министерство сельского хозяйства Российской Федерации, Самарский государственный аграрный университет. ‒ Кинель [Самар. обл.]: РИО Самарского ГАУ, 2019. ‒ 157 с.: ил.; 20 см. ‒ Библиогр.: с. 133‒155 (261 назв.). ‒ Алф.-предм. указ.: с. 156‒157. (Шифр Г2020‒23597)</w:t>
      </w:r>
    </w:p>
    <w:p w:rsidR="00971C10" w:rsidRDefault="00971C10" w:rsidP="00971C1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971C10" w:rsidRDefault="00F00E2F" w:rsidP="00971C10">
      <w:pPr>
        <w:pStyle w:val="a7"/>
      </w:pPr>
      <w:hyperlink r:id="rId27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20"/>
      </w:pPr>
      <w:r w:rsidRPr="00971C10">
        <w:rPr>
          <w:b/>
        </w:rPr>
        <w:t>17. </w:t>
      </w:r>
      <w:r w:rsidRPr="00971C10">
        <w:rPr>
          <w:rFonts w:hint="eastAsia"/>
          <w:b/>
        </w:rPr>
        <w:t>Препарат</w:t>
      </w:r>
      <w:r>
        <w:t xml:space="preserve"> </w:t>
      </w:r>
      <w:r>
        <w:rPr>
          <w:rFonts w:hint="eastAsia"/>
        </w:rPr>
        <w:t>Пербаксан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птицеводстве</w:t>
      </w:r>
      <w:r>
        <w:t xml:space="preserve"> : </w:t>
      </w:r>
      <w:r>
        <w:rPr>
          <w:rFonts w:hint="eastAsia"/>
        </w:rPr>
        <w:t>методические</w:t>
      </w:r>
      <w:r>
        <w:t xml:space="preserve"> </w:t>
      </w:r>
      <w:r>
        <w:rPr>
          <w:rFonts w:hint="eastAsia"/>
        </w:rPr>
        <w:t>положения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Михайлова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Баранников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Ожередова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Ставропольский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Ставрополь</w:t>
      </w:r>
      <w:r>
        <w:t xml:space="preserve">: </w:t>
      </w:r>
      <w:r>
        <w:rPr>
          <w:rFonts w:hint="eastAsia"/>
        </w:rPr>
        <w:t>АГРУС</w:t>
      </w:r>
      <w:r>
        <w:t>, 2020. ‒ 30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</w:t>
      </w:r>
      <w:r>
        <w:rPr>
          <w:rFonts w:hint="eastAsia"/>
        </w:rPr>
        <w:t> </w:t>
      </w:r>
      <w:r>
        <w:t>25‒30 (61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2020‒23292)</w:t>
      </w:r>
    </w:p>
    <w:p w:rsidR="00971C10" w:rsidRDefault="00971C10" w:rsidP="00971C1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971C10" w:rsidRDefault="00F00E2F" w:rsidP="00971C10">
      <w:pPr>
        <w:pStyle w:val="a7"/>
      </w:pPr>
      <w:hyperlink r:id="rId28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2"/>
      </w:pPr>
      <w:bookmarkStart w:id="11" w:name="_Toc66785744"/>
      <w:r>
        <w:rPr>
          <w:rFonts w:hint="eastAsia"/>
        </w:rPr>
        <w:t>Охота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охотничье</w:t>
      </w:r>
      <w:r>
        <w:t xml:space="preserve"> </w:t>
      </w:r>
      <w:r>
        <w:rPr>
          <w:rFonts w:hint="eastAsia"/>
        </w:rPr>
        <w:t>хозяйство</w:t>
      </w:r>
      <w:bookmarkEnd w:id="11"/>
    </w:p>
    <w:p w:rsidR="00971C10" w:rsidRDefault="00971C10" w:rsidP="00971C10">
      <w:pPr>
        <w:pStyle w:val="20"/>
      </w:pPr>
      <w:r w:rsidRPr="00971C10">
        <w:rPr>
          <w:b/>
        </w:rPr>
        <w:t>18. Характеристика</w:t>
      </w:r>
      <w:r>
        <w:t xml:space="preserve"> стад клеточных пушных зверей в хозяйствах Российской Федерации в 2018‒2019 гг./ Министерство науки и высшего образования Российской Федерации, Научно-исследовательский институт пушного звероводства и кролиководства им. В. А. Афанасьева, Центр информационного обеспечения племенного звероводства и кролиководства; составители: Е. Г. Сергеев [и др.] ; под редакцией Г. Ю. Косовского. ‒ Родники [Моск. обл.]: НИИПЗК, 2020. ‒ 146 с.: ил.; 21 см. (Шифр Г2020‒21231)</w:t>
      </w:r>
    </w:p>
    <w:p w:rsidR="00971C10" w:rsidRDefault="00971C10" w:rsidP="00971C1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971C10" w:rsidRDefault="00F00E2F" w:rsidP="00971C10">
      <w:pPr>
        <w:pStyle w:val="a7"/>
      </w:pPr>
      <w:hyperlink r:id="rId29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2"/>
      </w:pPr>
      <w:bookmarkStart w:id="12" w:name="_Toc66785745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2"/>
    </w:p>
    <w:p w:rsidR="00971C10" w:rsidRDefault="00971C10" w:rsidP="00971C10">
      <w:pPr>
        <w:pStyle w:val="20"/>
      </w:pPr>
      <w:r w:rsidRPr="00971C10">
        <w:rPr>
          <w:b/>
        </w:rPr>
        <w:t xml:space="preserve">19. Журавлева Л. А. </w:t>
      </w:r>
      <w:r>
        <w:t>Технологические и технические решения для обеспечения ресурсосберегающего и экологически безопасного полива широкозахватными дождевальными машинами : монография/ Л. А. Журавлева, Н. Ван Тхуан; Министерство науки и высшего образования Российской Федерации, Московский политехнический университет. ‒ Саратов: Амирит; Москва: Московский политехнический университет, 2020. ‒ 161 с.: ил.; 21 см. ‒ Библиогр.: с. 152‒161 (137 назв.). (Шифр Г2020‒23061)</w:t>
      </w:r>
    </w:p>
    <w:p w:rsidR="00971C10" w:rsidRDefault="00971C10" w:rsidP="00971C1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971C10" w:rsidRDefault="00F00E2F" w:rsidP="00971C10">
      <w:pPr>
        <w:pStyle w:val="a7"/>
      </w:pPr>
      <w:hyperlink r:id="rId30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20"/>
      </w:pPr>
      <w:r w:rsidRPr="00971C10">
        <w:rPr>
          <w:b/>
        </w:rPr>
        <w:t>20. </w:t>
      </w:r>
      <w:r w:rsidRPr="00971C10">
        <w:rPr>
          <w:rFonts w:hint="eastAsia"/>
          <w:b/>
        </w:rPr>
        <w:t>Киселев Е</w:t>
      </w:r>
      <w:r w:rsidRPr="00971C10">
        <w:rPr>
          <w:b/>
        </w:rPr>
        <w:t xml:space="preserve">. </w:t>
      </w:r>
      <w:r w:rsidRPr="00971C10">
        <w:rPr>
          <w:rFonts w:hint="eastAsia"/>
          <w:b/>
        </w:rPr>
        <w:t>П</w:t>
      </w:r>
      <w:r w:rsidRPr="00971C10">
        <w:rPr>
          <w:b/>
        </w:rPr>
        <w:t xml:space="preserve">. </w:t>
      </w:r>
      <w:r>
        <w:rPr>
          <w:rFonts w:hint="eastAsia"/>
        </w:rPr>
        <w:t>Перспективные</w:t>
      </w:r>
      <w:r>
        <w:t xml:space="preserve"> </w:t>
      </w:r>
      <w:r>
        <w:rPr>
          <w:rFonts w:hint="eastAsia"/>
        </w:rPr>
        <w:t>средства</w:t>
      </w:r>
      <w:r>
        <w:t xml:space="preserve"> </w:t>
      </w:r>
      <w:r>
        <w:rPr>
          <w:rFonts w:hint="eastAsia"/>
        </w:rPr>
        <w:t>механизации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создании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Приамурье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Приморье</w:t>
      </w:r>
      <w:r>
        <w:t>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Киселев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Фирстов</w:t>
      </w:r>
      <w:r>
        <w:t xml:space="preserve">,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Юрченко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территорий</w:t>
      </w:r>
      <w:r>
        <w:t xml:space="preserve"> </w:t>
      </w:r>
      <w:r>
        <w:rPr>
          <w:rFonts w:hint="eastAsia"/>
        </w:rPr>
        <w:t>АПК</w:t>
      </w:r>
      <w:r>
        <w:t xml:space="preserve"> </w:t>
      </w:r>
      <w:r>
        <w:rPr>
          <w:rFonts w:hint="eastAsia"/>
        </w:rPr>
        <w:t>Хабаровского</w:t>
      </w:r>
      <w:r>
        <w:t xml:space="preserve"> </w:t>
      </w:r>
      <w:r>
        <w:rPr>
          <w:rFonts w:hint="eastAsia"/>
        </w:rPr>
        <w:t>края</w:t>
      </w:r>
      <w:r>
        <w:t xml:space="preserve">, </w:t>
      </w:r>
      <w:r>
        <w:rPr>
          <w:rFonts w:hint="eastAsia"/>
        </w:rPr>
        <w:t>Федеральное</w:t>
      </w:r>
      <w:r>
        <w:t xml:space="preserve"> </w:t>
      </w:r>
      <w:r>
        <w:rPr>
          <w:rFonts w:hint="eastAsia"/>
        </w:rPr>
        <w:t>агентство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организаций</w:t>
      </w:r>
      <w:r>
        <w:t xml:space="preserve">, </w:t>
      </w:r>
      <w:r>
        <w:rPr>
          <w:rFonts w:hint="eastAsia"/>
        </w:rPr>
        <w:t>Дальневосточный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. ‒ </w:t>
      </w:r>
      <w:r>
        <w:rPr>
          <w:rFonts w:hint="eastAsia"/>
        </w:rPr>
        <w:t>Хабаровск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ТОГУ</w:t>
      </w:r>
      <w:r>
        <w:t>, 2019. ‒ 211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183‒187 (63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2020‒22216)</w:t>
      </w:r>
    </w:p>
    <w:p w:rsidR="00971C10" w:rsidRDefault="00971C10" w:rsidP="00971C1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971C10" w:rsidRDefault="00F00E2F" w:rsidP="00971C10">
      <w:pPr>
        <w:pStyle w:val="a7"/>
      </w:pPr>
      <w:hyperlink r:id="rId31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20"/>
      </w:pPr>
      <w:r w:rsidRPr="00971C10">
        <w:rPr>
          <w:b/>
        </w:rPr>
        <w:t>21. </w:t>
      </w:r>
      <w:r w:rsidRPr="00971C10">
        <w:rPr>
          <w:rFonts w:hint="eastAsia"/>
          <w:b/>
        </w:rPr>
        <w:t>Перегудов Н</w:t>
      </w:r>
      <w:r w:rsidRPr="00971C10">
        <w:rPr>
          <w:b/>
        </w:rPr>
        <w:t xml:space="preserve">. </w:t>
      </w:r>
      <w:r w:rsidRPr="00971C10">
        <w:rPr>
          <w:rFonts w:hint="eastAsia"/>
          <w:b/>
        </w:rPr>
        <w:t>Е</w:t>
      </w:r>
      <w:r w:rsidRPr="00971C10">
        <w:rPr>
          <w:b/>
        </w:rPr>
        <w:t xml:space="preserve">. </w:t>
      </w:r>
      <w:r>
        <w:rPr>
          <w:rFonts w:hint="eastAsia"/>
        </w:rPr>
        <w:t>Гусеничный</w:t>
      </w:r>
      <w:r>
        <w:t xml:space="preserve"> </w:t>
      </w:r>
      <w:r>
        <w:rPr>
          <w:rFonts w:hint="eastAsia"/>
        </w:rPr>
        <w:t>трактор</w:t>
      </w:r>
      <w:r>
        <w:t xml:space="preserve">: </w:t>
      </w:r>
      <w:r>
        <w:rPr>
          <w:rFonts w:hint="eastAsia"/>
        </w:rPr>
        <w:t>исследования</w:t>
      </w:r>
      <w:r>
        <w:t xml:space="preserve"> </w:t>
      </w:r>
      <w:r>
        <w:rPr>
          <w:rFonts w:hint="eastAsia"/>
        </w:rPr>
        <w:t>особенностей</w:t>
      </w:r>
      <w:r>
        <w:t xml:space="preserve"> </w:t>
      </w:r>
      <w:r>
        <w:rPr>
          <w:rFonts w:hint="eastAsia"/>
        </w:rPr>
        <w:t>взаимодействия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слоем</w:t>
      </w:r>
      <w:r>
        <w:t xml:space="preserve"> </w:t>
      </w:r>
      <w:r>
        <w:rPr>
          <w:rFonts w:hint="eastAsia"/>
        </w:rPr>
        <w:t>почвы</w:t>
      </w:r>
      <w:r>
        <w:t xml:space="preserve"> : </w:t>
      </w:r>
      <w:r>
        <w:rPr>
          <w:rFonts w:hint="eastAsia"/>
        </w:rPr>
        <w:t>монография</w:t>
      </w:r>
      <w:r>
        <w:t>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Перегудов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Носов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Елецкий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Бунина</w:t>
      </w:r>
      <w:r>
        <w:t xml:space="preserve">. ‒ </w:t>
      </w:r>
      <w:r>
        <w:rPr>
          <w:rFonts w:hint="eastAsia"/>
        </w:rPr>
        <w:t>Елец</w:t>
      </w:r>
      <w:r>
        <w:t xml:space="preserve"> [</w:t>
      </w:r>
      <w:r>
        <w:rPr>
          <w:rFonts w:hint="eastAsia"/>
        </w:rPr>
        <w:t>Липец</w:t>
      </w:r>
      <w:r>
        <w:t xml:space="preserve">. </w:t>
      </w:r>
      <w:r>
        <w:rPr>
          <w:rFonts w:hint="eastAsia"/>
        </w:rPr>
        <w:t>обл</w:t>
      </w:r>
      <w:r>
        <w:t xml:space="preserve">.]: </w:t>
      </w:r>
      <w:r>
        <w:rPr>
          <w:rFonts w:hint="eastAsia"/>
        </w:rPr>
        <w:t>ЕГУ</w:t>
      </w:r>
      <w:r>
        <w:t>, 2020. ‒ 151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113‒129 (163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2020‒23464)</w:t>
      </w:r>
    </w:p>
    <w:p w:rsidR="00971C10" w:rsidRDefault="00971C10" w:rsidP="00971C1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971C10" w:rsidRDefault="00F00E2F" w:rsidP="00971C10">
      <w:pPr>
        <w:pStyle w:val="a7"/>
      </w:pPr>
      <w:hyperlink r:id="rId32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20"/>
      </w:pPr>
      <w:r w:rsidRPr="00971C10">
        <w:rPr>
          <w:b/>
        </w:rPr>
        <w:t>22. </w:t>
      </w:r>
      <w:r w:rsidRPr="00971C10">
        <w:rPr>
          <w:rFonts w:hint="eastAsia"/>
          <w:b/>
        </w:rPr>
        <w:t>Технический</w:t>
      </w:r>
      <w:r>
        <w:t xml:space="preserve"> </w:t>
      </w:r>
      <w:r>
        <w:rPr>
          <w:rFonts w:hint="eastAsia"/>
        </w:rPr>
        <w:t>сервис</w:t>
      </w:r>
      <w:r>
        <w:t xml:space="preserve"> </w:t>
      </w:r>
      <w:r>
        <w:rPr>
          <w:rFonts w:hint="eastAsia"/>
        </w:rPr>
        <w:t>машин</w:t>
      </w:r>
      <w:r>
        <w:t xml:space="preserve"> / 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агроинженерный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ВИМ</w:t>
      </w:r>
      <w:r>
        <w:t xml:space="preserve">. ‒ </w:t>
      </w:r>
      <w:r>
        <w:rPr>
          <w:rFonts w:hint="eastAsia"/>
        </w:rPr>
        <w:t>Москва</w:t>
      </w:r>
      <w:r>
        <w:t xml:space="preserve"> : </w:t>
      </w:r>
      <w:r>
        <w:rPr>
          <w:rFonts w:hint="eastAsia"/>
        </w:rPr>
        <w:t>ФНАЦ</w:t>
      </w:r>
      <w:r>
        <w:t xml:space="preserve"> </w:t>
      </w:r>
      <w:r>
        <w:rPr>
          <w:rFonts w:hint="eastAsia"/>
        </w:rPr>
        <w:t>ВИМ</w:t>
      </w:r>
      <w:r>
        <w:t>. ‒ ISSN 2618‒8287</w:t>
      </w:r>
    </w:p>
    <w:p w:rsidR="00971C10" w:rsidRDefault="00971C10" w:rsidP="00971C10">
      <w:pPr>
        <w:pStyle w:val="a7"/>
      </w:pPr>
      <w:r>
        <w:t xml:space="preserve">2019, </w:t>
      </w:r>
      <w:r>
        <w:rPr>
          <w:rFonts w:hint="eastAsia"/>
        </w:rPr>
        <w:t>№ </w:t>
      </w:r>
      <w:r>
        <w:t>3 (136). ‒ 2019. ‒ 210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28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384/2019/3)</w:t>
      </w:r>
    </w:p>
    <w:p w:rsidR="00971C10" w:rsidRDefault="00971C10" w:rsidP="00971C1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971C10" w:rsidRDefault="00F00E2F" w:rsidP="00971C10">
      <w:pPr>
        <w:pStyle w:val="a7"/>
      </w:pPr>
      <w:hyperlink r:id="rId33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20"/>
      </w:pPr>
      <w:r w:rsidRPr="00971C10">
        <w:rPr>
          <w:b/>
        </w:rPr>
        <w:t>23. </w:t>
      </w:r>
      <w:r w:rsidRPr="00971C10">
        <w:rPr>
          <w:rFonts w:hint="eastAsia"/>
          <w:b/>
        </w:rPr>
        <w:t>Технический</w:t>
      </w:r>
      <w:r>
        <w:t xml:space="preserve"> </w:t>
      </w:r>
      <w:r>
        <w:rPr>
          <w:rFonts w:hint="eastAsia"/>
        </w:rPr>
        <w:t>сервис</w:t>
      </w:r>
      <w:r>
        <w:t xml:space="preserve"> </w:t>
      </w:r>
      <w:r>
        <w:rPr>
          <w:rFonts w:hint="eastAsia"/>
        </w:rPr>
        <w:t>машин</w:t>
      </w:r>
      <w:r>
        <w:t xml:space="preserve"> / 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агроинженерный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ВИМ</w:t>
      </w:r>
      <w:r>
        <w:t xml:space="preserve">. ‒ </w:t>
      </w:r>
      <w:r>
        <w:rPr>
          <w:rFonts w:hint="eastAsia"/>
        </w:rPr>
        <w:t>Москва</w:t>
      </w:r>
      <w:r>
        <w:t xml:space="preserve"> : </w:t>
      </w:r>
      <w:r>
        <w:rPr>
          <w:rFonts w:hint="eastAsia"/>
        </w:rPr>
        <w:t>ФНАЦ</w:t>
      </w:r>
      <w:r>
        <w:t xml:space="preserve"> </w:t>
      </w:r>
      <w:r>
        <w:rPr>
          <w:rFonts w:hint="eastAsia"/>
        </w:rPr>
        <w:t>ВИМ</w:t>
      </w:r>
      <w:r>
        <w:t>. ‒ ISSN 2618‒8287</w:t>
      </w:r>
    </w:p>
    <w:p w:rsidR="00971C10" w:rsidRDefault="00971C10" w:rsidP="00971C10">
      <w:pPr>
        <w:pStyle w:val="a7"/>
      </w:pPr>
      <w:r>
        <w:t xml:space="preserve">2020, </w:t>
      </w:r>
      <w:r>
        <w:rPr>
          <w:rFonts w:hint="eastAsia"/>
        </w:rPr>
        <w:t>№ </w:t>
      </w:r>
      <w:r>
        <w:t>2 (139). ‒ 2020. ‒ 186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28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384/2020/2)</w:t>
      </w:r>
    </w:p>
    <w:p w:rsidR="00971C10" w:rsidRDefault="00971C10" w:rsidP="00971C1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971C10" w:rsidRDefault="00F00E2F" w:rsidP="00971C10">
      <w:pPr>
        <w:pStyle w:val="a7"/>
      </w:pPr>
      <w:hyperlink r:id="rId34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20"/>
      </w:pPr>
      <w:r w:rsidRPr="00971C10">
        <w:rPr>
          <w:b/>
        </w:rPr>
        <w:t>24. </w:t>
      </w:r>
      <w:r w:rsidRPr="00971C10">
        <w:rPr>
          <w:rFonts w:hint="eastAsia"/>
          <w:b/>
        </w:rPr>
        <w:t>Технологии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технические</w:t>
      </w:r>
      <w:r>
        <w:t xml:space="preserve"> </w:t>
      </w:r>
      <w:r>
        <w:rPr>
          <w:rFonts w:hint="eastAsia"/>
        </w:rPr>
        <w:t>средства</w:t>
      </w:r>
      <w:r>
        <w:t xml:space="preserve"> </w:t>
      </w:r>
      <w:r>
        <w:rPr>
          <w:rFonts w:hint="eastAsia"/>
        </w:rPr>
        <w:t>механизированного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растениеводства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животноводства</w:t>
      </w:r>
      <w:r>
        <w:t xml:space="preserve"> : </w:t>
      </w:r>
      <w:r>
        <w:rPr>
          <w:rFonts w:hint="eastAsia"/>
        </w:rPr>
        <w:t>теоретический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практический</w:t>
      </w:r>
      <w:r>
        <w:t xml:space="preserve"> </w:t>
      </w:r>
      <w:r>
        <w:rPr>
          <w:rFonts w:hint="eastAsia"/>
        </w:rPr>
        <w:t>журнал</w:t>
      </w:r>
      <w:r>
        <w:t>/ 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агроинженерных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экологических</w:t>
      </w:r>
      <w:r>
        <w:t xml:space="preserve"> </w:t>
      </w:r>
      <w:r>
        <w:rPr>
          <w:rFonts w:hint="eastAsia"/>
        </w:rPr>
        <w:t>проблем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производства </w:t>
      </w:r>
      <w:r>
        <w:t xml:space="preserve">‒ 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бюджетного</w:t>
      </w:r>
      <w:r>
        <w:t xml:space="preserve"> </w:t>
      </w:r>
      <w:r>
        <w:rPr>
          <w:rFonts w:hint="eastAsia"/>
        </w:rPr>
        <w:t>научного</w:t>
      </w:r>
      <w:r>
        <w:t xml:space="preserve"> </w:t>
      </w:r>
      <w:r>
        <w:rPr>
          <w:rFonts w:hint="eastAsia"/>
        </w:rPr>
        <w:t>учреждения</w:t>
      </w:r>
      <w:r>
        <w:t xml:space="preserve"> "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агроинженерный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ВИМ</w:t>
      </w:r>
      <w:r>
        <w:t xml:space="preserve">"; </w:t>
      </w:r>
      <w:r>
        <w:rPr>
          <w:rFonts w:hint="eastAsia"/>
        </w:rPr>
        <w:t>главный</w:t>
      </w:r>
      <w:r>
        <w:t xml:space="preserve"> </w:t>
      </w:r>
      <w:r>
        <w:rPr>
          <w:rFonts w:hint="eastAsia"/>
        </w:rPr>
        <w:t>редактор В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Попов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 xml:space="preserve"> : </w:t>
      </w:r>
      <w:r>
        <w:rPr>
          <w:rFonts w:hint="eastAsia"/>
        </w:rPr>
        <w:t>ИАЭП</w:t>
      </w:r>
      <w:r>
        <w:t>, 2019 ‒. ‒ ISSN 0131‒5226</w:t>
      </w:r>
    </w:p>
    <w:p w:rsidR="00971C10" w:rsidRDefault="00971C10" w:rsidP="00971C10">
      <w:pPr>
        <w:pStyle w:val="a7"/>
      </w:pPr>
      <w:r>
        <w:t xml:space="preserve">2019, </w:t>
      </w:r>
      <w:r>
        <w:rPr>
          <w:rFonts w:hint="eastAsia"/>
        </w:rPr>
        <w:t>№ </w:t>
      </w:r>
      <w:r>
        <w:t>4 (101)/ </w:t>
      </w:r>
      <w:r>
        <w:rPr>
          <w:rFonts w:hint="eastAsia"/>
        </w:rPr>
        <w:t>научные</w:t>
      </w:r>
      <w:r>
        <w:t xml:space="preserve"> </w:t>
      </w:r>
      <w:r>
        <w:rPr>
          <w:rFonts w:hint="eastAsia"/>
        </w:rPr>
        <w:t>редакторы</w:t>
      </w:r>
      <w:r>
        <w:t xml:space="preserve">: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Ракутько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Гордеев</w:t>
      </w:r>
      <w:r>
        <w:t>. ‒ 2019. ‒ 146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29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Р</w:t>
      </w:r>
      <w:r>
        <w:t>4169/2019/4)</w:t>
      </w:r>
    </w:p>
    <w:p w:rsidR="00971C10" w:rsidRDefault="00971C10" w:rsidP="00971C1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971C10" w:rsidRDefault="00F00E2F" w:rsidP="00971C10">
      <w:pPr>
        <w:pStyle w:val="a7"/>
      </w:pPr>
      <w:hyperlink r:id="rId35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20"/>
      </w:pPr>
      <w:r w:rsidRPr="00971C10">
        <w:rPr>
          <w:b/>
        </w:rPr>
        <w:t>25. </w:t>
      </w:r>
      <w:r w:rsidRPr="00971C10">
        <w:rPr>
          <w:rFonts w:hint="eastAsia"/>
          <w:b/>
        </w:rPr>
        <w:t>Технологии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технические</w:t>
      </w:r>
      <w:r>
        <w:t xml:space="preserve"> </w:t>
      </w:r>
      <w:r>
        <w:rPr>
          <w:rFonts w:hint="eastAsia"/>
        </w:rPr>
        <w:t>средства</w:t>
      </w:r>
      <w:r>
        <w:t xml:space="preserve"> </w:t>
      </w:r>
      <w:r>
        <w:rPr>
          <w:rFonts w:hint="eastAsia"/>
        </w:rPr>
        <w:t>механизированного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растениеводства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животноводства</w:t>
      </w:r>
      <w:r>
        <w:t xml:space="preserve"> : </w:t>
      </w:r>
      <w:r>
        <w:rPr>
          <w:rFonts w:hint="eastAsia"/>
        </w:rPr>
        <w:t>теоретический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практический</w:t>
      </w:r>
      <w:r>
        <w:t xml:space="preserve"> </w:t>
      </w:r>
      <w:r>
        <w:rPr>
          <w:rFonts w:hint="eastAsia"/>
        </w:rPr>
        <w:t>журнал</w:t>
      </w:r>
      <w:r>
        <w:t>/ 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агроинженерных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экологических</w:t>
      </w:r>
      <w:r>
        <w:t xml:space="preserve"> </w:t>
      </w:r>
      <w:r>
        <w:rPr>
          <w:rFonts w:hint="eastAsia"/>
        </w:rPr>
        <w:t>проблем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производства </w:t>
      </w:r>
      <w:r>
        <w:t xml:space="preserve">‒ 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бюджетного</w:t>
      </w:r>
      <w:r>
        <w:t xml:space="preserve"> </w:t>
      </w:r>
      <w:r>
        <w:rPr>
          <w:rFonts w:hint="eastAsia"/>
        </w:rPr>
        <w:t>научного</w:t>
      </w:r>
      <w:r>
        <w:t xml:space="preserve"> </w:t>
      </w:r>
      <w:r>
        <w:rPr>
          <w:rFonts w:hint="eastAsia"/>
        </w:rPr>
        <w:t>учреждения</w:t>
      </w:r>
      <w:r>
        <w:t xml:space="preserve"> "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агроинженерный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ВИМ</w:t>
      </w:r>
      <w:r>
        <w:t xml:space="preserve">"; </w:t>
      </w:r>
      <w:r>
        <w:rPr>
          <w:rFonts w:hint="eastAsia"/>
        </w:rPr>
        <w:t>главный</w:t>
      </w:r>
      <w:r>
        <w:t xml:space="preserve"> </w:t>
      </w:r>
      <w:r>
        <w:rPr>
          <w:rFonts w:hint="eastAsia"/>
        </w:rPr>
        <w:t>редактор В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Попов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 xml:space="preserve"> : </w:t>
      </w:r>
      <w:r>
        <w:rPr>
          <w:rFonts w:hint="eastAsia"/>
        </w:rPr>
        <w:t>ИАЭП</w:t>
      </w:r>
      <w:r>
        <w:t>. ‒ ISSN 0131‒5226</w:t>
      </w:r>
    </w:p>
    <w:p w:rsidR="00971C10" w:rsidRDefault="00971C10" w:rsidP="00971C10">
      <w:pPr>
        <w:pStyle w:val="a7"/>
      </w:pPr>
      <w:r>
        <w:t xml:space="preserve">2019, </w:t>
      </w:r>
      <w:r>
        <w:rPr>
          <w:rFonts w:hint="eastAsia"/>
        </w:rPr>
        <w:t>№ </w:t>
      </w:r>
      <w:r>
        <w:t xml:space="preserve">3 (100) </w:t>
      </w:r>
      <w:r>
        <w:rPr>
          <w:rFonts w:hint="eastAsia"/>
        </w:rPr>
        <w:t>Юбилейный</w:t>
      </w:r>
      <w:r>
        <w:t xml:space="preserve"> </w:t>
      </w:r>
      <w:r>
        <w:rPr>
          <w:rFonts w:hint="eastAsia"/>
        </w:rPr>
        <w:t>выпуск</w:t>
      </w:r>
      <w:r>
        <w:t>/ </w:t>
      </w:r>
      <w:r>
        <w:rPr>
          <w:rFonts w:hint="eastAsia"/>
        </w:rPr>
        <w:t>научные</w:t>
      </w:r>
      <w:r>
        <w:t xml:space="preserve"> </w:t>
      </w:r>
      <w:r>
        <w:rPr>
          <w:rFonts w:hint="eastAsia"/>
        </w:rPr>
        <w:t>редакторы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Вторый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Устроев</w:t>
      </w:r>
      <w:r>
        <w:t>. ‒ 2019. ‒ 226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29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Р</w:t>
      </w:r>
      <w:r>
        <w:t>4169/2019/3)</w:t>
      </w:r>
    </w:p>
    <w:p w:rsidR="00971C10" w:rsidRDefault="00971C10" w:rsidP="00971C1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971C10" w:rsidRDefault="00F00E2F" w:rsidP="00971C10">
      <w:pPr>
        <w:pStyle w:val="a7"/>
      </w:pPr>
      <w:hyperlink r:id="rId36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20"/>
      </w:pPr>
      <w:r w:rsidRPr="00971C10">
        <w:rPr>
          <w:b/>
        </w:rPr>
        <w:t>26. </w:t>
      </w:r>
      <w:r w:rsidRPr="00971C10">
        <w:rPr>
          <w:rFonts w:hint="eastAsia"/>
          <w:b/>
        </w:rPr>
        <w:t>Эксплуатация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обслуживание</w:t>
      </w:r>
      <w:r>
        <w:t xml:space="preserve"> </w:t>
      </w:r>
      <w:r>
        <w:rPr>
          <w:rFonts w:hint="eastAsia"/>
        </w:rPr>
        <w:t>оборудования</w:t>
      </w:r>
      <w:r>
        <w:t xml:space="preserve"> </w:t>
      </w:r>
      <w:r>
        <w:rPr>
          <w:rFonts w:hint="eastAsia"/>
        </w:rPr>
        <w:t>животноводческих</w:t>
      </w:r>
      <w:r>
        <w:t xml:space="preserve"> </w:t>
      </w:r>
      <w:r>
        <w:rPr>
          <w:rFonts w:hint="eastAsia"/>
        </w:rPr>
        <w:t>предприятий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подготовки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высших</w:t>
      </w:r>
      <w:r>
        <w:t xml:space="preserve"> </w:t>
      </w:r>
      <w:r>
        <w:rPr>
          <w:rFonts w:hint="eastAsia"/>
        </w:rPr>
        <w:t>учебных</w:t>
      </w:r>
      <w:r>
        <w:t xml:space="preserve"> </w:t>
      </w:r>
      <w:r>
        <w:rPr>
          <w:rFonts w:hint="eastAsia"/>
        </w:rPr>
        <w:t>заведений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Атанов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Капустин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Кулаев</w:t>
      </w:r>
      <w:r>
        <w:t xml:space="preserve">,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Грицай</w:t>
      </w:r>
      <w:r>
        <w:t xml:space="preserve">; </w:t>
      </w:r>
      <w:r>
        <w:rPr>
          <w:rFonts w:hint="eastAsia"/>
        </w:rPr>
        <w:t>Ставропольский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Ставрополь</w:t>
      </w:r>
      <w:r>
        <w:t xml:space="preserve">: </w:t>
      </w:r>
      <w:r>
        <w:rPr>
          <w:rFonts w:hint="eastAsia"/>
        </w:rPr>
        <w:t>АГРУС</w:t>
      </w:r>
      <w:r>
        <w:t>, 2020. ‒ 166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Знания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производство</w:t>
      </w:r>
      <w:r>
        <w:t xml:space="preserve">).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165‒166 (22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2020‒23290)</w:t>
      </w:r>
    </w:p>
    <w:p w:rsidR="00971C10" w:rsidRDefault="00971C10" w:rsidP="00971C1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971C10" w:rsidRDefault="00F00E2F" w:rsidP="00971C10">
      <w:pPr>
        <w:pStyle w:val="a7"/>
      </w:pPr>
      <w:hyperlink r:id="rId37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2"/>
      </w:pPr>
      <w:bookmarkStart w:id="13" w:name="_Toc66785746"/>
      <w:r>
        <w:rPr>
          <w:rFonts w:hint="eastAsia"/>
        </w:rPr>
        <w:t>Экономика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3"/>
    </w:p>
    <w:p w:rsidR="00971C10" w:rsidRDefault="00971C10" w:rsidP="00971C10">
      <w:pPr>
        <w:pStyle w:val="20"/>
      </w:pPr>
      <w:r w:rsidRPr="00971C10">
        <w:rPr>
          <w:b/>
        </w:rPr>
        <w:t>27. Современное</w:t>
      </w:r>
      <w:r>
        <w:t xml:space="preserve"> состояние и рациональное использование земельных ресурсов в Байкальском регионе : монография/ Ю. М. Ильин, К. И. Калашников, Т. М. Коменданова [и др.] ; редакционная коллегия: Ю. М. Ильин, К. И. Калашников; Министерство сельского хозяйства Российской Федерации, Бурятская государственная сельскохозяйственная академия им. В. Р. Филиппова. ‒ Улан-Удэ: БГСХА, 2020. ‒ 194 с.: ил., цв. ил.; 21 см. ‒ Библиогр.: с. 179‒193 (59 назв.). (Шифр Г2020‒21208)</w:t>
      </w:r>
    </w:p>
    <w:p w:rsidR="00971C10" w:rsidRDefault="00971C10" w:rsidP="00971C1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971C10" w:rsidRDefault="00F00E2F" w:rsidP="00971C10">
      <w:pPr>
        <w:pStyle w:val="a7"/>
      </w:pPr>
      <w:hyperlink r:id="rId38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1"/>
      </w:pPr>
      <w:bookmarkStart w:id="14" w:name="_Toc66785747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14"/>
    </w:p>
    <w:p w:rsidR="00971C10" w:rsidRDefault="00971C10" w:rsidP="00971C10">
      <w:pPr>
        <w:pStyle w:val="20"/>
      </w:pPr>
      <w:r w:rsidRPr="00971C10">
        <w:rPr>
          <w:b/>
        </w:rPr>
        <w:t xml:space="preserve">28. Матвеева Р. Н. </w:t>
      </w:r>
      <w:r>
        <w:t>Влияние сомкнутости полога древостоя на рост культур сосны кедровой сибирской (участок "Горный-2") : монография/ Р. Н. Матвеева, О. Ф. Буторова, Э. В. Колосовский; Министерство науки и высшего образования Российской Федерации, Сибирский государственный университет науки и технологий им. М. Ф. Решетнева. ‒ Красноярск: СибГУ, 2020. ‒ 206 с.: ил.; 21 см +Прил.: с. 134‒206. ‒ Библиогр.: с. 119‒133. (Шифр Г2020‒23605)</w:t>
      </w:r>
    </w:p>
    <w:p w:rsidR="00971C10" w:rsidRDefault="00971C10" w:rsidP="00971C1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971C10" w:rsidRDefault="00F00E2F" w:rsidP="00971C10">
      <w:pPr>
        <w:pStyle w:val="a7"/>
      </w:pPr>
      <w:hyperlink r:id="rId39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20"/>
      </w:pPr>
      <w:r w:rsidRPr="00971C10">
        <w:rPr>
          <w:b/>
        </w:rPr>
        <w:t>29. </w:t>
      </w:r>
      <w:r w:rsidRPr="00971C10">
        <w:rPr>
          <w:rFonts w:hint="eastAsia"/>
          <w:b/>
        </w:rPr>
        <w:t>Технологии</w:t>
      </w:r>
      <w:r>
        <w:t xml:space="preserve"> </w:t>
      </w:r>
      <w:r>
        <w:rPr>
          <w:rFonts w:hint="eastAsia"/>
        </w:rPr>
        <w:t>выращивания</w:t>
      </w:r>
      <w:r>
        <w:t xml:space="preserve"> </w:t>
      </w:r>
      <w:r>
        <w:rPr>
          <w:rFonts w:hint="eastAsia"/>
        </w:rPr>
        <w:t>посадочного</w:t>
      </w:r>
      <w:r>
        <w:t xml:space="preserve"> </w:t>
      </w:r>
      <w:r>
        <w:rPr>
          <w:rFonts w:hint="eastAsia"/>
        </w:rPr>
        <w:t>материала</w:t>
      </w:r>
      <w:r>
        <w:t xml:space="preserve"> </w:t>
      </w:r>
      <w:r>
        <w:rPr>
          <w:rFonts w:hint="eastAsia"/>
        </w:rPr>
        <w:t>хвойных</w:t>
      </w:r>
      <w:r>
        <w:t xml:space="preserve"> </w:t>
      </w:r>
      <w:r>
        <w:rPr>
          <w:rFonts w:hint="eastAsia"/>
        </w:rPr>
        <w:t>таксонов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лесомелиорации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озеленения</w:t>
      </w:r>
      <w:r>
        <w:t xml:space="preserve"> :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методические</w:t>
      </w:r>
      <w:r>
        <w:t xml:space="preserve"> </w:t>
      </w:r>
      <w:r>
        <w:rPr>
          <w:rFonts w:hint="eastAsia"/>
        </w:rPr>
        <w:t>рекомендации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Семенютина</w:t>
      </w:r>
      <w:r>
        <w:t xml:space="preserve">,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Сапронова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Цой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Сапронов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агроэкологии</w:t>
      </w:r>
      <w:r>
        <w:t xml:space="preserve">, </w:t>
      </w:r>
      <w:r>
        <w:rPr>
          <w:rFonts w:hint="eastAsia"/>
        </w:rPr>
        <w:t>комплексных</w:t>
      </w:r>
      <w:r>
        <w:t xml:space="preserve"> </w:t>
      </w:r>
      <w:r>
        <w:rPr>
          <w:rFonts w:hint="eastAsia"/>
        </w:rPr>
        <w:t>мелиораций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защитного</w:t>
      </w:r>
      <w:r>
        <w:t xml:space="preserve"> </w:t>
      </w:r>
      <w:r>
        <w:rPr>
          <w:rFonts w:hint="eastAsia"/>
        </w:rPr>
        <w:t>лесоразведения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Волгоград</w:t>
      </w:r>
      <w:r>
        <w:t xml:space="preserve">: </w:t>
      </w:r>
      <w:r>
        <w:rPr>
          <w:rFonts w:hint="eastAsia"/>
        </w:rPr>
        <w:t>ФНЦ</w:t>
      </w:r>
      <w:r>
        <w:t xml:space="preserve"> </w:t>
      </w:r>
      <w:r>
        <w:rPr>
          <w:rFonts w:hint="eastAsia"/>
        </w:rPr>
        <w:t>агроэкологии</w:t>
      </w:r>
      <w:r>
        <w:t>, 2020. ‒ 67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 xml:space="preserve">. 55‒66.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50‒53 (42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2020‒23462)</w:t>
      </w:r>
    </w:p>
    <w:p w:rsidR="00971C10" w:rsidRDefault="00971C10" w:rsidP="00971C1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971C10" w:rsidRDefault="00F00E2F" w:rsidP="00971C10">
      <w:pPr>
        <w:pStyle w:val="a7"/>
      </w:pPr>
      <w:hyperlink r:id="rId40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71C10" w:rsidRDefault="00971C10" w:rsidP="00971C10">
      <w:pPr>
        <w:pStyle w:val="1"/>
      </w:pPr>
      <w:bookmarkStart w:id="15" w:name="_Toc66785748"/>
      <w:r>
        <w:rPr>
          <w:rFonts w:hint="eastAsia"/>
        </w:rPr>
        <w:t>Рыбное</w:t>
      </w:r>
      <w:r>
        <w:t xml:space="preserve"> </w:t>
      </w:r>
      <w:r>
        <w:rPr>
          <w:rFonts w:hint="eastAsia"/>
        </w:rPr>
        <w:t>хозяйство</w:t>
      </w:r>
      <w:bookmarkEnd w:id="15"/>
    </w:p>
    <w:p w:rsidR="00971C10" w:rsidRDefault="00971C10" w:rsidP="00971C10">
      <w:pPr>
        <w:pStyle w:val="20"/>
      </w:pPr>
      <w:r w:rsidRPr="00971C10">
        <w:rPr>
          <w:b/>
        </w:rPr>
        <w:t>30. Дальневосточный государственный технический рыбохозяйственный университет (Владивосток).</w:t>
      </w:r>
      <w:r>
        <w:t xml:space="preserve"> Научные труды Дальрыбвтуза : научный журнал/ Федеральное агентство по рыбо</w:t>
      </w:r>
      <w:r>
        <w:lastRenderedPageBreak/>
        <w:t>ловству, Дальневосточный государственный технический рыбохозяйственный университет. ‒ Владивосток : Дальрыбвтуз, 2020 ‒. ‒ ISSN 2222‒4661</w:t>
      </w:r>
    </w:p>
    <w:p w:rsidR="00971C10" w:rsidRDefault="00971C10" w:rsidP="00971C10">
      <w:pPr>
        <w:pStyle w:val="a7"/>
      </w:pPr>
      <w:r>
        <w:t xml:space="preserve">2020, </w:t>
      </w:r>
      <w:r>
        <w:rPr>
          <w:rFonts w:hint="eastAsia"/>
        </w:rPr>
        <w:t>№ </w:t>
      </w:r>
      <w:r>
        <w:t>2 (52). ‒ 2020. ‒ 92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168/2020/2)</w:t>
      </w:r>
    </w:p>
    <w:p w:rsidR="00971C10" w:rsidRDefault="00971C10" w:rsidP="00971C1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971C10" w:rsidRDefault="00F00E2F" w:rsidP="00971C10">
      <w:pPr>
        <w:pStyle w:val="a7"/>
      </w:pPr>
      <w:hyperlink r:id="rId41" w:history="1">
        <w:r w:rsidR="00971C10">
          <w:rPr>
            <w:rStyle w:val="ac"/>
            <w:rFonts w:ascii="TextBook" w:hAnsi="TextBook" w:hint="eastAsia"/>
            <w:sz w:val="24"/>
          </w:rPr>
          <w:t>Перейти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в</w:t>
        </w:r>
        <w:r w:rsidR="00971C10">
          <w:rPr>
            <w:rStyle w:val="ac"/>
            <w:rFonts w:ascii="TextBook" w:hAnsi="TextBook"/>
            <w:sz w:val="24"/>
          </w:rPr>
          <w:t xml:space="preserve"> </w:t>
        </w:r>
        <w:r w:rsidR="00971C1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37457" w:rsidRPr="00E37457" w:rsidRDefault="00E37457" w:rsidP="00971C10">
      <w:pPr>
        <w:pStyle w:val="1"/>
        <w:sectPr w:rsidR="00E37457" w:rsidRPr="00E37457">
          <w:footerReference w:type="default" r:id="rId42"/>
          <w:type w:val="continuous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2F0281" w:rsidRPr="00175F94" w:rsidRDefault="002F0281" w:rsidP="002F0281">
      <w:pPr>
        <w:pStyle w:val="1"/>
      </w:pPr>
      <w:bookmarkStart w:id="16" w:name="_Toc66785749"/>
      <w:r>
        <w:lastRenderedPageBreak/>
        <w:t>КРАТКИЙ ОБЗОР</w:t>
      </w:r>
      <w:bookmarkEnd w:id="2"/>
      <w:r w:rsidR="00175F94">
        <w:rPr>
          <w:lang w:val="en-US"/>
        </w:rPr>
        <w:t xml:space="preserve"> </w:t>
      </w:r>
      <w:r w:rsidR="00175F94">
        <w:t>ЗАКОНОДАТЕЛЬСТВА</w:t>
      </w:r>
      <w:bookmarkEnd w:id="16"/>
    </w:p>
    <w:tbl>
      <w:tblPr>
        <w:tblStyle w:val="af0"/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9072"/>
      </w:tblGrid>
      <w:tr w:rsidR="00F00E2F" w:rsidRPr="00F00E2F" w:rsidTr="00F00E2F">
        <w:tc>
          <w:tcPr>
            <w:tcW w:w="850" w:type="dxa"/>
          </w:tcPr>
          <w:p w:rsidR="00F00E2F" w:rsidRPr="00F00E2F" w:rsidRDefault="00F00E2F" w:rsidP="00F00E2F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9072" w:type="dxa"/>
          </w:tcPr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"Перечень нормативных правовых актов (их отдельных положений), содержащих обязательные требования, соблюдение которых оценивается Федеральной службой по надзору в сфере образования и науки при лицензировании образовательной деятельности"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(утв. Рособрнадзором 25.12.2020)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F00E2F" w:rsidRPr="00F00E2F" w:rsidRDefault="00F00E2F" w:rsidP="00F00E2F"/>
        </w:tc>
      </w:tr>
      <w:tr w:rsidR="00F00E2F" w:rsidRPr="00F00E2F" w:rsidTr="00F00E2F">
        <w:tc>
          <w:tcPr>
            <w:tcW w:w="850" w:type="dxa"/>
          </w:tcPr>
          <w:p w:rsidR="00F00E2F" w:rsidRPr="00F00E2F" w:rsidRDefault="00F00E2F" w:rsidP="00F00E2F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9072" w:type="dxa"/>
          </w:tcPr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России от 14.10.2020 N 606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"Об утверждении Административного регламента Министерства сельского хозяйства Российской Федерации по предоставлению государственной услуги по определению видов организаций, осуществляющих деятельность в области племенного животноводства"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(Зарегистрировано в Минюсте России 19.02.2021 N 62579)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20.02.2021</w:t>
            </w:r>
          </w:p>
          <w:p w:rsidR="00F00E2F" w:rsidRPr="00F00E2F" w:rsidRDefault="00F00E2F" w:rsidP="00F00E2F"/>
        </w:tc>
      </w:tr>
      <w:tr w:rsidR="00F00E2F" w:rsidRPr="00F00E2F" w:rsidTr="00F00E2F">
        <w:tc>
          <w:tcPr>
            <w:tcW w:w="850" w:type="dxa"/>
          </w:tcPr>
          <w:p w:rsidR="00F00E2F" w:rsidRPr="00F00E2F" w:rsidRDefault="00F00E2F" w:rsidP="00F00E2F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9072" w:type="dxa"/>
          </w:tcPr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Распоряжение Минсельхоза России от 11.02.2021 N 9-р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изменения в план по разработке проектов приказов Минсельхоза России в 2021 году, утвержденный распоряжением Минсельхоза России от 24 декабря 2020 г. N 287-р"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F00E2F" w:rsidRPr="00F00E2F" w:rsidRDefault="00F00E2F" w:rsidP="00F00E2F"/>
        </w:tc>
      </w:tr>
      <w:tr w:rsidR="00F00E2F" w:rsidRPr="00F00E2F" w:rsidTr="00F00E2F">
        <w:tc>
          <w:tcPr>
            <w:tcW w:w="850" w:type="dxa"/>
          </w:tcPr>
          <w:p w:rsidR="00F00E2F" w:rsidRPr="00F00E2F" w:rsidRDefault="00F00E2F" w:rsidP="00F00E2F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9072" w:type="dxa"/>
          </w:tcPr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Постановление Президиума РАН от 16.02.2021 N 30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"О создании Научного совета "Фундаментальные проблемы наноструктур и нанотехнологий" при Отделении нанотехнологий и информационных технологий РАН (представление Отделения)"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F00E2F" w:rsidRPr="00F00E2F" w:rsidRDefault="00F00E2F" w:rsidP="00F00E2F"/>
        </w:tc>
      </w:tr>
      <w:tr w:rsidR="00F00E2F" w:rsidRPr="00F00E2F" w:rsidTr="00F00E2F">
        <w:tc>
          <w:tcPr>
            <w:tcW w:w="850" w:type="dxa"/>
          </w:tcPr>
          <w:p w:rsidR="00F00E2F" w:rsidRPr="00F00E2F" w:rsidRDefault="00F00E2F" w:rsidP="00F00E2F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9072" w:type="dxa"/>
          </w:tcPr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России N 38, Минфина России N 83, Банка России N 5735-У от 17.02.2021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"О признании не действующим на территории Российской Федерации письма Министерства сельского хозяйства СССР, Министерства финансов СССР и Государственного банка СССР от 30 января 1981 г. N 269-1/15/343 "О порядке планирования и учета страховых платежей по государственному обязательному страхованию молодых многолетних насаждений и объектов, находящихся в стадии незавершенного строительства, в совхозах и других государственных сельскохозяйственных предприятиях системы Министерства сельского хозяйства СССР"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F00E2F" w:rsidRPr="00F00E2F" w:rsidRDefault="00F00E2F" w:rsidP="00F00E2F"/>
        </w:tc>
      </w:tr>
      <w:tr w:rsidR="00F00E2F" w:rsidRPr="00F00E2F" w:rsidTr="00F00E2F">
        <w:tc>
          <w:tcPr>
            <w:tcW w:w="850" w:type="dxa"/>
          </w:tcPr>
          <w:p w:rsidR="00F00E2F" w:rsidRPr="00F00E2F" w:rsidRDefault="00F00E2F" w:rsidP="00F00E2F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9072" w:type="dxa"/>
          </w:tcPr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России N 39, Минфина России N 82, Банка России N 5734-У от 17.02.2021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"О признании не действующими на территории Российской Федерации Указаний Министерства сельского хозяйства СССР, Министерства финансов СССР и Государственного банка СССР от 18 декабря 1978 г. N 269-1/119/162 "О порядке планирования, финансирования и учета операций по возмещению потерь совхозов и других государственных сельскохозяйственных предприятий системы Министерства сельского хозяйства СССР от стихийных бедствий и иных неблагоприятных условий"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F00E2F" w:rsidRPr="00F00E2F" w:rsidRDefault="00F00E2F" w:rsidP="00F00E2F"/>
        </w:tc>
      </w:tr>
      <w:tr w:rsidR="00F00E2F" w:rsidRPr="00F00E2F" w:rsidTr="00F00E2F">
        <w:tc>
          <w:tcPr>
            <w:tcW w:w="850" w:type="dxa"/>
          </w:tcPr>
          <w:p w:rsidR="00F00E2F" w:rsidRPr="00F00E2F" w:rsidRDefault="00F00E2F" w:rsidP="00F00E2F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9072" w:type="dxa"/>
          </w:tcPr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Постановление Правительства Новосибирской области от 20.02.2021 N 46-п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изменений в постановление Правительства Новосибирской области от 02.02.2015 N 37-п"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24.02.2021</w:t>
            </w:r>
          </w:p>
          <w:p w:rsidR="00F00E2F" w:rsidRPr="00F00E2F" w:rsidRDefault="00F00E2F" w:rsidP="00F00E2F"/>
        </w:tc>
      </w:tr>
      <w:tr w:rsidR="00F00E2F" w:rsidRPr="00F00E2F" w:rsidTr="00F00E2F">
        <w:tc>
          <w:tcPr>
            <w:tcW w:w="850" w:type="dxa"/>
          </w:tcPr>
          <w:p w:rsidR="00F00E2F" w:rsidRPr="00F00E2F" w:rsidRDefault="00F00E2F" w:rsidP="00F00E2F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9072" w:type="dxa"/>
          </w:tcPr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Постановление Губернатора Новосибирской области от 20.02.2021 N 34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lastRenderedPageBreak/>
              <w:t>"О внесении изменения в постановление Губернатора Новосибирской области от 29.01.2021 N 21"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24.02.2021</w:t>
            </w:r>
          </w:p>
          <w:p w:rsidR="00F00E2F" w:rsidRPr="00F00E2F" w:rsidRDefault="00F00E2F" w:rsidP="00F00E2F"/>
        </w:tc>
      </w:tr>
      <w:tr w:rsidR="00F00E2F" w:rsidRPr="00F00E2F" w:rsidTr="00F00E2F">
        <w:tc>
          <w:tcPr>
            <w:tcW w:w="850" w:type="dxa"/>
          </w:tcPr>
          <w:p w:rsidR="00F00E2F" w:rsidRPr="00F00E2F" w:rsidRDefault="00F00E2F" w:rsidP="00F00E2F">
            <w:pPr>
              <w:ind w:left="720"/>
              <w:contextualSpacing/>
              <w:rPr>
                <w:sz w:val="22"/>
                <w:szCs w:val="22"/>
              </w:rPr>
            </w:pPr>
          </w:p>
        </w:tc>
        <w:tc>
          <w:tcPr>
            <w:tcW w:w="9072" w:type="dxa"/>
          </w:tcPr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</w:rPr>
            </w:pPr>
            <w:r w:rsidRPr="00F00E2F">
              <w:rPr>
                <w:rFonts w:ascii="Arial" w:eastAsiaTheme="minorEastAsia" w:hAnsi="Arial" w:cs="Arial"/>
                <w:b/>
              </w:rPr>
              <w:t>Комментарии законодательства</w:t>
            </w:r>
          </w:p>
        </w:tc>
      </w:tr>
      <w:tr w:rsidR="00F00E2F" w:rsidRPr="00F00E2F" w:rsidTr="00F00E2F">
        <w:tc>
          <w:tcPr>
            <w:tcW w:w="850" w:type="dxa"/>
          </w:tcPr>
          <w:p w:rsidR="00F00E2F" w:rsidRPr="00F00E2F" w:rsidRDefault="00F00E2F" w:rsidP="00F00E2F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9072" w:type="dxa"/>
          </w:tcPr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Вопрос: Какие сроки сдачи отчетности по форме N 6-АПК?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(Подготовлен для системы КонсультантПлюс, 2021)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Дата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21.01.2021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Информация о публикации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Подготовлен для системы КонсультантПлюс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00E2F">
              <w:rPr>
                <w:rFonts w:ascii="Arial" w:eastAsiaTheme="minorEastAsia" w:hAnsi="Arial" w:cs="Arial"/>
                <w:sz w:val="20"/>
                <w:szCs w:val="20"/>
              </w:rPr>
              <w:t>Шестало С.С. Вопрос-ответ // СПС КонсультантПлюс. 2021.</w:t>
            </w:r>
          </w:p>
          <w:p w:rsidR="00F00E2F" w:rsidRPr="00F00E2F" w:rsidRDefault="00F00E2F" w:rsidP="00F00E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</w:rPr>
            </w:pPr>
          </w:p>
        </w:tc>
      </w:tr>
    </w:tbl>
    <w:p w:rsidR="002F0281" w:rsidRPr="00B23876" w:rsidRDefault="002F0281" w:rsidP="002F0281">
      <w:bookmarkStart w:id="17" w:name="_GoBack"/>
      <w:bookmarkEnd w:id="17"/>
    </w:p>
    <w:sectPr w:rsidR="002F0281" w:rsidRPr="00B23876" w:rsidSect="00E37457"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C10" w:rsidRDefault="00971C10">
      <w:r>
        <w:separator/>
      </w:r>
    </w:p>
  </w:endnote>
  <w:endnote w:type="continuationSeparator" w:id="0">
    <w:p w:rsidR="00971C10" w:rsidRDefault="00971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F3B" w:rsidRDefault="002E5F3B">
    <w:pPr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F3B" w:rsidRDefault="002E5F3B">
    <w:pPr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F3B" w:rsidRDefault="002E5F3B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>
      <w:rPr>
        <w:rStyle w:val="a3"/>
        <w:noProof/>
      </w:rPr>
      <w:t>8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F3B" w:rsidRDefault="002E5F3B" w:rsidP="00DC3DA3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F00E2F">
      <w:rPr>
        <w:rStyle w:val="a3"/>
        <w:noProof/>
      </w:rPr>
      <w:t>3</w:t>
    </w:r>
    <w:r>
      <w:rPr>
        <w:rStyle w:val="a3"/>
      </w:rPr>
      <w:fldChar w:fldCharType="end"/>
    </w:r>
  </w:p>
  <w:p w:rsidR="002E5F3B" w:rsidRDefault="002E5F3B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925" w:rsidRDefault="005D7925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F00E2F">
      <w:rPr>
        <w:rStyle w:val="a3"/>
        <w:noProof/>
        <w:sz w:val="24"/>
      </w:rPr>
      <w:t>2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C10" w:rsidRDefault="00971C10">
      <w:r>
        <w:separator/>
      </w:r>
    </w:p>
  </w:footnote>
  <w:footnote w:type="continuationSeparator" w:id="0">
    <w:p w:rsidR="00971C10" w:rsidRDefault="00971C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 w15:restartNumberingAfterBreak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69E00013"/>
    <w:multiLevelType w:val="hybridMultilevel"/>
    <w:tmpl w:val="064015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C10"/>
    <w:rsid w:val="000309EA"/>
    <w:rsid w:val="000671C0"/>
    <w:rsid w:val="000D3ED5"/>
    <w:rsid w:val="00175F94"/>
    <w:rsid w:val="00183880"/>
    <w:rsid w:val="002C11B7"/>
    <w:rsid w:val="002E5F3B"/>
    <w:rsid w:val="002F0281"/>
    <w:rsid w:val="002F4433"/>
    <w:rsid w:val="00343584"/>
    <w:rsid w:val="004A4CD0"/>
    <w:rsid w:val="004C1E9E"/>
    <w:rsid w:val="00514EAC"/>
    <w:rsid w:val="00545EFC"/>
    <w:rsid w:val="005D7925"/>
    <w:rsid w:val="007A7E00"/>
    <w:rsid w:val="007B421A"/>
    <w:rsid w:val="00856816"/>
    <w:rsid w:val="008D4D90"/>
    <w:rsid w:val="008E4B56"/>
    <w:rsid w:val="008F22D5"/>
    <w:rsid w:val="009216F9"/>
    <w:rsid w:val="00971C10"/>
    <w:rsid w:val="009C4F76"/>
    <w:rsid w:val="009E6798"/>
    <w:rsid w:val="00A121D3"/>
    <w:rsid w:val="00A50194"/>
    <w:rsid w:val="00B00E69"/>
    <w:rsid w:val="00B6601D"/>
    <w:rsid w:val="00CA406A"/>
    <w:rsid w:val="00CF6701"/>
    <w:rsid w:val="00DC3DA3"/>
    <w:rsid w:val="00E37457"/>
    <w:rsid w:val="00F00E2F"/>
    <w:rsid w:val="00F411B0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A85B8342-3FBE-4B95-8245-AE2A643B4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table" w:styleId="af0">
    <w:name w:val="Table Grid"/>
    <w:basedOn w:val="a1"/>
    <w:uiPriority w:val="59"/>
    <w:rsid w:val="00F00E2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2554%D1%83%D0%BF%D1%80%2A933329702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2222%2A063776003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3596%2A484686983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3605%2A470759785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3490%2A881163274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1384%2F2020%2D2%2A333684104" TargetMode="External"/><Relationship Id="rId42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3467%2A746882919" TargetMode="Externa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2445%2A640259146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2443%2A789204323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1384%2F2019%2D3%2A323496994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1208%2A65686287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2424%2A862270750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3487%2A795345874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1231%2A351085072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1168%2F2020%2D2%2A50961787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3064%2A328557202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3464%2A275069197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3290%D1%83%D0%BF%D1%80%2A196842815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3462%2A39269697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2425%2A620027191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3598%2A270139919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3292%D1%83%D0%BF%D1%80%2A077043276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04169%2F2019%2D3%2A322565076" TargetMode="External"/><Relationship Id="rId10" Type="http://schemas.openxmlformats.org/officeDocument/2006/relationships/footer" Target="footer3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3089%2A591072068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2216%2A070478855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1435%2F2020%2D1%2A742946543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3063%2A359016408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3597%2A383139281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3061%2A326133534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04169%2F2019%2D4%2A418166625" TargetMode="External"/><Relationship Id="rId43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FEAEA-96AE-43C1-AAFC-7055A2CF0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9</TotalTime>
  <Pages>11</Pages>
  <Words>4352</Words>
  <Characters>24808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29102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User</dc:creator>
  <cp:lastModifiedBy>User1</cp:lastModifiedBy>
  <cp:revision>4</cp:revision>
  <cp:lastPrinted>2002-07-18T04:42:00Z</cp:lastPrinted>
  <dcterms:created xsi:type="dcterms:W3CDTF">2021-03-16T04:20:00Z</dcterms:created>
  <dcterms:modified xsi:type="dcterms:W3CDTF">2021-03-18T09:12:00Z</dcterms:modified>
</cp:coreProperties>
</file>