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417252" w:rsidRDefault="00417252" w:rsidP="0041725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17252" w:rsidRDefault="00417252" w:rsidP="0041725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17252" w:rsidRDefault="00417252" w:rsidP="00417252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417252" w:rsidRDefault="00417252" w:rsidP="00417252"/>
    <w:p w:rsidR="00417252" w:rsidRDefault="002049E9" w:rsidP="00417252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417252" w:rsidRDefault="00417252" w:rsidP="00417252"/>
                <w:p w:rsidR="00417252" w:rsidRDefault="00417252" w:rsidP="00417252"/>
                <w:p w:rsidR="00417252" w:rsidRDefault="00417252" w:rsidP="00417252"/>
                <w:p w:rsidR="00417252" w:rsidRDefault="00417252" w:rsidP="00417252"/>
                <w:p w:rsidR="00417252" w:rsidRDefault="00417252" w:rsidP="00417252"/>
                <w:p w:rsidR="00417252" w:rsidRDefault="00417252" w:rsidP="00417252"/>
                <w:p w:rsidR="00417252" w:rsidRDefault="00417252" w:rsidP="00417252"/>
                <w:p w:rsidR="00417252" w:rsidRDefault="00417252" w:rsidP="00417252"/>
                <w:p w:rsidR="00417252" w:rsidRDefault="00417252" w:rsidP="00417252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417252" w:rsidRDefault="00417252" w:rsidP="00417252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417252" w:rsidRDefault="00417252" w:rsidP="00417252"/>
                <w:p w:rsidR="00417252" w:rsidRDefault="00417252" w:rsidP="00417252">
                  <w:pPr>
                    <w:pStyle w:val="a4"/>
                    <w:tabs>
                      <w:tab w:val="left" w:pos="708"/>
                    </w:tabs>
                  </w:pPr>
                </w:p>
                <w:p w:rsidR="00417252" w:rsidRDefault="00417252" w:rsidP="00417252"/>
                <w:p w:rsidR="00417252" w:rsidRDefault="00417252" w:rsidP="00417252"/>
                <w:p w:rsidR="00417252" w:rsidRDefault="00417252" w:rsidP="00417252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№ </w:t>
                  </w:r>
                  <w:r w:rsidR="000C7EB4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24-25</w:t>
                  </w:r>
                </w:p>
                <w:p w:rsidR="00417252" w:rsidRDefault="00417252" w:rsidP="00417252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417252" w:rsidRDefault="000C7EB4" w:rsidP="00417252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27</w:t>
                  </w:r>
                  <w:r w:rsidR="00417252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июля 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– 9 августа </w:t>
                  </w:r>
                  <w:r w:rsidR="00417252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2020 г.</w:t>
                  </w:r>
                </w:p>
                <w:p w:rsidR="00417252" w:rsidRDefault="00417252" w:rsidP="00417252"/>
                <w:p w:rsidR="00417252" w:rsidRDefault="00417252" w:rsidP="00417252"/>
              </w:txbxContent>
            </v:textbox>
          </v:shape>
        </w:pict>
      </w:r>
    </w:p>
    <w:p w:rsidR="00417252" w:rsidRDefault="00417252" w:rsidP="00417252">
      <w:pPr>
        <w:rPr>
          <w:b/>
          <w:sz w:val="36"/>
        </w:rPr>
      </w:pPr>
    </w:p>
    <w:p w:rsidR="00417252" w:rsidRDefault="00417252" w:rsidP="00417252">
      <w:pPr>
        <w:tabs>
          <w:tab w:val="left" w:pos="708"/>
          <w:tab w:val="center" w:pos="4677"/>
          <w:tab w:val="right" w:pos="9355"/>
        </w:tabs>
      </w:pPr>
    </w:p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/>
    <w:p w:rsidR="00417252" w:rsidRDefault="00417252" w:rsidP="00417252">
      <w:pPr>
        <w:jc w:val="center"/>
      </w:pPr>
      <w:r>
        <w:rPr>
          <w:b/>
          <w:sz w:val="40"/>
        </w:rPr>
        <w:t xml:space="preserve">п. Краснообск    </w:t>
      </w:r>
      <w:r w:rsidR="002049E9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417252" w:rsidRDefault="00417252" w:rsidP="00417252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417252" w:rsidRDefault="00417252" w:rsidP="00417252">
      <w:pPr>
        <w:jc w:val="center"/>
        <w:rPr>
          <w:b/>
        </w:rPr>
      </w:pPr>
    </w:p>
    <w:p w:rsidR="00417252" w:rsidRDefault="00417252" w:rsidP="00417252">
      <w:pPr>
        <w:jc w:val="center"/>
        <w:rPr>
          <w:b/>
        </w:rPr>
      </w:pPr>
    </w:p>
    <w:p w:rsidR="00417252" w:rsidRDefault="00417252" w:rsidP="00417252">
      <w:pPr>
        <w:jc w:val="center"/>
        <w:rPr>
          <w:b/>
        </w:rPr>
      </w:pPr>
      <w:r>
        <w:rPr>
          <w:b/>
        </w:rPr>
        <w:t>Уважаемый читатель!</w:t>
      </w:r>
    </w:p>
    <w:p w:rsidR="00417252" w:rsidRDefault="00417252" w:rsidP="00417252">
      <w:pPr>
        <w:jc w:val="center"/>
        <w:rPr>
          <w:b/>
        </w:rPr>
      </w:pPr>
    </w:p>
    <w:p w:rsidR="00417252" w:rsidRDefault="00417252" w:rsidP="00417252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417252" w:rsidRDefault="00417252" w:rsidP="00417252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417252" w:rsidRDefault="00417252" w:rsidP="00417252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417252" w:rsidRDefault="00417252" w:rsidP="00417252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417252" w:rsidRDefault="00417252" w:rsidP="00417252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417252" w:rsidRDefault="00417252" w:rsidP="00417252">
      <w:pPr>
        <w:ind w:firstLine="567"/>
        <w:jc w:val="both"/>
      </w:pPr>
    </w:p>
    <w:p w:rsidR="00417252" w:rsidRDefault="00417252" w:rsidP="00417252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17252" w:rsidRDefault="00417252" w:rsidP="0041725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17252" w:rsidRDefault="00417252" w:rsidP="0041725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417252" w:rsidRDefault="00417252" w:rsidP="00417252">
      <w:pPr>
        <w:ind w:firstLine="567"/>
        <w:jc w:val="center"/>
        <w:rPr>
          <w:b/>
        </w:rPr>
      </w:pPr>
    </w:p>
    <w:p w:rsidR="00417252" w:rsidRDefault="00417252" w:rsidP="00417252">
      <w:pPr>
        <w:ind w:firstLine="567"/>
        <w:jc w:val="center"/>
        <w:rPr>
          <w:b/>
        </w:rPr>
      </w:pPr>
    </w:p>
    <w:p w:rsidR="00417252" w:rsidRDefault="00417252" w:rsidP="0041725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17252" w:rsidRDefault="00417252" w:rsidP="00417252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417252" w:rsidRDefault="00417252" w:rsidP="00417252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417252" w:rsidRDefault="00417252" w:rsidP="00417252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417252" w:rsidRDefault="00417252" w:rsidP="00417252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417252" w:rsidRDefault="00417252" w:rsidP="00417252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417252" w:rsidRDefault="00417252" w:rsidP="00417252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417252" w:rsidRDefault="00417252" w:rsidP="00417252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417252" w:rsidRDefault="00417252" w:rsidP="00417252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417252" w:rsidRDefault="00417252" w:rsidP="00417252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417252" w:rsidRDefault="00417252" w:rsidP="00417252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417252" w:rsidRDefault="00417252" w:rsidP="00417252">
      <w:pPr>
        <w:ind w:firstLine="567"/>
        <w:jc w:val="both"/>
      </w:pPr>
      <w:r>
        <w:t>Телефон для справок: 348-36-89.</w:t>
      </w:r>
    </w:p>
    <w:p w:rsidR="00417252" w:rsidRDefault="00417252" w:rsidP="00417252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417252" w:rsidRDefault="00417252" w:rsidP="00417252">
      <w:pPr>
        <w:ind w:firstLine="567"/>
        <w:jc w:val="both"/>
      </w:pPr>
      <w:r>
        <w:t xml:space="preserve">               http://www.spsl.nsc.ru/</w:t>
      </w:r>
    </w:p>
    <w:p w:rsidR="00417252" w:rsidRDefault="00417252" w:rsidP="00417252">
      <w:pPr>
        <w:ind w:firstLine="567"/>
        <w:jc w:val="both"/>
      </w:pPr>
    </w:p>
    <w:p w:rsidR="00417252" w:rsidRDefault="00417252" w:rsidP="0041725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17252" w:rsidRDefault="00417252" w:rsidP="00417252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417252" w:rsidRDefault="00417252" w:rsidP="00417252">
      <w:r>
        <w:t>Суббота, воскресенье – выходные дни.</w:t>
      </w:r>
    </w:p>
    <w:p w:rsidR="00372E55" w:rsidRPr="00272694" w:rsidRDefault="00417252" w:rsidP="00417252">
      <w:pPr>
        <w:sectPr w:rsidR="00372E55" w:rsidRPr="00272694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2049E9" w:rsidRDefault="00372E55">
      <w:pPr>
        <w:jc w:val="center"/>
        <w:rPr>
          <w:sz w:val="28"/>
        </w:rPr>
      </w:pPr>
      <w:r w:rsidRPr="002049E9">
        <w:rPr>
          <w:b/>
          <w:sz w:val="28"/>
        </w:rPr>
        <w:lastRenderedPageBreak/>
        <w:t>ОГЛАВЛЕНИЕ</w:t>
      </w:r>
    </w:p>
    <w:p w:rsidR="00372E55" w:rsidRPr="002049E9" w:rsidRDefault="00372E55"/>
    <w:p w:rsidR="00372E55" w:rsidRPr="002049E9" w:rsidRDefault="00372E55"/>
    <w:p w:rsidR="00272694" w:rsidRPr="002049E9" w:rsidRDefault="00272694" w:rsidP="0027269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2049E9">
        <w:rPr>
          <w:rFonts w:ascii="Times New Roman" w:hAnsi="Times New Roman"/>
          <w:sz w:val="24"/>
        </w:rPr>
        <w:fldChar w:fldCharType="begin"/>
      </w:r>
      <w:r w:rsidRPr="002049E9">
        <w:rPr>
          <w:rFonts w:ascii="Times New Roman" w:hAnsi="Times New Roman"/>
          <w:sz w:val="24"/>
        </w:rPr>
        <w:instrText xml:space="preserve"> TOC \o "1-3" \h \z \u </w:instrText>
      </w:r>
      <w:r w:rsidRPr="002049E9">
        <w:rPr>
          <w:rFonts w:ascii="Times New Roman" w:hAnsi="Times New Roman"/>
          <w:sz w:val="24"/>
        </w:rPr>
        <w:fldChar w:fldCharType="separate"/>
      </w:r>
      <w:hyperlink w:anchor="_Toc49258875" w:history="1">
        <w:r w:rsidRPr="002049E9">
          <w:rPr>
            <w:rStyle w:val="ad"/>
            <w:rFonts w:ascii="Times New Roman" w:hAnsi="Times New Roman"/>
            <w:sz w:val="24"/>
          </w:rPr>
          <w:t>НОВЫЕ ПОСТУПЛЕНИЯ</w:t>
        </w:r>
        <w:r w:rsidRPr="002049E9">
          <w:rPr>
            <w:rFonts w:ascii="Times New Roman" w:hAnsi="Times New Roman"/>
            <w:webHidden/>
            <w:sz w:val="24"/>
          </w:rPr>
          <w:tab/>
        </w:r>
        <w:r w:rsidRPr="002049E9">
          <w:rPr>
            <w:rFonts w:ascii="Times New Roman" w:hAnsi="Times New Roman"/>
            <w:webHidden/>
            <w:sz w:val="24"/>
          </w:rPr>
          <w:fldChar w:fldCharType="begin"/>
        </w:r>
        <w:r w:rsidRPr="002049E9">
          <w:rPr>
            <w:rFonts w:ascii="Times New Roman" w:hAnsi="Times New Roman"/>
            <w:webHidden/>
            <w:sz w:val="24"/>
          </w:rPr>
          <w:instrText xml:space="preserve"> PAGEREF _Toc49258875 \h </w:instrText>
        </w:r>
        <w:r w:rsidRPr="002049E9">
          <w:rPr>
            <w:rFonts w:ascii="Times New Roman" w:hAnsi="Times New Roman"/>
            <w:webHidden/>
            <w:sz w:val="24"/>
          </w:rPr>
        </w:r>
        <w:r w:rsidRPr="002049E9">
          <w:rPr>
            <w:rFonts w:ascii="Times New Roman" w:hAnsi="Times New Roman"/>
            <w:webHidden/>
            <w:sz w:val="24"/>
          </w:rPr>
          <w:fldChar w:fldCharType="separate"/>
        </w:r>
        <w:r w:rsidRPr="002049E9">
          <w:rPr>
            <w:rFonts w:ascii="Times New Roman" w:hAnsi="Times New Roman"/>
            <w:webHidden/>
            <w:sz w:val="24"/>
          </w:rPr>
          <w:t>3</w:t>
        </w:r>
        <w:r w:rsidRPr="002049E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49258876" w:history="1">
        <w:r w:rsidR="00272694" w:rsidRPr="002049E9">
          <w:rPr>
            <w:rStyle w:val="ad"/>
            <w:rFonts w:ascii="Times New Roman" w:hAnsi="Times New Roman"/>
            <w:sz w:val="24"/>
          </w:rPr>
          <w:t>Сельское хозяйство</w:t>
        </w:r>
        <w:r w:rsidR="00272694" w:rsidRPr="002049E9">
          <w:rPr>
            <w:rFonts w:ascii="Times New Roman" w:hAnsi="Times New Roman"/>
            <w:webHidden/>
            <w:sz w:val="24"/>
          </w:rPr>
          <w:tab/>
        </w:r>
        <w:r w:rsidR="00272694" w:rsidRPr="002049E9">
          <w:rPr>
            <w:rFonts w:ascii="Times New Roman" w:hAnsi="Times New Roman"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webHidden/>
            <w:sz w:val="24"/>
          </w:rPr>
          <w:instrText xml:space="preserve"> PAGEREF _Toc49258876 \h </w:instrText>
        </w:r>
        <w:r w:rsidR="00272694" w:rsidRPr="002049E9">
          <w:rPr>
            <w:rFonts w:ascii="Times New Roman" w:hAnsi="Times New Roman"/>
            <w:webHidden/>
            <w:sz w:val="24"/>
          </w:rPr>
        </w:r>
        <w:r w:rsidR="00272694" w:rsidRPr="002049E9">
          <w:rPr>
            <w:rFonts w:ascii="Times New Roman" w:hAnsi="Times New Roman"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webHidden/>
            <w:sz w:val="24"/>
          </w:rPr>
          <w:t>3</w:t>
        </w:r>
        <w:r w:rsidR="00272694" w:rsidRPr="002049E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77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_Toc49258877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3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78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_Toc49258878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3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79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_Toc49258879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3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80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_Toc49258880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4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81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_Toc49258881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4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82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_Toc49258882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4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83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_Toc49258883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5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84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_Toc49258884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5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85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_Toc49258885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6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49258886" w:history="1">
        <w:r w:rsidR="00272694" w:rsidRPr="002049E9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ab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instrText xml:space="preserve"> PAGEREF _Toc49258886 \h </w:instrText>
        </w:r>
        <w:r w:rsidR="00272694" w:rsidRPr="002049E9">
          <w:rPr>
            <w:rFonts w:ascii="Times New Roman" w:hAnsi="Times New Roman"/>
            <w:noProof/>
            <w:webHidden/>
            <w:sz w:val="24"/>
          </w:rPr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t>7</w:t>
        </w:r>
        <w:r w:rsidR="00272694" w:rsidRPr="002049E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49258887" w:history="1">
        <w:r w:rsidR="00272694" w:rsidRPr="002049E9">
          <w:rPr>
            <w:rStyle w:val="ad"/>
            <w:rFonts w:ascii="Times New Roman" w:hAnsi="Times New Roman"/>
            <w:sz w:val="24"/>
          </w:rPr>
          <w:t>Лесное хозяйство</w:t>
        </w:r>
        <w:r w:rsidR="00272694" w:rsidRPr="002049E9">
          <w:rPr>
            <w:rFonts w:ascii="Times New Roman" w:hAnsi="Times New Roman"/>
            <w:webHidden/>
            <w:sz w:val="24"/>
          </w:rPr>
          <w:tab/>
        </w:r>
        <w:r w:rsidR="00272694" w:rsidRPr="002049E9">
          <w:rPr>
            <w:rFonts w:ascii="Times New Roman" w:hAnsi="Times New Roman"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webHidden/>
            <w:sz w:val="24"/>
          </w:rPr>
          <w:instrText xml:space="preserve"> PAGEREF _Toc49258887 \h </w:instrText>
        </w:r>
        <w:r w:rsidR="00272694" w:rsidRPr="002049E9">
          <w:rPr>
            <w:rFonts w:ascii="Times New Roman" w:hAnsi="Times New Roman"/>
            <w:webHidden/>
            <w:sz w:val="24"/>
          </w:rPr>
        </w:r>
        <w:r w:rsidR="00272694" w:rsidRPr="002049E9">
          <w:rPr>
            <w:rFonts w:ascii="Times New Roman" w:hAnsi="Times New Roman"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webHidden/>
            <w:sz w:val="24"/>
          </w:rPr>
          <w:t>7</w:t>
        </w:r>
        <w:r w:rsidR="00272694" w:rsidRPr="002049E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272694" w:rsidRPr="002049E9" w:rsidRDefault="002049E9" w:rsidP="0027269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49258888" w:history="1">
        <w:r w:rsidR="00272694" w:rsidRPr="002049E9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272694" w:rsidRPr="002049E9">
          <w:rPr>
            <w:rFonts w:ascii="Times New Roman" w:hAnsi="Times New Roman"/>
            <w:webHidden/>
            <w:sz w:val="24"/>
          </w:rPr>
          <w:tab/>
        </w:r>
        <w:r w:rsidR="00272694" w:rsidRPr="002049E9">
          <w:rPr>
            <w:rFonts w:ascii="Times New Roman" w:hAnsi="Times New Roman"/>
            <w:webHidden/>
            <w:sz w:val="24"/>
          </w:rPr>
          <w:fldChar w:fldCharType="begin"/>
        </w:r>
        <w:r w:rsidR="00272694" w:rsidRPr="002049E9">
          <w:rPr>
            <w:rFonts w:ascii="Times New Roman" w:hAnsi="Times New Roman"/>
            <w:webHidden/>
            <w:sz w:val="24"/>
          </w:rPr>
          <w:instrText xml:space="preserve"> PAGEREF _Toc49258888 \h </w:instrText>
        </w:r>
        <w:r w:rsidR="00272694" w:rsidRPr="002049E9">
          <w:rPr>
            <w:rFonts w:ascii="Times New Roman" w:hAnsi="Times New Roman"/>
            <w:webHidden/>
            <w:sz w:val="24"/>
          </w:rPr>
        </w:r>
        <w:r w:rsidR="00272694" w:rsidRPr="002049E9">
          <w:rPr>
            <w:rFonts w:ascii="Times New Roman" w:hAnsi="Times New Roman"/>
            <w:webHidden/>
            <w:sz w:val="24"/>
          </w:rPr>
          <w:fldChar w:fldCharType="separate"/>
        </w:r>
        <w:r w:rsidR="00272694" w:rsidRPr="002049E9">
          <w:rPr>
            <w:rFonts w:ascii="Times New Roman" w:hAnsi="Times New Roman"/>
            <w:webHidden/>
            <w:sz w:val="24"/>
          </w:rPr>
          <w:t>9</w:t>
        </w:r>
        <w:r w:rsidR="00272694" w:rsidRPr="002049E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Pr="002049E9" w:rsidRDefault="00272694" w:rsidP="00272694">
      <w:pPr>
        <w:spacing w:line="360" w:lineRule="auto"/>
      </w:pPr>
      <w:r w:rsidRPr="002049E9">
        <w:fldChar w:fldCharType="end"/>
      </w:r>
    </w:p>
    <w:p w:rsidR="00272694" w:rsidRPr="002049E9" w:rsidRDefault="00272694" w:rsidP="00272694">
      <w:pPr>
        <w:spacing w:line="360" w:lineRule="auto"/>
      </w:pPr>
    </w:p>
    <w:p w:rsidR="00272694" w:rsidRPr="002049E9" w:rsidRDefault="00272694" w:rsidP="00272694">
      <w:pPr>
        <w:spacing w:line="360" w:lineRule="auto"/>
        <w:jc w:val="center"/>
      </w:pPr>
      <w:r w:rsidRPr="002049E9">
        <w:t>Уважаемые пользователи Библиотеки!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 xml:space="preserve">Вы имеете возможность сделать </w:t>
      </w:r>
      <w:r w:rsidRPr="002049E9">
        <w:rPr>
          <w:b/>
        </w:rPr>
        <w:t>электронный заказ</w:t>
      </w:r>
      <w:r w:rsidRPr="002049E9">
        <w:t xml:space="preserve"> на выбранные из этого выпуска 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 xml:space="preserve">издания, как в стенах библиотеки, так и из дома. 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 xml:space="preserve">Под каждой библиографической записью имеется ссылка «Перейти в каталог». Кликнув на нее, 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 xml:space="preserve">Вы открываете страницу сайта библиотеки с этой записью в электронном каталоге. 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>Далее в верхнем правом углу следует ввести идентификатор (номер) пользователя.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 xml:space="preserve">Нажмите на нее и в появившейся форме выберите место выдачи из предложенных, 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 xml:space="preserve">а также снова идентификатор (номер), потом кнопку «Заказать». 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 xml:space="preserve">Будьте внимательны, выбирая </w:t>
      </w:r>
      <w:r w:rsidRPr="002049E9">
        <w:rPr>
          <w:b/>
        </w:rPr>
        <w:t>место выдачи</w:t>
      </w:r>
      <w:r w:rsidRPr="002049E9">
        <w:t xml:space="preserve"> </w:t>
      </w:r>
    </w:p>
    <w:p w:rsidR="00272694" w:rsidRPr="002049E9" w:rsidRDefault="00272694" w:rsidP="00272694">
      <w:pPr>
        <w:spacing w:line="276" w:lineRule="auto"/>
        <w:jc w:val="center"/>
      </w:pPr>
      <w:r w:rsidRPr="002049E9">
        <w:t>(не путайте читальные залы СибНСХБ, ГПНТБ и Отделения).</w:t>
      </w:r>
    </w:p>
    <w:p w:rsidR="00272694" w:rsidRPr="002049E9" w:rsidRDefault="00272694" w:rsidP="00272694">
      <w:r w:rsidRPr="002049E9">
        <w:t>Свой идентификатор, если он не указан в Вашем читательском билете или Вы давно не перерег</w:t>
      </w:r>
      <w:r w:rsidRPr="002049E9">
        <w:t>и</w:t>
      </w:r>
      <w:r w:rsidRPr="002049E9"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72694" w:rsidRPr="002049E9" w:rsidRDefault="00272694" w:rsidP="00272694">
      <w:pPr>
        <w:spacing w:line="360" w:lineRule="auto"/>
        <w:sectPr w:rsidR="00272694" w:rsidRPr="002049E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2049E9" w:rsidRDefault="00372E55"/>
    <w:p w:rsidR="00417252" w:rsidRPr="002049E9" w:rsidRDefault="00417252" w:rsidP="00417252">
      <w:pPr>
        <w:pStyle w:val="1"/>
        <w:rPr>
          <w:rFonts w:cs="Times New Roman"/>
        </w:rPr>
      </w:pPr>
      <w:bookmarkStart w:id="1" w:name="_Toc49258875"/>
      <w:r w:rsidRPr="002049E9">
        <w:rPr>
          <w:rFonts w:cs="Times New Roman"/>
        </w:rPr>
        <w:t>НОВЫЕ ПОСТУПЛЕНИЯ</w:t>
      </w:r>
      <w:bookmarkEnd w:id="1"/>
    </w:p>
    <w:p w:rsidR="00417252" w:rsidRPr="002049E9" w:rsidRDefault="00417252" w:rsidP="00417252">
      <w:pPr>
        <w:pStyle w:val="1"/>
        <w:rPr>
          <w:rFonts w:cs="Times New Roman"/>
        </w:rPr>
      </w:pPr>
      <w:bookmarkStart w:id="2" w:name="_Toc49258876"/>
      <w:r w:rsidRPr="002049E9">
        <w:rPr>
          <w:rFonts w:cs="Times New Roman"/>
        </w:rPr>
        <w:t>Сельское хозяйство</w:t>
      </w:r>
      <w:bookmarkEnd w:id="2"/>
    </w:p>
    <w:p w:rsidR="00417252" w:rsidRPr="002049E9" w:rsidRDefault="00417252" w:rsidP="00417252">
      <w:pPr>
        <w:pStyle w:val="2"/>
        <w:rPr>
          <w:rFonts w:cs="Times New Roman"/>
        </w:rPr>
      </w:pPr>
      <w:bookmarkStart w:id="3" w:name="_Toc49258877"/>
      <w:r w:rsidRPr="002049E9">
        <w:rPr>
          <w:rFonts w:cs="Times New Roman"/>
        </w:rPr>
        <w:t>Общие вопросы сельского хозяйства</w:t>
      </w:r>
      <w:bookmarkEnd w:id="3"/>
    </w:p>
    <w:p w:rsidR="00417252" w:rsidRPr="002049E9" w:rsidRDefault="00417252" w:rsidP="00417252">
      <w:pPr>
        <w:pStyle w:val="1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1. Каталог</w:t>
      </w:r>
      <w:r w:rsidRPr="002049E9">
        <w:rPr>
          <w:rFonts w:ascii="Times New Roman" w:hAnsi="Times New Roman"/>
          <w:sz w:val="24"/>
          <w:szCs w:val="24"/>
        </w:rPr>
        <w:t xml:space="preserve"> инновационных разработок и проектов в области органического сельского хозя</w:t>
      </w:r>
      <w:r w:rsidRPr="002049E9">
        <w:rPr>
          <w:rFonts w:ascii="Times New Roman" w:hAnsi="Times New Roman"/>
          <w:sz w:val="24"/>
          <w:szCs w:val="24"/>
        </w:rPr>
        <w:t>й</w:t>
      </w:r>
      <w:r w:rsidRPr="002049E9">
        <w:rPr>
          <w:rFonts w:ascii="Times New Roman" w:hAnsi="Times New Roman"/>
          <w:sz w:val="24"/>
          <w:szCs w:val="24"/>
        </w:rPr>
        <w:t>ства/ Российская Федерация. Министерство сельского хозяйства; редакционная коллегия: Д. А. С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ловьев [и др.]. ‒ Саратов: Амирит, 2019. ‒ 179 с.: ил.; 29 см. (Шифр Е2020‒282 П)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"/>
        <w:rPr>
          <w:rFonts w:cs="Times New Roman"/>
        </w:rPr>
      </w:pPr>
      <w:bookmarkStart w:id="4" w:name="_Toc49258878"/>
      <w:r w:rsidRPr="002049E9">
        <w:rPr>
          <w:rFonts w:cs="Times New Roman"/>
        </w:rPr>
        <w:t>Почвоведение</w:t>
      </w:r>
      <w:bookmarkEnd w:id="4"/>
    </w:p>
    <w:p w:rsidR="00417252" w:rsidRPr="002049E9" w:rsidRDefault="00417252" w:rsidP="00417252">
      <w:pPr>
        <w:pStyle w:val="1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2. Захаров В. Л. </w:t>
      </w:r>
      <w:r w:rsidRPr="002049E9">
        <w:rPr>
          <w:rFonts w:ascii="Times New Roman" w:hAnsi="Times New Roman"/>
          <w:sz w:val="24"/>
          <w:szCs w:val="24"/>
        </w:rPr>
        <w:t>Комплексная оценка садопригодности почв Тамбовской равнины на основе их устойчивости к садовой агротехнике/ В. Л. Захаров; Министерство науки и высшего образования Российской Федерации, Елецкий государственный университет имени И. А. Бунина. ‒ Елец: ЕГУ, 2019. ‒ 330 с.: ил.; 20 см. ‒ Библиогр.: с. 246‒278 (455 назв.). (Шифр Г2020‒1687)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1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3. Практическая микротомография", международная конференция (5; 2018; Москва)</w:t>
      </w:r>
      <w:r w:rsidRPr="002049E9">
        <w:rPr>
          <w:rFonts w:ascii="Times New Roman" w:hAnsi="Times New Roman"/>
          <w:sz w:val="24"/>
          <w:szCs w:val="24"/>
        </w:rPr>
        <w:t>. П</w:t>
      </w:r>
      <w:r w:rsidRPr="002049E9">
        <w:rPr>
          <w:rFonts w:ascii="Times New Roman" w:hAnsi="Times New Roman"/>
          <w:sz w:val="24"/>
          <w:szCs w:val="24"/>
        </w:rPr>
        <w:t>я</w:t>
      </w:r>
      <w:r w:rsidRPr="002049E9">
        <w:rPr>
          <w:rFonts w:ascii="Times New Roman" w:hAnsi="Times New Roman"/>
          <w:sz w:val="24"/>
          <w:szCs w:val="24"/>
        </w:rPr>
        <w:t>тая международная конференция "Практическая микротомография" : сборник материалов конфере</w:t>
      </w:r>
      <w:r w:rsidRPr="002049E9">
        <w:rPr>
          <w:rFonts w:ascii="Times New Roman" w:hAnsi="Times New Roman"/>
          <w:sz w:val="24"/>
          <w:szCs w:val="24"/>
        </w:rPr>
        <w:t>н</w:t>
      </w:r>
      <w:r w:rsidRPr="002049E9">
        <w:rPr>
          <w:rFonts w:ascii="Times New Roman" w:hAnsi="Times New Roman"/>
          <w:sz w:val="24"/>
          <w:szCs w:val="24"/>
        </w:rPr>
        <w:t>ции/ Почвенный институт им. В. В. Докучаева; составители: К. Н. Абросимов, Е. Б. Скворцова; гла</w:t>
      </w:r>
      <w:r w:rsidRPr="002049E9">
        <w:rPr>
          <w:rFonts w:ascii="Times New Roman" w:hAnsi="Times New Roman"/>
          <w:sz w:val="24"/>
          <w:szCs w:val="24"/>
        </w:rPr>
        <w:t>в</w:t>
      </w:r>
      <w:r w:rsidRPr="002049E9">
        <w:rPr>
          <w:rFonts w:ascii="Times New Roman" w:hAnsi="Times New Roman"/>
          <w:sz w:val="24"/>
          <w:szCs w:val="24"/>
        </w:rPr>
        <w:t>ный редактор А. Л. Иванов. ‒ Москва: Почвенный институт им. В. В Докучаева; Москва: АПР, 2018. ‒ 192 с.: ил., цв. ил.; 21 см. ‒ Загл. обл.: Пятая международная конференция "Практическая микротомография". ‒ Библиогр. в конце докл. (Шифр Г2019‒36130)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1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4. Рекомендации</w:t>
      </w:r>
      <w:r w:rsidRPr="002049E9">
        <w:rPr>
          <w:rFonts w:ascii="Times New Roman" w:hAnsi="Times New Roman"/>
          <w:sz w:val="24"/>
          <w:szCs w:val="24"/>
        </w:rPr>
        <w:t xml:space="preserve"> по восстановлению почвенного плодородия и агротехнологиям возделывания зерновых, зернобобовых и крупяных культур в Центрально-Черноземном регионе/ [В. И. Турусов, В. М. Гармашов, Ю. И. Чевердин и др.]; под общей редакцией академика РАН В. И. Турусова; Росси</w:t>
      </w:r>
      <w:r w:rsidRPr="002049E9">
        <w:rPr>
          <w:rFonts w:ascii="Times New Roman" w:hAnsi="Times New Roman"/>
          <w:sz w:val="24"/>
          <w:szCs w:val="24"/>
        </w:rPr>
        <w:t>й</w:t>
      </w:r>
      <w:r w:rsidRPr="002049E9">
        <w:rPr>
          <w:rFonts w:ascii="Times New Roman" w:hAnsi="Times New Roman"/>
          <w:sz w:val="24"/>
          <w:szCs w:val="24"/>
        </w:rPr>
        <w:t>ская Федерация. Министерство науки и высшего образования, Научно-исследовательский институт сельского хозяйства Центрально-Черноземной полосы им. В. В. Докучаева. ‒ Каменная Степь [В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ронеж. обл.]; Воронеж: Истоки, 2019. ‒ 351 с.: ил.; 21 см. (Шифр Г2020‒2055)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1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5. Ульянова О. А. </w:t>
      </w:r>
      <w:r w:rsidRPr="002049E9">
        <w:rPr>
          <w:rFonts w:ascii="Times New Roman" w:hAnsi="Times New Roman"/>
          <w:sz w:val="24"/>
          <w:szCs w:val="24"/>
        </w:rPr>
        <w:t>Эколого-агрохимические основы повышения плодородия почв Красноярской лесостепи/ О. А. Ульянова, Н. Л. Кураченко; Российская Федерация. Министерство сельского хозя</w:t>
      </w:r>
      <w:r w:rsidRPr="002049E9">
        <w:rPr>
          <w:rFonts w:ascii="Times New Roman" w:hAnsi="Times New Roman"/>
          <w:sz w:val="24"/>
          <w:szCs w:val="24"/>
        </w:rPr>
        <w:t>й</w:t>
      </w:r>
      <w:r w:rsidRPr="002049E9">
        <w:rPr>
          <w:rFonts w:ascii="Times New Roman" w:hAnsi="Times New Roman"/>
          <w:sz w:val="24"/>
          <w:szCs w:val="24"/>
        </w:rPr>
        <w:t>ства, Красноярский государственный аграрный университет. ‒ Красноярск: КрасГАУ, 2019. ‒ 149 с.: цв. ил.; 21 см. ‒ Библиогр.: с. 123‒149 (305 назв.). (Шифр Г2020‒2415)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"/>
        <w:rPr>
          <w:rFonts w:cs="Times New Roman"/>
        </w:rPr>
      </w:pPr>
      <w:bookmarkStart w:id="5" w:name="_Toc49258879"/>
      <w:r w:rsidRPr="002049E9">
        <w:rPr>
          <w:rFonts w:cs="Times New Roman"/>
        </w:rPr>
        <w:t>Земледелие</w:t>
      </w:r>
      <w:bookmarkEnd w:id="5"/>
    </w:p>
    <w:p w:rsidR="00417252" w:rsidRPr="002049E9" w:rsidRDefault="00417252" w:rsidP="00417252">
      <w:pPr>
        <w:pStyle w:val="1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6. Белгородский</w:t>
      </w:r>
      <w:r w:rsidRPr="002049E9">
        <w:rPr>
          <w:rFonts w:ascii="Times New Roman" w:hAnsi="Times New Roman"/>
          <w:sz w:val="24"/>
          <w:szCs w:val="24"/>
        </w:rPr>
        <w:t xml:space="preserve"> государственный аграрный университет. Лаборатория по изучению систем земледелия (Белгород). Сборник отчетов о научно-исследовательской работе Лаборатории по изуч</w:t>
      </w:r>
      <w:r w:rsidRPr="002049E9">
        <w:rPr>
          <w:rFonts w:ascii="Times New Roman" w:hAnsi="Times New Roman"/>
          <w:sz w:val="24"/>
          <w:szCs w:val="24"/>
        </w:rPr>
        <w:t>е</w:t>
      </w:r>
      <w:r w:rsidRPr="002049E9">
        <w:rPr>
          <w:rFonts w:ascii="Times New Roman" w:hAnsi="Times New Roman"/>
          <w:sz w:val="24"/>
          <w:szCs w:val="24"/>
        </w:rPr>
        <w:t>нию систем земледелия (Отдел земледелия) ФГБОУ ВО Белгородский ГАУ выполненной на базе многолетних стационаров за 1970‒1990 годы/ составители: С. И. Смуров [и др.]; под общей редакц</w:t>
      </w:r>
      <w:r w:rsidRPr="002049E9">
        <w:rPr>
          <w:rFonts w:ascii="Times New Roman" w:hAnsi="Times New Roman"/>
          <w:sz w:val="24"/>
          <w:szCs w:val="24"/>
        </w:rPr>
        <w:t>и</w:t>
      </w:r>
      <w:r w:rsidRPr="002049E9">
        <w:rPr>
          <w:rFonts w:ascii="Times New Roman" w:hAnsi="Times New Roman"/>
          <w:sz w:val="24"/>
          <w:szCs w:val="24"/>
        </w:rPr>
        <w:t>ей А. В. Турьянского. ‒ Белгород: Политерра, 2019. ‒ 703 с.: табл.; 30 см. ‒ Загл. пер.: Сводный сбо</w:t>
      </w:r>
      <w:r w:rsidRPr="002049E9">
        <w:rPr>
          <w:rFonts w:ascii="Times New Roman" w:hAnsi="Times New Roman"/>
          <w:sz w:val="24"/>
          <w:szCs w:val="24"/>
        </w:rPr>
        <w:t>р</w:t>
      </w:r>
      <w:r w:rsidRPr="002049E9">
        <w:rPr>
          <w:rFonts w:ascii="Times New Roman" w:hAnsi="Times New Roman"/>
          <w:sz w:val="24"/>
          <w:szCs w:val="24"/>
        </w:rPr>
        <w:t>ник отчетов о научно-исследовательской работе Лаборатории по изучению систем земледелия (О</w:t>
      </w:r>
      <w:r w:rsidRPr="002049E9">
        <w:rPr>
          <w:rFonts w:ascii="Times New Roman" w:hAnsi="Times New Roman"/>
          <w:sz w:val="24"/>
          <w:szCs w:val="24"/>
        </w:rPr>
        <w:t>т</w:t>
      </w:r>
      <w:r w:rsidRPr="002049E9">
        <w:rPr>
          <w:rFonts w:ascii="Times New Roman" w:hAnsi="Times New Roman"/>
          <w:sz w:val="24"/>
          <w:szCs w:val="24"/>
        </w:rPr>
        <w:t>дел земледелия) ФГБОУ ВО Белгородский ГАУ выполненной на базе многолетних стационаров за 1970‒1990 годы. ‒ Загл. на корешке: Сводный сборник отчетов за 1970‒1990 годы. ‒ Библиогр. в конце отчетов. (Шифр Е2019‒3634)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1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7. Белгородский</w:t>
      </w:r>
      <w:r w:rsidRPr="002049E9">
        <w:rPr>
          <w:rFonts w:ascii="Times New Roman" w:hAnsi="Times New Roman"/>
          <w:sz w:val="24"/>
          <w:szCs w:val="24"/>
        </w:rPr>
        <w:t xml:space="preserve"> государственный аграрный университет. Лаборатория по изучению систем земледелия (Белгород). Сводный отчет о научно-исследовательской работе Лаборатории по изуч</w:t>
      </w:r>
      <w:r w:rsidRPr="002049E9">
        <w:rPr>
          <w:rFonts w:ascii="Times New Roman" w:hAnsi="Times New Roman"/>
          <w:sz w:val="24"/>
          <w:szCs w:val="24"/>
        </w:rPr>
        <w:t>е</w:t>
      </w:r>
      <w:r w:rsidRPr="002049E9">
        <w:rPr>
          <w:rFonts w:ascii="Times New Roman" w:hAnsi="Times New Roman"/>
          <w:sz w:val="24"/>
          <w:szCs w:val="24"/>
        </w:rPr>
        <w:lastRenderedPageBreak/>
        <w:t>нию систем земледелия (Отдела земледелия) ФГБОУ ВО Белгородский ГАУ выполненной на базе многолетних стационаров за 1991‒1999 годы/ составители: С. И. Смуров и др.; под общей редакц</w:t>
      </w:r>
      <w:r w:rsidRPr="002049E9">
        <w:rPr>
          <w:rFonts w:ascii="Times New Roman" w:hAnsi="Times New Roman"/>
          <w:sz w:val="24"/>
          <w:szCs w:val="24"/>
        </w:rPr>
        <w:t>и</w:t>
      </w:r>
      <w:r w:rsidRPr="002049E9">
        <w:rPr>
          <w:rFonts w:ascii="Times New Roman" w:hAnsi="Times New Roman"/>
          <w:sz w:val="24"/>
          <w:szCs w:val="24"/>
        </w:rPr>
        <w:t>ей А. В. Турьянского. ‒ Белгород: БелГАУ, 2019. ‒ 221 с.: табл.; 30 см. ‒ Загл. на корешке: Сводный отчет за 1991‒1999 годы. (Шифр Е2019‒3635)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1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8. Кузыченко Ю. А. </w:t>
      </w:r>
      <w:r w:rsidRPr="002049E9">
        <w:rPr>
          <w:rFonts w:ascii="Times New Roman" w:hAnsi="Times New Roman"/>
          <w:sz w:val="24"/>
          <w:szCs w:val="24"/>
        </w:rPr>
        <w:t>Системы обработки почвы в звене полевого севооборота для зоны Це</w:t>
      </w:r>
      <w:r w:rsidRPr="002049E9">
        <w:rPr>
          <w:rFonts w:ascii="Times New Roman" w:hAnsi="Times New Roman"/>
          <w:sz w:val="24"/>
          <w:szCs w:val="24"/>
        </w:rPr>
        <w:t>н</w:t>
      </w:r>
      <w:r w:rsidRPr="002049E9">
        <w:rPr>
          <w:rFonts w:ascii="Times New Roman" w:hAnsi="Times New Roman"/>
          <w:sz w:val="24"/>
          <w:szCs w:val="24"/>
        </w:rPr>
        <w:t>трального Предкавказья : монография/ Ю. А. Кузыченко, В. В. Кулинцев, Е. И. Годунова; Российская Федерация. Министерство науки и высшего образования, Северо-Кавказский федеральный научный аграрный центр. ‒ Ставрополь: АГРУС, 2019. ‒ 180 с.: ил.; 21 см. ‒ Библиогр.: с. 164‒180 (230 назв.). (Шифр Г2020‒3194)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1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9. Трапезникова О. Н. </w:t>
      </w:r>
      <w:r w:rsidRPr="002049E9">
        <w:rPr>
          <w:rFonts w:ascii="Times New Roman" w:hAnsi="Times New Roman"/>
          <w:sz w:val="24"/>
          <w:szCs w:val="24"/>
        </w:rPr>
        <w:t>Парадоксы северного земледелия: история и география агроландшафтов лесной зоны Восточно-Европейской равнины/ О. Н. Трапезникова; Институт геоэкологии РАН им. Е. М. Сергеева. ‒ Москва: ГЕОС, 2019. ‒ 254 с.: ил.; 25 см +Прил.: с. 207‒239. ‒ Библиогр.: с. 240‒254. (Шифр Д2020‒349)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i/>
          <w:sz w:val="18"/>
          <w:szCs w:val="18"/>
        </w:rPr>
        <w:t>Аннотация: Эта книга написана по результатам исследований, проведенных с целью изучения агроландшафтов (агрогеосистем) Нечерноземной (лесной) зоны Восточно-Европейской равнины с позиций исторической геоэкологии. В основу научного труда полож</w:t>
      </w:r>
      <w:r w:rsidRPr="002049E9">
        <w:rPr>
          <w:rFonts w:ascii="Times New Roman" w:hAnsi="Times New Roman"/>
          <w:i/>
          <w:sz w:val="18"/>
          <w:szCs w:val="18"/>
        </w:rPr>
        <w:t>е</w:t>
      </w:r>
      <w:r w:rsidRPr="002049E9">
        <w:rPr>
          <w:rFonts w:ascii="Times New Roman" w:hAnsi="Times New Roman"/>
          <w:i/>
          <w:sz w:val="18"/>
          <w:szCs w:val="18"/>
        </w:rPr>
        <w:t>ны материалы, собранные автором в ходе полевых работ, данные дистанционного зондирования, исторические картографические материалы, исторические источники, статистические данные, результаты ландшафтных, историко-географических и археологич</w:t>
      </w:r>
      <w:r w:rsidRPr="002049E9">
        <w:rPr>
          <w:rFonts w:ascii="Times New Roman" w:hAnsi="Times New Roman"/>
          <w:i/>
          <w:sz w:val="18"/>
          <w:szCs w:val="18"/>
        </w:rPr>
        <w:t>е</w:t>
      </w:r>
      <w:r w:rsidRPr="002049E9">
        <w:rPr>
          <w:rFonts w:ascii="Times New Roman" w:hAnsi="Times New Roman"/>
          <w:i/>
          <w:sz w:val="18"/>
          <w:szCs w:val="18"/>
        </w:rPr>
        <w:t>ских исследований. Для ключевых участков, находящихся в различных частях Нечерноземной зоны, проведен детальный анализ с и</w:t>
      </w:r>
      <w:r w:rsidRPr="002049E9">
        <w:rPr>
          <w:rFonts w:ascii="Times New Roman" w:hAnsi="Times New Roman"/>
          <w:i/>
          <w:sz w:val="18"/>
          <w:szCs w:val="18"/>
        </w:rPr>
        <w:t>с</w:t>
      </w:r>
      <w:r w:rsidRPr="002049E9">
        <w:rPr>
          <w:rFonts w:ascii="Times New Roman" w:hAnsi="Times New Roman"/>
          <w:i/>
          <w:sz w:val="18"/>
          <w:szCs w:val="18"/>
        </w:rPr>
        <w:t xml:space="preserve">пользованием ГИС-технологий и математического моделирования. 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"/>
        <w:rPr>
          <w:rFonts w:cs="Times New Roman"/>
        </w:rPr>
      </w:pPr>
      <w:bookmarkStart w:id="6" w:name="_Toc49258880"/>
      <w:r w:rsidRPr="002049E9">
        <w:rPr>
          <w:rFonts w:cs="Times New Roman"/>
        </w:rPr>
        <w:t>Сельскохозяйственная мелиорация</w:t>
      </w:r>
      <w:bookmarkEnd w:id="6"/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10. Мелихова Е. В. </w:t>
      </w:r>
      <w:r w:rsidRPr="002049E9">
        <w:rPr>
          <w:rFonts w:ascii="Times New Roman" w:hAnsi="Times New Roman"/>
          <w:sz w:val="24"/>
          <w:szCs w:val="24"/>
        </w:rPr>
        <w:t>Алгоритмические основы и математическое обеспечение цифровых инфо</w:t>
      </w:r>
      <w:r w:rsidRPr="002049E9">
        <w:rPr>
          <w:rFonts w:ascii="Times New Roman" w:hAnsi="Times New Roman"/>
          <w:sz w:val="24"/>
          <w:szCs w:val="24"/>
        </w:rPr>
        <w:t>р</w:t>
      </w:r>
      <w:r w:rsidRPr="002049E9">
        <w:rPr>
          <w:rFonts w:ascii="Times New Roman" w:hAnsi="Times New Roman"/>
          <w:sz w:val="24"/>
          <w:szCs w:val="24"/>
        </w:rPr>
        <w:t>мационных технологий для управления мелиоративной деятельностью : монография/ Е. В. Мелих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ва; Российская Федерация. Министерство сельского хозяйства, Департамент научно-технологической политики и образования, Волгоградский государственный аграрный университет. ‒ Волгоград: ВолГАУ, 2019. ‒ 163 с.: ил.; 21 см +Прил.: с. 152‒161. ‒ Библиогр.: с. 130‒151 (237 назв.). (Шифр Г2020‒3081)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"/>
        <w:rPr>
          <w:rFonts w:cs="Times New Roman"/>
        </w:rPr>
      </w:pPr>
      <w:bookmarkStart w:id="7" w:name="_Toc49258881"/>
      <w:r w:rsidRPr="002049E9">
        <w:rPr>
          <w:rFonts w:cs="Times New Roman"/>
        </w:rPr>
        <w:t>Агрохимия</w:t>
      </w:r>
      <w:bookmarkEnd w:id="7"/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11. Чухина О. В. </w:t>
      </w:r>
      <w:r w:rsidRPr="002049E9">
        <w:rPr>
          <w:rFonts w:ascii="Times New Roman" w:hAnsi="Times New Roman"/>
          <w:sz w:val="24"/>
          <w:szCs w:val="24"/>
        </w:rPr>
        <w:t>Применение удобрений и расчет доз их внесения в технологиях возделывания сельскохозяйственных культур в природно-климатических условиях Вологодской области : инфо</w:t>
      </w:r>
      <w:r w:rsidRPr="002049E9">
        <w:rPr>
          <w:rFonts w:ascii="Times New Roman" w:hAnsi="Times New Roman"/>
          <w:sz w:val="24"/>
          <w:szCs w:val="24"/>
        </w:rPr>
        <w:t>р</w:t>
      </w:r>
      <w:r w:rsidRPr="002049E9">
        <w:rPr>
          <w:rFonts w:ascii="Times New Roman" w:hAnsi="Times New Roman"/>
          <w:sz w:val="24"/>
          <w:szCs w:val="24"/>
        </w:rPr>
        <w:t>мационно-справочное издание/ О. В. Чухина, В. В. Вахрушева; Вологодский научный центр Росси</w:t>
      </w:r>
      <w:r w:rsidRPr="002049E9">
        <w:rPr>
          <w:rFonts w:ascii="Times New Roman" w:hAnsi="Times New Roman"/>
          <w:sz w:val="24"/>
          <w:szCs w:val="24"/>
        </w:rPr>
        <w:t>й</w:t>
      </w:r>
      <w:r w:rsidRPr="002049E9">
        <w:rPr>
          <w:rFonts w:ascii="Times New Roman" w:hAnsi="Times New Roman"/>
          <w:sz w:val="24"/>
          <w:szCs w:val="24"/>
        </w:rPr>
        <w:t>ской академии наук, Северо-Западный научно-исследовательский институт молочного и лугопас</w:t>
      </w:r>
      <w:r w:rsidRPr="002049E9">
        <w:rPr>
          <w:rFonts w:ascii="Times New Roman" w:hAnsi="Times New Roman"/>
          <w:sz w:val="24"/>
          <w:szCs w:val="24"/>
        </w:rPr>
        <w:t>т</w:t>
      </w:r>
      <w:r w:rsidRPr="002049E9">
        <w:rPr>
          <w:rFonts w:ascii="Times New Roman" w:hAnsi="Times New Roman"/>
          <w:sz w:val="24"/>
          <w:szCs w:val="24"/>
        </w:rPr>
        <w:t>бищного хозяйства. ‒ Вологда: ВолНЦ РАН, 2019. ‒ 68 с.: цв. ил.; 27 см. ‒ Библиогр.: с. 61‒68 (112 назв.). (Шифр Е2020‒269)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"/>
        <w:rPr>
          <w:rFonts w:cs="Times New Roman"/>
        </w:rPr>
      </w:pPr>
      <w:bookmarkStart w:id="8" w:name="_Toc49258882"/>
      <w:r w:rsidRPr="002049E9">
        <w:rPr>
          <w:rFonts w:cs="Times New Roman"/>
        </w:rPr>
        <w:t>Растениеводство</w:t>
      </w:r>
      <w:bookmarkEnd w:id="8"/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12. Анулов О. В. </w:t>
      </w:r>
      <w:r w:rsidRPr="002049E9">
        <w:rPr>
          <w:rFonts w:ascii="Times New Roman" w:hAnsi="Times New Roman"/>
          <w:sz w:val="24"/>
          <w:szCs w:val="24"/>
        </w:rPr>
        <w:t>Словарь культивируемых растений/ О. В. Анулов, И. А. Макаров. ‒ Москва: МАКС Пресс, 2020. ‒ 220 с.; 22 см. ‒ Библиогр.: с. 217‒219. (Шифр Г2020‒2446 П1)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13. Вавиловские чтения ‒ 2019", международная научно-практическая конференция (2019; Саратов)</w:t>
      </w:r>
      <w:r w:rsidRPr="002049E9">
        <w:rPr>
          <w:rFonts w:ascii="Times New Roman" w:hAnsi="Times New Roman"/>
          <w:sz w:val="24"/>
          <w:szCs w:val="24"/>
        </w:rPr>
        <w:t>. Международная научно-практическая конференция "Вавиловские чтения ‒ 2019", посв</w:t>
      </w:r>
      <w:r w:rsidRPr="002049E9">
        <w:rPr>
          <w:rFonts w:ascii="Times New Roman" w:hAnsi="Times New Roman"/>
          <w:sz w:val="24"/>
          <w:szCs w:val="24"/>
        </w:rPr>
        <w:t>я</w:t>
      </w:r>
      <w:r w:rsidRPr="002049E9">
        <w:rPr>
          <w:rFonts w:ascii="Times New Roman" w:hAnsi="Times New Roman"/>
          <w:sz w:val="24"/>
          <w:szCs w:val="24"/>
        </w:rPr>
        <w:t>щенная 132-й годовщине со дня рождения академика Н. И. Вавилова, 25‒26 ноября 2019 г. : сборник статей/ Министерство сельского хозяйства Российской Федерации, Саратовский государственный аграрный университет им. Н. И. Вавилова; редакционная коллегия: Д. А. Соловьев [и др.]. ‒ Саратов: Амирит, 2019. ‒ 390 с.: ил.; 29 см. ‒ Библиогр. в конце ст. (Шифр Е2020‒314)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lastRenderedPageBreak/>
        <w:t>14. Высокие технологии в растениеводстве ‒ научная основа развития АПК", студенческая научно-практическая конференция (2019; Москва)</w:t>
      </w:r>
      <w:r w:rsidRPr="002049E9">
        <w:rPr>
          <w:rFonts w:ascii="Times New Roman" w:hAnsi="Times New Roman"/>
          <w:sz w:val="24"/>
          <w:szCs w:val="24"/>
        </w:rPr>
        <w:t>. Сборник статей по итогам студенческой научно-практической конференции "Высокие технологии в растениеводстве ‒ научная основа разв</w:t>
      </w:r>
      <w:r w:rsidRPr="002049E9">
        <w:rPr>
          <w:rFonts w:ascii="Times New Roman" w:hAnsi="Times New Roman"/>
          <w:sz w:val="24"/>
          <w:szCs w:val="24"/>
        </w:rPr>
        <w:t>и</w:t>
      </w:r>
      <w:r w:rsidRPr="002049E9">
        <w:rPr>
          <w:rFonts w:ascii="Times New Roman" w:hAnsi="Times New Roman"/>
          <w:sz w:val="24"/>
          <w:szCs w:val="24"/>
        </w:rPr>
        <w:t>тия АПК", 23 апреля 2019 г./ Российская Федерация. Министерство сельского хозяйства, Российский государственный аграрный университет ‒ МСХА им. К. А. Тимирязева; редакционная коллегия: М. Н. Ерохин [и др.]. ‒ Москва: Изд-во РГАУ-МСХА, 2019. ‒ 92 с.: ил.; 20 см. ‒ Библиогр. в конце ст. (Шифр Г2019‒36616)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15. Нурлыгаянов Р. Б. </w:t>
      </w:r>
      <w:r w:rsidRPr="002049E9">
        <w:rPr>
          <w:rFonts w:ascii="Times New Roman" w:hAnsi="Times New Roman"/>
          <w:sz w:val="24"/>
          <w:szCs w:val="24"/>
        </w:rPr>
        <w:t>Озимая вика : учебное пособие/ Р. Б. Нурлыгаянов; Российская Федер</w:t>
      </w:r>
      <w:r w:rsidRPr="002049E9">
        <w:rPr>
          <w:rFonts w:ascii="Times New Roman" w:hAnsi="Times New Roman"/>
          <w:sz w:val="24"/>
          <w:szCs w:val="24"/>
        </w:rPr>
        <w:t>а</w:t>
      </w:r>
      <w:r w:rsidRPr="002049E9">
        <w:rPr>
          <w:rFonts w:ascii="Times New Roman" w:hAnsi="Times New Roman"/>
          <w:sz w:val="24"/>
          <w:szCs w:val="24"/>
        </w:rPr>
        <w:t>ция. Министерство сельского хозяйства, Башкирский государственный аграрный университет. ‒ Уфа: БГАУ, 2019. ‒ 87 с.: ил.; 21 см. ‒ Библиогр.: с. 83‒87 (56 назв.). (Шифр Г2020‒3564)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16. Современные</w:t>
      </w:r>
      <w:r w:rsidRPr="002049E9">
        <w:rPr>
          <w:rFonts w:ascii="Times New Roman" w:hAnsi="Times New Roman"/>
          <w:sz w:val="24"/>
          <w:szCs w:val="24"/>
        </w:rPr>
        <w:t xml:space="preserve"> тенденции устойчивого развития ягодоводства России (земляника, малина) : сборник научных трудов, посвященный 90-летию со дня рождения кандидата сельскохозяйственных наук К. Т. Ярковой/ Министерство науки и высшего образования Российской Федерации, Федерал</w:t>
      </w:r>
      <w:r w:rsidRPr="002049E9">
        <w:rPr>
          <w:rFonts w:ascii="Times New Roman" w:hAnsi="Times New Roman"/>
          <w:sz w:val="24"/>
          <w:szCs w:val="24"/>
        </w:rPr>
        <w:t>ь</w:t>
      </w:r>
      <w:r w:rsidRPr="002049E9">
        <w:rPr>
          <w:rFonts w:ascii="Times New Roman" w:hAnsi="Times New Roman"/>
          <w:sz w:val="24"/>
          <w:szCs w:val="24"/>
        </w:rPr>
        <w:t>ный научный центр им. И. В. Мичурина; редакционная коллегия: М. Ю. Акимов (главный редактор) [и др.]. ‒ Мичуринск : Кварта, 2019 ‒. ‒ В подзаг.: : Для XIV Всероссийской выставки "День садов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да 2019"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Т. 2. ‒ 2019. ‒ 325 с.: ил., цв. ил. ‒ Библиогр. в конце ст. (Шифр Г2018‒29091/2)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"/>
        <w:rPr>
          <w:rFonts w:cs="Times New Roman"/>
        </w:rPr>
      </w:pPr>
      <w:bookmarkStart w:id="9" w:name="_Toc49258883"/>
      <w:r w:rsidRPr="002049E9">
        <w:rPr>
          <w:rFonts w:cs="Times New Roman"/>
        </w:rPr>
        <w:t>Защита растений</w:t>
      </w:r>
      <w:bookmarkEnd w:id="9"/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17. Вредители</w:t>
      </w:r>
      <w:r w:rsidRPr="002049E9">
        <w:rPr>
          <w:rFonts w:ascii="Times New Roman" w:hAnsi="Times New Roman"/>
          <w:sz w:val="24"/>
          <w:szCs w:val="24"/>
        </w:rPr>
        <w:t xml:space="preserve"> и болезни плодовых культур/ Г. В. Якуба, Е. Б. Балыкина, Л. П. Ягодинская [и др.]. ‒ Москва: Байер, 2019. ‒ 136 с.: цв. ил.; 22 см. ‒ Библиогр.: с. 136 (18 назв.). (Шифр Г2020‒3077)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18. Современные</w:t>
      </w:r>
      <w:r w:rsidRPr="002049E9">
        <w:rPr>
          <w:rFonts w:ascii="Times New Roman" w:hAnsi="Times New Roman"/>
          <w:sz w:val="24"/>
          <w:szCs w:val="24"/>
        </w:rPr>
        <w:t xml:space="preserve"> методы оздоровления плодовых и ягодных культур от вредоносных вир</w:t>
      </w:r>
      <w:r w:rsidRPr="002049E9">
        <w:rPr>
          <w:rFonts w:ascii="Times New Roman" w:hAnsi="Times New Roman"/>
          <w:sz w:val="24"/>
          <w:szCs w:val="24"/>
        </w:rPr>
        <w:t>у</w:t>
      </w:r>
      <w:r w:rsidRPr="002049E9">
        <w:rPr>
          <w:rFonts w:ascii="Times New Roman" w:hAnsi="Times New Roman"/>
          <w:sz w:val="24"/>
          <w:szCs w:val="24"/>
        </w:rPr>
        <w:t>сов/ М. Т. Упадышев, И. М. Куликов, А. Д. Петрова [и др.]; Министерство науки и высшего образ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вания Российской Федерации, Всероссийский селекционно-технологический институт садоводства и питомниководства. ‒ Москва: ВСТИСП, 2019. ‒ 157 с.: ил., 5 вкл. л. цв. ил.; 24 см. ‒ Библиогр.: с. 122‒157 (618 назв.). (Шифр Д2020‒307)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"/>
        <w:rPr>
          <w:rFonts w:cs="Times New Roman"/>
        </w:rPr>
      </w:pPr>
      <w:bookmarkStart w:id="10" w:name="_Toc49258884"/>
      <w:r w:rsidRPr="002049E9">
        <w:rPr>
          <w:rFonts w:cs="Times New Roman"/>
        </w:rPr>
        <w:t>Животноводство</w:t>
      </w:r>
      <w:bookmarkEnd w:id="10"/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19. Актуальные</w:t>
      </w:r>
      <w:r w:rsidRPr="002049E9">
        <w:rPr>
          <w:rFonts w:ascii="Times New Roman" w:hAnsi="Times New Roman"/>
          <w:sz w:val="24"/>
          <w:szCs w:val="24"/>
        </w:rPr>
        <w:t xml:space="preserve"> вопросы развития отечественного коневодства в современных условиях : сбо</w:t>
      </w:r>
      <w:r w:rsidRPr="002049E9">
        <w:rPr>
          <w:rFonts w:ascii="Times New Roman" w:hAnsi="Times New Roman"/>
          <w:sz w:val="24"/>
          <w:szCs w:val="24"/>
        </w:rPr>
        <w:t>р</w:t>
      </w:r>
      <w:r w:rsidRPr="002049E9">
        <w:rPr>
          <w:rFonts w:ascii="Times New Roman" w:hAnsi="Times New Roman"/>
          <w:sz w:val="24"/>
          <w:szCs w:val="24"/>
        </w:rPr>
        <w:t>ник трудов научной конференции, посвященной выдающимся ученым-коневодам Тимирязевской академии [7 декабря 2016 г.]/ Российский государственный аграрный университет ‒ МСХА им. К. А. Тимирязева; редакционная коллегия: В. А. Демин [и др.]. ‒ Москва: МЭСХ, 2018. ‒ 82 с.: ил.; 21 см. ‒ Рез. докл. на англ. яз. ‒ Библиогр. в конце докл. (Шифр Г2019‒35848)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20. Емельяновские чтения (3; 2019; Молочное, Вологодской обл.)</w:t>
      </w:r>
      <w:r w:rsidRPr="002049E9">
        <w:rPr>
          <w:rFonts w:ascii="Times New Roman" w:hAnsi="Times New Roman"/>
          <w:sz w:val="24"/>
          <w:szCs w:val="24"/>
        </w:rPr>
        <w:t>. Аграрная наука на совр</w:t>
      </w:r>
      <w:r w:rsidRPr="002049E9">
        <w:rPr>
          <w:rFonts w:ascii="Times New Roman" w:hAnsi="Times New Roman"/>
          <w:sz w:val="24"/>
          <w:szCs w:val="24"/>
        </w:rPr>
        <w:t>е</w:t>
      </w:r>
      <w:r w:rsidRPr="002049E9">
        <w:rPr>
          <w:rFonts w:ascii="Times New Roman" w:hAnsi="Times New Roman"/>
          <w:sz w:val="24"/>
          <w:szCs w:val="24"/>
        </w:rPr>
        <w:t>менном этапе: состояние, проблемы, перспективы : материалы II международной научно-практической конференции, Вологда-Молочное, 28 февраля 2019 года/ Министерство науки и вы</w:t>
      </w:r>
      <w:r w:rsidRPr="002049E9">
        <w:rPr>
          <w:rFonts w:ascii="Times New Roman" w:hAnsi="Times New Roman"/>
          <w:sz w:val="24"/>
          <w:szCs w:val="24"/>
        </w:rPr>
        <w:t>с</w:t>
      </w:r>
      <w:r w:rsidRPr="002049E9">
        <w:rPr>
          <w:rFonts w:ascii="Times New Roman" w:hAnsi="Times New Roman"/>
          <w:sz w:val="24"/>
          <w:szCs w:val="24"/>
        </w:rPr>
        <w:t>шего образования Российской Федерации, Российская академия наук, Вологодский научный центр, Северо-Западный научно-исследовательский институт молочного и лугопастбищного хозяйства ‒ обособленное подразделение Федерального государственного бюджетного учреждения науки "Вол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годский научный центр Российской академии наук"; редакционная коллегия: К. А. Задумкин [и др.]. ‒ Вологда: ВолНЦ РАН, 2019. ‒ 319 с.: ил., цв. ил.; 21 см. ‒ Часть текста и рез. докл. на англ. яз. ‒ Библиогр. в конце докл. (Шифр Г2019‒36613)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lastRenderedPageBreak/>
        <w:t xml:space="preserve">21. Жукова С. С. </w:t>
      </w:r>
      <w:r w:rsidRPr="002049E9">
        <w:rPr>
          <w:rFonts w:ascii="Times New Roman" w:hAnsi="Times New Roman"/>
          <w:sz w:val="24"/>
          <w:szCs w:val="24"/>
        </w:rPr>
        <w:t>Создание высокопродуктивных стад в молочном скотоводстве/ С. С. Жукова, В. И. Гудыменко, В. В. Гудыменко; Министерство сельского хозяйства Российской Федерации, Белг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родская государственная сельскохозяйственная академия имени В. Я. Горина. ‒ Белгород: Политерра, 2019. ‒ 161 с.: ил.; 21 см. ‒ Библиогр.: с. 142‒160 (197 назв.). (Шифр Г2020‒1688)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22. Порядок</w:t>
      </w:r>
      <w:r w:rsidRPr="002049E9">
        <w:rPr>
          <w:rFonts w:ascii="Times New Roman" w:hAnsi="Times New Roman"/>
          <w:sz w:val="24"/>
          <w:szCs w:val="24"/>
        </w:rPr>
        <w:t xml:space="preserve"> и условия проведения бонитировки племенных коз молочного направления проду</w:t>
      </w:r>
      <w:r w:rsidRPr="002049E9">
        <w:rPr>
          <w:rFonts w:ascii="Times New Roman" w:hAnsi="Times New Roman"/>
          <w:sz w:val="24"/>
          <w:szCs w:val="24"/>
        </w:rPr>
        <w:t>к</w:t>
      </w:r>
      <w:r w:rsidRPr="002049E9">
        <w:rPr>
          <w:rFonts w:ascii="Times New Roman" w:hAnsi="Times New Roman"/>
          <w:sz w:val="24"/>
          <w:szCs w:val="24"/>
        </w:rPr>
        <w:t>тивности : (утверждены приказом Минсельхоза России от 27.05.2019 N 281)/ Российская Федерация. Министерство сельского хозяйства. ‒ Москва: Росинформагротех, 2019. ‒ 31 с.: табл.; 20 см +Прил.: с. 9‒31. (Шифр Г2020‒2293)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23. Результаты</w:t>
      </w:r>
      <w:r w:rsidRPr="002049E9">
        <w:rPr>
          <w:rFonts w:ascii="Times New Roman" w:hAnsi="Times New Roman"/>
          <w:sz w:val="24"/>
          <w:szCs w:val="24"/>
        </w:rPr>
        <w:t xml:space="preserve"> размножения клеточных пушных зверей в хозяйствах Российской Федерации в 2018 г./ Российская Федерация. Министерство науки и высшего образования, Научно-исследовательский институт пушного звероводства и кролиководства им. В. А. Афанасьева. Центр информационного обеспечения племенного звероводства и кролиководства; составители: Е. Г. Се</w:t>
      </w:r>
      <w:r w:rsidRPr="002049E9">
        <w:rPr>
          <w:rFonts w:ascii="Times New Roman" w:hAnsi="Times New Roman"/>
          <w:sz w:val="24"/>
          <w:szCs w:val="24"/>
        </w:rPr>
        <w:t>р</w:t>
      </w:r>
      <w:r w:rsidRPr="002049E9">
        <w:rPr>
          <w:rFonts w:ascii="Times New Roman" w:hAnsi="Times New Roman"/>
          <w:sz w:val="24"/>
          <w:szCs w:val="24"/>
        </w:rPr>
        <w:t>геев, Е. К. Нарышкина. ‒ Родники [Моск. обл.]: НИИПЗК, 2019. ‒ 34 с.: табл.; 15х21 см. (Шифр В2019‒985)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24. Фисинин</w:t>
      </w:r>
      <w:r w:rsidRPr="002049E9">
        <w:rPr>
          <w:rFonts w:ascii="Times New Roman" w:hAnsi="Times New Roman"/>
          <w:sz w:val="24"/>
          <w:szCs w:val="24"/>
        </w:rPr>
        <w:t xml:space="preserve"> Владимир Иванович : [биобиблиографический указатель]/ Федеральный научный центр "Всероссийский научно-исследовательский и технологический институт птицеводства" Ро</w:t>
      </w:r>
      <w:r w:rsidRPr="002049E9">
        <w:rPr>
          <w:rFonts w:ascii="Times New Roman" w:hAnsi="Times New Roman"/>
          <w:sz w:val="24"/>
          <w:szCs w:val="24"/>
        </w:rPr>
        <w:t>с</w:t>
      </w:r>
      <w:r w:rsidRPr="002049E9">
        <w:rPr>
          <w:rFonts w:ascii="Times New Roman" w:hAnsi="Times New Roman"/>
          <w:sz w:val="24"/>
          <w:szCs w:val="24"/>
        </w:rPr>
        <w:t>сийской академии наук; составители: И. В. Боровских [и др.]; автор вступительной статьи Г. А. Р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маненко; под общей редакцией Н. М. Чебатуркиной. ‒ Москва: ВНИТИП, 2019. ‒ 332 с.: ил., цв. ил.; 25 см. ‒ (Материалы к библиографии деятелей сельскохозяйственной науки). (Шифр Д2020‒299 Я19:П68)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417252" w:rsidRPr="002049E9" w:rsidRDefault="00417252" w:rsidP="00417252">
      <w:pPr>
        <w:pStyle w:val="a7"/>
        <w:rPr>
          <w:rFonts w:ascii="Times New Roman" w:hAnsi="Times New Roman"/>
          <w:i/>
          <w:sz w:val="18"/>
          <w:szCs w:val="18"/>
        </w:rPr>
      </w:pPr>
      <w:r w:rsidRPr="002049E9">
        <w:rPr>
          <w:rFonts w:ascii="Times New Roman" w:hAnsi="Times New Roman"/>
          <w:i/>
          <w:sz w:val="18"/>
          <w:szCs w:val="18"/>
        </w:rPr>
        <w:t>Аннотация: Фисинин Владимир Иванович ‒ видный ученый в области промышленного птицеводства и организации сельскохозя</w:t>
      </w:r>
      <w:r w:rsidRPr="002049E9">
        <w:rPr>
          <w:rFonts w:ascii="Times New Roman" w:hAnsi="Times New Roman"/>
          <w:i/>
          <w:sz w:val="18"/>
          <w:szCs w:val="18"/>
        </w:rPr>
        <w:t>й</w:t>
      </w:r>
      <w:r w:rsidRPr="002049E9">
        <w:rPr>
          <w:rFonts w:ascii="Times New Roman" w:hAnsi="Times New Roman"/>
          <w:i/>
          <w:sz w:val="18"/>
          <w:szCs w:val="18"/>
        </w:rPr>
        <w:t>ственной науки.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25. Характеристика</w:t>
      </w:r>
      <w:r w:rsidRPr="002049E9">
        <w:rPr>
          <w:rFonts w:ascii="Times New Roman" w:hAnsi="Times New Roman"/>
          <w:sz w:val="24"/>
          <w:szCs w:val="24"/>
        </w:rPr>
        <w:t xml:space="preserve"> стад клеточных пушных зверей в хозяйствах Российской Федерации в 2017‒2018 гг./ Российская Федерация. Министерство науки и высшего образования, Научно-исследовательский институт пушного звероводства и кролиководства им. В. А. Афанасьева; состав</w:t>
      </w:r>
      <w:r w:rsidRPr="002049E9">
        <w:rPr>
          <w:rFonts w:ascii="Times New Roman" w:hAnsi="Times New Roman"/>
          <w:sz w:val="24"/>
          <w:szCs w:val="24"/>
        </w:rPr>
        <w:t>и</w:t>
      </w:r>
      <w:r w:rsidRPr="002049E9">
        <w:rPr>
          <w:rFonts w:ascii="Times New Roman" w:hAnsi="Times New Roman"/>
          <w:sz w:val="24"/>
          <w:szCs w:val="24"/>
        </w:rPr>
        <w:t>тели: Е. Г. Сергеев [и др.]. ‒ Москва, 2019. ‒ 141 с.: табл.; 21 см. (Шифр Г2019‒37361)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"/>
        <w:rPr>
          <w:rFonts w:cs="Times New Roman"/>
        </w:rPr>
      </w:pPr>
      <w:bookmarkStart w:id="11" w:name="_Toc49258885"/>
      <w:r w:rsidRPr="002049E9">
        <w:rPr>
          <w:rFonts w:cs="Times New Roman"/>
        </w:rPr>
        <w:t>Ветеринария</w:t>
      </w:r>
      <w:bookmarkEnd w:id="11"/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26. Ветеринарная</w:t>
      </w:r>
      <w:r w:rsidRPr="002049E9">
        <w:rPr>
          <w:rFonts w:ascii="Times New Roman" w:hAnsi="Times New Roman"/>
          <w:sz w:val="24"/>
          <w:szCs w:val="24"/>
        </w:rPr>
        <w:t xml:space="preserve"> микробиология : учебное пособие/ А. А. Шевченко, О. Ю. Черных, А. Г. К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щаев [и др.]; Министерство сельского хозяйства Российской федерации, Кубанский государственный аграрный университет им. И. Т. Трубилина. ‒ Краснодар: КубГАУ, 2020. ‒ 691 с.: ил.; 20 см. ‒ Би</w:t>
      </w:r>
      <w:r w:rsidRPr="002049E9">
        <w:rPr>
          <w:rFonts w:ascii="Times New Roman" w:hAnsi="Times New Roman"/>
          <w:sz w:val="24"/>
          <w:szCs w:val="24"/>
        </w:rPr>
        <w:t>б</w:t>
      </w:r>
      <w:r w:rsidRPr="002049E9">
        <w:rPr>
          <w:rFonts w:ascii="Times New Roman" w:hAnsi="Times New Roman"/>
          <w:sz w:val="24"/>
          <w:szCs w:val="24"/>
        </w:rPr>
        <w:t>лиогр.: с. 686‒691 (64 назв.). (Шифр Г2020‒1660)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27. Земская</w:t>
      </w:r>
      <w:r w:rsidRPr="002049E9">
        <w:rPr>
          <w:rFonts w:ascii="Times New Roman" w:hAnsi="Times New Roman"/>
          <w:sz w:val="24"/>
          <w:szCs w:val="24"/>
        </w:rPr>
        <w:t xml:space="preserve"> ветеринария Нижнедевицкого уезда Воронежской губернии/ М. И. Гулюкин, В. Н. Скворцов, А. А. Балбуцкая [и др.]. ‒ 2-е изд. ‒ Белгород: Политерра, 2015. ‒ 248 с.; 22 см +Прил.: с. 232‒247. ‒ Библиогр.: с. 248 (12 назв.). (Шифр Г2020‒1691)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28. Мелешков, С</w:t>
      </w:r>
      <w:r w:rsidR="00272694" w:rsidRPr="002049E9">
        <w:rPr>
          <w:rFonts w:ascii="Times New Roman" w:hAnsi="Times New Roman"/>
          <w:b/>
          <w:sz w:val="24"/>
          <w:szCs w:val="24"/>
        </w:rPr>
        <w:t>.</w:t>
      </w:r>
      <w:r w:rsidRPr="002049E9">
        <w:rPr>
          <w:rFonts w:ascii="Times New Roman" w:hAnsi="Times New Roman"/>
          <w:b/>
          <w:sz w:val="24"/>
          <w:szCs w:val="24"/>
        </w:rPr>
        <w:t xml:space="preserve"> Ф</w:t>
      </w:r>
      <w:r w:rsidR="00272694" w:rsidRPr="002049E9">
        <w:rPr>
          <w:rFonts w:ascii="Times New Roman" w:hAnsi="Times New Roman"/>
          <w:b/>
          <w:sz w:val="24"/>
          <w:szCs w:val="24"/>
        </w:rPr>
        <w:t>.</w:t>
      </w:r>
      <w:r w:rsidRPr="002049E9">
        <w:rPr>
          <w:rFonts w:ascii="Times New Roman" w:hAnsi="Times New Roman"/>
          <w:sz w:val="24"/>
          <w:szCs w:val="24"/>
        </w:rPr>
        <w:t xml:space="preserve"> Инструментальные методы диагностики : практикум/ С. Ф. Мелешков, Г. А. Хонин; под редакцией доктора ветеринарных наук С. Ф. Мелешкова; Российская Федерация. М</w:t>
      </w:r>
      <w:r w:rsidRPr="002049E9">
        <w:rPr>
          <w:rFonts w:ascii="Times New Roman" w:hAnsi="Times New Roman"/>
          <w:sz w:val="24"/>
          <w:szCs w:val="24"/>
        </w:rPr>
        <w:t>и</w:t>
      </w:r>
      <w:r w:rsidRPr="002049E9">
        <w:rPr>
          <w:rFonts w:ascii="Times New Roman" w:hAnsi="Times New Roman"/>
          <w:sz w:val="24"/>
          <w:szCs w:val="24"/>
        </w:rPr>
        <w:t>нистерство сельского хозяйства, Омский государственный аграрный университет им. П. А. Стол</w:t>
      </w:r>
      <w:r w:rsidRPr="002049E9">
        <w:rPr>
          <w:rFonts w:ascii="Times New Roman" w:hAnsi="Times New Roman"/>
          <w:sz w:val="24"/>
          <w:szCs w:val="24"/>
        </w:rPr>
        <w:t>ы</w:t>
      </w:r>
      <w:r w:rsidRPr="002049E9">
        <w:rPr>
          <w:rFonts w:ascii="Times New Roman" w:hAnsi="Times New Roman"/>
          <w:sz w:val="24"/>
          <w:szCs w:val="24"/>
        </w:rPr>
        <w:t>пина. ‒ Омск : Изд-во ОмГАУ им. П. А. Столыпина, 2020 -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Ч. 2: Эндоскопические методы диагностики. ‒ 2020. ‒ 41 с.: ил. ‒ Библиогр.: с. 40‒41 (19 назв.). (Шифр Г2020‒640/2)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lastRenderedPageBreak/>
        <w:t xml:space="preserve">29. Сочнев В. В. </w:t>
      </w:r>
      <w:r w:rsidRPr="002049E9">
        <w:rPr>
          <w:rFonts w:ascii="Times New Roman" w:hAnsi="Times New Roman"/>
          <w:sz w:val="24"/>
          <w:szCs w:val="24"/>
        </w:rPr>
        <w:t>Цифровые технологии эпизоотологических исследований при зооантропоно</w:t>
      </w:r>
      <w:r w:rsidRPr="002049E9">
        <w:rPr>
          <w:rFonts w:ascii="Times New Roman" w:hAnsi="Times New Roman"/>
          <w:sz w:val="24"/>
          <w:szCs w:val="24"/>
        </w:rPr>
        <w:t>з</w:t>
      </w:r>
      <w:r w:rsidRPr="002049E9">
        <w:rPr>
          <w:rFonts w:ascii="Times New Roman" w:hAnsi="Times New Roman"/>
          <w:sz w:val="24"/>
          <w:szCs w:val="24"/>
        </w:rPr>
        <w:t>ных болезнях (на примере бруцеллеза крупного рогатого скота в условиях концентрации погол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вья)/ В. В. Сочнев; Российская Федерация. Министерство сельского хозяйства, Нижегородская гос</w:t>
      </w:r>
      <w:r w:rsidRPr="002049E9">
        <w:rPr>
          <w:rFonts w:ascii="Times New Roman" w:hAnsi="Times New Roman"/>
          <w:sz w:val="24"/>
          <w:szCs w:val="24"/>
        </w:rPr>
        <w:t>у</w:t>
      </w:r>
      <w:r w:rsidRPr="002049E9">
        <w:rPr>
          <w:rFonts w:ascii="Times New Roman" w:hAnsi="Times New Roman"/>
          <w:sz w:val="24"/>
          <w:szCs w:val="24"/>
        </w:rPr>
        <w:t>дарственная сельскохозяйственная академия. ‒ Нижний Новгород: БИКАР, 2019. ‒ 61 с.: ил.; 30 см. (Шифр Е2020‒79)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"/>
        <w:rPr>
          <w:rFonts w:cs="Times New Roman"/>
        </w:rPr>
      </w:pPr>
      <w:bookmarkStart w:id="12" w:name="_Toc49258886"/>
      <w:r w:rsidRPr="002049E9">
        <w:rPr>
          <w:rFonts w:cs="Times New Roman"/>
        </w:rPr>
        <w:t>Механизация и электрификация сельского хозяйства</w:t>
      </w:r>
      <w:bookmarkEnd w:id="12"/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30. Ионов П. А. </w:t>
      </w:r>
      <w:r w:rsidRPr="002049E9">
        <w:rPr>
          <w:rFonts w:ascii="Times New Roman" w:hAnsi="Times New Roman"/>
          <w:sz w:val="24"/>
          <w:szCs w:val="24"/>
        </w:rPr>
        <w:t>Технология ремонта аксиально-поршневых гидромашин : монография/ П. А. Ионов, П. В. Сенин, А. В. Столяров; Российская Федерация. Министерство науки и высшего образ</w:t>
      </w:r>
      <w:r w:rsidRPr="002049E9">
        <w:rPr>
          <w:rFonts w:ascii="Times New Roman" w:hAnsi="Times New Roman"/>
          <w:sz w:val="24"/>
          <w:szCs w:val="24"/>
        </w:rPr>
        <w:t>о</w:t>
      </w:r>
      <w:r w:rsidRPr="002049E9">
        <w:rPr>
          <w:rFonts w:ascii="Times New Roman" w:hAnsi="Times New Roman"/>
          <w:sz w:val="24"/>
          <w:szCs w:val="24"/>
        </w:rPr>
        <w:t>вания, Национальный исследовательский Мордовский государственный университет им. Н. П. Ог</w:t>
      </w:r>
      <w:r w:rsidRPr="002049E9">
        <w:rPr>
          <w:rFonts w:ascii="Times New Roman" w:hAnsi="Times New Roman"/>
          <w:sz w:val="24"/>
          <w:szCs w:val="24"/>
        </w:rPr>
        <w:t>а</w:t>
      </w:r>
      <w:r w:rsidRPr="002049E9">
        <w:rPr>
          <w:rFonts w:ascii="Times New Roman" w:hAnsi="Times New Roman"/>
          <w:sz w:val="24"/>
          <w:szCs w:val="24"/>
        </w:rPr>
        <w:t>рева. ‒ Саранск; [Рузаевка]: Рузаевский печатник, 2019. ‒ 181 с.: ил.; 20 см. ‒ (Ресурсосберегающие технологии). ‒ Библиогр.: с. 175‒181 (72 назв.). (Шифр Г2019‒38406)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31. Николай</w:t>
      </w:r>
      <w:r w:rsidRPr="002049E9">
        <w:rPr>
          <w:rFonts w:ascii="Times New Roman" w:hAnsi="Times New Roman"/>
          <w:sz w:val="24"/>
          <w:szCs w:val="24"/>
        </w:rPr>
        <w:t xml:space="preserve"> Ефимович Руденко : библиографический указатель/ Ставропольский государстве</w:t>
      </w:r>
      <w:r w:rsidRPr="002049E9">
        <w:rPr>
          <w:rFonts w:ascii="Times New Roman" w:hAnsi="Times New Roman"/>
          <w:sz w:val="24"/>
          <w:szCs w:val="24"/>
        </w:rPr>
        <w:t>н</w:t>
      </w:r>
      <w:r w:rsidRPr="002049E9">
        <w:rPr>
          <w:rFonts w:ascii="Times New Roman" w:hAnsi="Times New Roman"/>
          <w:sz w:val="24"/>
          <w:szCs w:val="24"/>
        </w:rPr>
        <w:t>ный аграрный университет, Научная библиотека; составители: И. В. Харций [и др.]; под общей р</w:t>
      </w:r>
      <w:r w:rsidRPr="002049E9">
        <w:rPr>
          <w:rFonts w:ascii="Times New Roman" w:hAnsi="Times New Roman"/>
          <w:sz w:val="24"/>
          <w:szCs w:val="24"/>
        </w:rPr>
        <w:t>е</w:t>
      </w:r>
      <w:r w:rsidRPr="002049E9">
        <w:rPr>
          <w:rFonts w:ascii="Times New Roman" w:hAnsi="Times New Roman"/>
          <w:sz w:val="24"/>
          <w:szCs w:val="24"/>
        </w:rPr>
        <w:t>дакцией М. В. Обновленской; автор вступительной статьи Е. В. Кулаев. ‒ Ставрополь: АГРУС, 2018. ‒ 112 с.: ил.; 21 см. ‒ (Биобиблиография ученых). (Шифр Г2020‒2456 Я19:П07)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417252" w:rsidRPr="002049E9" w:rsidRDefault="00417252" w:rsidP="00417252">
      <w:pPr>
        <w:pStyle w:val="a7"/>
        <w:rPr>
          <w:rFonts w:ascii="Times New Roman" w:hAnsi="Times New Roman"/>
          <w:i/>
          <w:sz w:val="18"/>
          <w:szCs w:val="18"/>
        </w:rPr>
      </w:pPr>
      <w:r w:rsidRPr="002049E9">
        <w:rPr>
          <w:rFonts w:ascii="Times New Roman" w:hAnsi="Times New Roman"/>
          <w:i/>
          <w:sz w:val="18"/>
          <w:szCs w:val="18"/>
        </w:rPr>
        <w:t>Аннотация: Руденко Николай Ефимович ‒ видный ученый в области механизации сельского хозяйства и организации сельскохозя</w:t>
      </w:r>
      <w:r w:rsidRPr="002049E9">
        <w:rPr>
          <w:rFonts w:ascii="Times New Roman" w:hAnsi="Times New Roman"/>
          <w:i/>
          <w:sz w:val="18"/>
          <w:szCs w:val="18"/>
        </w:rPr>
        <w:t>й</w:t>
      </w:r>
      <w:r w:rsidRPr="002049E9">
        <w:rPr>
          <w:rFonts w:ascii="Times New Roman" w:hAnsi="Times New Roman"/>
          <w:i/>
          <w:sz w:val="18"/>
          <w:szCs w:val="18"/>
        </w:rPr>
        <w:t>ственной науки.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1"/>
        <w:rPr>
          <w:rFonts w:cs="Times New Roman"/>
        </w:rPr>
      </w:pPr>
      <w:bookmarkStart w:id="13" w:name="_Toc49258887"/>
      <w:r w:rsidRPr="002049E9">
        <w:rPr>
          <w:rFonts w:cs="Times New Roman"/>
        </w:rPr>
        <w:t>Лесное хозяйство</w:t>
      </w:r>
      <w:bookmarkEnd w:id="13"/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>32. Актуальные</w:t>
      </w:r>
      <w:r w:rsidRPr="002049E9">
        <w:rPr>
          <w:rFonts w:ascii="Times New Roman" w:hAnsi="Times New Roman"/>
          <w:sz w:val="24"/>
          <w:szCs w:val="24"/>
        </w:rPr>
        <w:t xml:space="preserve"> проблемы развития лесного комплекса : материалы XVII Международной нау</w:t>
      </w:r>
      <w:r w:rsidRPr="002049E9">
        <w:rPr>
          <w:rFonts w:ascii="Times New Roman" w:hAnsi="Times New Roman"/>
          <w:sz w:val="24"/>
          <w:szCs w:val="24"/>
        </w:rPr>
        <w:t>ч</w:t>
      </w:r>
      <w:r w:rsidRPr="002049E9">
        <w:rPr>
          <w:rFonts w:ascii="Times New Roman" w:hAnsi="Times New Roman"/>
          <w:sz w:val="24"/>
          <w:szCs w:val="24"/>
        </w:rPr>
        <w:t>но-технической конференции (Вологда, 3 декабря 2019 г.)/ Министерство науки и высшего образов</w:t>
      </w:r>
      <w:r w:rsidRPr="002049E9">
        <w:rPr>
          <w:rFonts w:ascii="Times New Roman" w:hAnsi="Times New Roman"/>
          <w:sz w:val="24"/>
          <w:szCs w:val="24"/>
        </w:rPr>
        <w:t>а</w:t>
      </w:r>
      <w:r w:rsidRPr="002049E9">
        <w:rPr>
          <w:rFonts w:ascii="Times New Roman" w:hAnsi="Times New Roman"/>
          <w:sz w:val="24"/>
          <w:szCs w:val="24"/>
        </w:rPr>
        <w:t>ния Российской Федерации, Правительство Вологодской области, Департамент лесного комплекса, Вологодский государственный университет; редакционная коллегия: А. А. Синицын [и др.]; отве</w:t>
      </w:r>
      <w:r w:rsidRPr="002049E9">
        <w:rPr>
          <w:rFonts w:ascii="Times New Roman" w:hAnsi="Times New Roman"/>
          <w:sz w:val="24"/>
          <w:szCs w:val="24"/>
        </w:rPr>
        <w:t>т</w:t>
      </w:r>
      <w:r w:rsidRPr="002049E9">
        <w:rPr>
          <w:rFonts w:ascii="Times New Roman" w:hAnsi="Times New Roman"/>
          <w:sz w:val="24"/>
          <w:szCs w:val="24"/>
        </w:rPr>
        <w:t>ственный редактор Ю. М. Авдеев. ‒ Вологда: ВоГУ, 2019. ‒ 257 с.: ил.; 29 см. ‒ Библиогр. в конце докл. (Шифр Е2020‒283)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33. Дубровин В. В. </w:t>
      </w:r>
      <w:r w:rsidRPr="002049E9">
        <w:rPr>
          <w:rFonts w:ascii="Times New Roman" w:hAnsi="Times New Roman"/>
          <w:sz w:val="24"/>
          <w:szCs w:val="24"/>
        </w:rPr>
        <w:t>Энтомомониторинг в защите растений : (для целей учебной и полевой пра</w:t>
      </w:r>
      <w:r w:rsidRPr="002049E9">
        <w:rPr>
          <w:rFonts w:ascii="Times New Roman" w:hAnsi="Times New Roman"/>
          <w:sz w:val="24"/>
          <w:szCs w:val="24"/>
        </w:rPr>
        <w:t>к</w:t>
      </w:r>
      <w:r w:rsidRPr="002049E9">
        <w:rPr>
          <w:rFonts w:ascii="Times New Roman" w:hAnsi="Times New Roman"/>
          <w:sz w:val="24"/>
          <w:szCs w:val="24"/>
        </w:rPr>
        <w:t>тик) : учебное пособие для вузов по направлениям подготовки: 35.03.01 "Лесное дело", 35.03.10 "Ландшафтная архитектура", 35.03.04 "Агрономия"/ В. В. Дубровин, И. Д. Еськов; Российская Фед</w:t>
      </w:r>
      <w:r w:rsidRPr="002049E9">
        <w:rPr>
          <w:rFonts w:ascii="Times New Roman" w:hAnsi="Times New Roman"/>
          <w:sz w:val="24"/>
          <w:szCs w:val="24"/>
        </w:rPr>
        <w:t>е</w:t>
      </w:r>
      <w:r w:rsidRPr="002049E9">
        <w:rPr>
          <w:rFonts w:ascii="Times New Roman" w:hAnsi="Times New Roman"/>
          <w:sz w:val="24"/>
          <w:szCs w:val="24"/>
        </w:rPr>
        <w:t>рация. Министерство сельского хозяйства, Саратовский государственный аграрный университет им. Н. И. Вавилова. ‒ Саратов: Амирит, 2020. ‒ 164 с.: ил.; 22 см +Прил.: с. 147‒161. ‒ Библиогр.: с. 144‒146 (20 назв.). (Шифр Г2020‒1780)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34. Ивонин В. М. </w:t>
      </w:r>
      <w:r w:rsidRPr="002049E9">
        <w:rPr>
          <w:rFonts w:ascii="Times New Roman" w:hAnsi="Times New Roman"/>
          <w:sz w:val="24"/>
          <w:szCs w:val="24"/>
        </w:rPr>
        <w:t>Использование лесов для осуществления рекреационной деятельности. рекр</w:t>
      </w:r>
      <w:r w:rsidRPr="002049E9">
        <w:rPr>
          <w:rFonts w:ascii="Times New Roman" w:hAnsi="Times New Roman"/>
          <w:sz w:val="24"/>
          <w:szCs w:val="24"/>
        </w:rPr>
        <w:t>е</w:t>
      </w:r>
      <w:r w:rsidRPr="002049E9">
        <w:rPr>
          <w:rFonts w:ascii="Times New Roman" w:hAnsi="Times New Roman"/>
          <w:sz w:val="24"/>
          <w:szCs w:val="24"/>
        </w:rPr>
        <w:t>ационное лесопользование : учебник/ В. М. Ивонин; Министерство сельского хозяйства Российской Федерации, Новочеркасский инженерно-мелиоративный институт имени А. К. Кортунова, Донской государственный аграрный университет. ‒ Новочеркасск: Лик, 2019. ‒ 189 с.: ил.; 21 см. ‒ Библиогр.: с. 181‒186. (Шифр Г2020‒2412)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35. Карсукова Н. </w:t>
      </w:r>
      <w:r w:rsidRPr="002049E9">
        <w:rPr>
          <w:rFonts w:ascii="Times New Roman" w:hAnsi="Times New Roman"/>
          <w:sz w:val="24"/>
          <w:szCs w:val="24"/>
        </w:rPr>
        <w:t>Лесоустройство. Пермский период : к 70-летию Пермской лесоустроительной экспедиции/ Н. Карсукова. ‒ Пермь: Рослесинфорг, 2019. ‒ 198 с.: ил., карты; 30 см. ‒ Загл. обл.: Пермский период. Лесоустройство. (Шифр Е2020‒279)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Аннотация: Издание посвящено истории Пермского филиала ФГБУ "Рослесинфорг".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417252" w:rsidP="00417252">
      <w:pPr>
        <w:pStyle w:val="21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b/>
          <w:sz w:val="24"/>
          <w:szCs w:val="24"/>
        </w:rPr>
        <w:t xml:space="preserve">36. Салтыков А. Н. </w:t>
      </w:r>
      <w:r w:rsidRPr="002049E9">
        <w:rPr>
          <w:rFonts w:ascii="Times New Roman" w:hAnsi="Times New Roman"/>
          <w:sz w:val="24"/>
          <w:szCs w:val="24"/>
        </w:rPr>
        <w:t xml:space="preserve">Структурно-функциональные особенности естественного возобновления придонецких боров/ А. Н. Салтыков; [Харьковский национальный аграрный университет им. В. В. </w:t>
      </w:r>
      <w:r w:rsidRPr="002049E9">
        <w:rPr>
          <w:rFonts w:ascii="Times New Roman" w:hAnsi="Times New Roman"/>
          <w:sz w:val="24"/>
          <w:szCs w:val="24"/>
        </w:rPr>
        <w:lastRenderedPageBreak/>
        <w:t>Докучаева]. ‒ Симферополь: Ариал, 2019. ‒ 360 с.: ил.; 21 см. ‒ Библиогр.: с. 327‒357 (323 назв.). (Шифр Г2020‒1702)</w:t>
      </w:r>
    </w:p>
    <w:p w:rsidR="00417252" w:rsidRPr="002049E9" w:rsidRDefault="00417252" w:rsidP="00417252">
      <w:pPr>
        <w:pStyle w:val="a7"/>
        <w:rPr>
          <w:rFonts w:ascii="Times New Roman" w:hAnsi="Times New Roman"/>
          <w:sz w:val="24"/>
          <w:szCs w:val="24"/>
        </w:rPr>
      </w:pPr>
      <w:r w:rsidRPr="002049E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17252" w:rsidRPr="002049E9" w:rsidRDefault="002049E9" w:rsidP="00417252">
      <w:pPr>
        <w:pStyle w:val="a7"/>
        <w:rPr>
          <w:rFonts w:ascii="Times New Roman" w:hAnsi="Times New Roman"/>
          <w:sz w:val="24"/>
          <w:szCs w:val="24"/>
        </w:rPr>
      </w:pPr>
      <w:hyperlink r:id="rId48" w:history="1">
        <w:r w:rsidR="00417252" w:rsidRPr="002049E9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17252" w:rsidRPr="002049E9" w:rsidRDefault="00272694" w:rsidP="00417252">
      <w:pPr>
        <w:pStyle w:val="1"/>
        <w:rPr>
          <w:rFonts w:cs="Times New Roman"/>
        </w:rPr>
      </w:pPr>
      <w:r w:rsidRPr="002049E9">
        <w:rPr>
          <w:rFonts w:cs="Times New Roman"/>
        </w:rPr>
        <w:br w:type="page"/>
      </w:r>
      <w:bookmarkStart w:id="14" w:name="_Toc49258888"/>
      <w:r w:rsidR="00417252" w:rsidRPr="002049E9">
        <w:rPr>
          <w:rFonts w:cs="Times New Roman"/>
        </w:rPr>
        <w:lastRenderedPageBreak/>
        <w:t>ТЕКУЩЕЕ ЗАКОНОДАТЕЛЬСТВО: КРАТКИЙ ОБЗОР</w:t>
      </w:r>
      <w:bookmarkEnd w:id="14"/>
    </w:p>
    <w:p w:rsidR="002049E9" w:rsidRPr="002049E9" w:rsidRDefault="002049E9" w:rsidP="002049E9"/>
    <w:tbl>
      <w:tblPr>
        <w:tblStyle w:val="ae"/>
        <w:tblW w:w="0" w:type="auto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646"/>
      </w:tblGrid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"МР 2.3.7.0168-20 Оценка качества пищевой продукции и оценка доступа нас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ления к отечественной пищевой продукции, способствующей устранению деф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цита макро- и микронутрие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тов. Методические рекомендации"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(утв. Главным государственным санитарным врачом РФ 20.03.2020)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"Бюллетень нормативных и методических документов Госсанэпиднадзора", в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пуск 2, июнь, 2020</w:t>
            </w:r>
            <w:bookmarkStart w:id="15" w:name="_GoBack"/>
            <w:bookmarkEnd w:id="15"/>
          </w:p>
          <w:p w:rsidR="002049E9" w:rsidRPr="002049E9" w:rsidRDefault="002049E9" w:rsidP="00204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Приказ Минобрнауки России от 10.03.2020 N 345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"Об определении формы отчета о проведении научного исследования молодым российским ученым - кандидатом наук, доктором наук и ведущей научной шк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лой Российской Федерации и формы отчета об осуществлении расходов, исто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ч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ником финансового обеспечения которых является грант в форме субсидий в 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ласти науки из федерального бюджета для государственной поддержки молодых российских ученых - ка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дидатов наук, докторов наук и ведущих научных школ Российской Федерации, а также сроков представления получателями гранта ук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занных 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четов"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(Зарегистрировано в Минюсте России 06.08.2020 N 59202)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Официальный интернет-портал правовой информации http://www.pravo.gov.ru, 07.08.2020</w:t>
            </w:r>
          </w:p>
          <w:p w:rsidR="002049E9" w:rsidRPr="002049E9" w:rsidRDefault="002049E9" w:rsidP="00204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"Методические указания по оформлению отчетной документации и документ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ции процедуры оценки исполнения обязательств по соглашениям о предоставл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нии из федерального бюдж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та гранта в форме субсидии, заключенным в рамках федеральной целевой программы "Исследов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ния и разработки по приоритетным направлениям развития научно-технологического комплекса России на 2014 - 2020 годы. Редакция 2020"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(утв. Минобрнауки России от 05.03.2020)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Распоряжение РАН от 30.07.2020 N 10111-641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"Об утверждении Положения об Управлении информационной политики и пресс-службы РАН"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Распоряжение РАН от 29.07.2020 N 10123-636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"Об утверждении Положения об Управлении правового обеспечения деятельн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сти РАН"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Распоряжение Минсельхоза России от 10.12.2019 N 97-р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(ред. от 09.07.2020)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"Об утверждении плана по разработке проектов приказов Минсельхоза России на 2020 год"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 данном виде документ опубликован не был.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Первоначальный текст документа также опубликован не был.</w:t>
            </w:r>
          </w:p>
          <w:p w:rsidR="002049E9" w:rsidRPr="002049E9" w:rsidRDefault="002049E9" w:rsidP="00204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Приказ Минобрнауки России от 24.07.2020 N 820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 внесении изменений в некоторые приказы Министерства науки и высшего 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разования Ро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сийской Федерации, касающиеся установления и распределения квот на стипендии Президента Российской Федерации и Правительства Росси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ской Федер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ции"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Приказ Минсельхоза России от 24.07.2020 N 411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 внесении изменений в Положение об Административном департаменте, утвержденное прик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зом Минсельхоза России от 4 февраля 2019 г. N 51"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Распоряжение Минсельхоза России от 09.07.2020 N 57-р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 внесении изменений в план по разработке проектов приказов Минсельхоза России на 2020 год, утвержденный распоряжением Минсельхоза России от 10 декабря 2019 г. N 97-р"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Приказ Минсельхоза России от 03.07.2020 N 374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 внесении изменений в приложение N 2 к приказу Министерства сельского х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зяйства Российской Федерации от 29 января 2020 г. N 30 "Об утверждении док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ментов и форм документов, предусмотренных Правилами предоставления и ра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пределения субсидий из федерального бю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жета бюджетам субъектов Российской Федерации на стимулирование развития приоритетных подотраслей агропр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мышленного комплекса и развитие малых форм хозяйствования, приведе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ными в приложении N 8 к Государственной программе развития сельского хозяйства и регулирования рынков сельскохозяйственной продукции, сырья и продовол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ь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ствия, утвержденной постановлением Правительства Российской Ф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дерации от 14 июля 2012 г. N 717 "О Государственной программе развития сельского хозя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ства и регулирования рынков сельскохозяйственной продукции, сырья и прод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вольствия", и установлении сроков их представления"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(Зарегистрировано в Минюсте России 03.08.2020 N 59148)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Официальный интернет-портал правовой информации http://www.pravo.gov.ru, 04.08.2020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Распоряжение РАН от 14.07.2020 N 10106-573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"Об утверждении Положения об Управлении научно-информационной деятел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ь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ности РАН и вза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модействия с научно-образовательным сообществом"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Распоряжение РАН от 13.07.2020 N 10103-571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"Об утверждении Положения о Научно-организационном управлении РАН"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Распоряжение РАН от 08.07.2020 N 10107-524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"Об утверждении Положения об Управлении международного сотрудничества РАН"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Приказ Минсельхоза России от 15.07.2020 N 399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 внесении изменения в приложение N 2 к приказу Минсельхоза России от 31 декабря 2019 г. N 740 "О передаче Минсельхозом России полномочий получат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ля средств федерального бюджета по перечислению межбюджетных трансфе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тов, предоставляемых из федерального бюджета бюджетам субъектов Росси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ской Федерации в 2020 году"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Приказ Минсельхоза России от 25.06.2020 N 341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"Об утверждении нормативных затрат на обеспечение функций Министерства сельского хозя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ства Российской Федерации"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Документ опубликован не был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049E9" w:rsidRPr="002049E9" w:rsidTr="002049E9">
        <w:tc>
          <w:tcPr>
            <w:tcW w:w="851" w:type="dxa"/>
          </w:tcPr>
          <w:p w:rsidR="002049E9" w:rsidRPr="002049E9" w:rsidRDefault="002049E9" w:rsidP="002049E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</w:rPr>
            </w:pPr>
          </w:p>
        </w:tc>
        <w:tc>
          <w:tcPr>
            <w:tcW w:w="8646" w:type="dxa"/>
          </w:tcPr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Приказ Минобрнауки России N 733, Минстроя России N 334/пр, Минтруда Ро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сии N 360 от 19.06.2020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"О признании не действующим на территории Российской Федерации постано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ления Госуда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ственного комитета СССР по науке и технике, Государственного комитета СССР по делам стро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тельства, Государственного комитета СССР по труду и социальным в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просам от 17 февраля 1986 г. N 38/20/50 "Об утверждении Положения о порядке проведения аттестации руководящих, научных, инжене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но-технических работников и специалистов научно-исследовательских учрежд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ний, конструкторских, технологических, пр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ектных, изыскательских и других организаций науки"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 публикации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49E9">
              <w:rPr>
                <w:rFonts w:ascii="Times New Roman" w:eastAsia="Times New Roman" w:hAnsi="Times New Roman"/>
                <w:sz w:val="24"/>
                <w:szCs w:val="24"/>
              </w:rPr>
              <w:t>"Бюллетень трудового и социального законодательства РФ", N 7, 2020</w:t>
            </w:r>
          </w:p>
          <w:p w:rsidR="002049E9" w:rsidRPr="002049E9" w:rsidRDefault="002049E9" w:rsidP="00204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372E55" w:rsidRDefault="00372E55" w:rsidP="00417252">
      <w:pPr>
        <w:pStyle w:val="1"/>
      </w:pPr>
    </w:p>
    <w:sectPr w:rsidR="00372E55" w:rsidSect="00272694">
      <w:footerReference w:type="default" r:id="rId49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252" w:rsidRDefault="00417252">
      <w:r>
        <w:separator/>
      </w:r>
    </w:p>
  </w:endnote>
  <w:endnote w:type="continuationSeparator" w:id="0">
    <w:p w:rsidR="00417252" w:rsidRDefault="00417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2049E9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2049E9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252" w:rsidRDefault="00417252">
      <w:r>
        <w:separator/>
      </w:r>
    </w:p>
  </w:footnote>
  <w:footnote w:type="continuationSeparator" w:id="0">
    <w:p w:rsidR="00417252" w:rsidRDefault="00417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E76"/>
    <w:multiLevelType w:val="hybridMultilevel"/>
    <w:tmpl w:val="3F7A8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7252"/>
    <w:rsid w:val="000C7EB4"/>
    <w:rsid w:val="001D1544"/>
    <w:rsid w:val="001D5931"/>
    <w:rsid w:val="002049E9"/>
    <w:rsid w:val="00272694"/>
    <w:rsid w:val="00372E55"/>
    <w:rsid w:val="00417252"/>
    <w:rsid w:val="0057052A"/>
    <w:rsid w:val="005B37A9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417252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417252"/>
    <w:rPr>
      <w:sz w:val="24"/>
      <w:szCs w:val="24"/>
    </w:rPr>
  </w:style>
  <w:style w:type="table" w:styleId="ae">
    <w:name w:val="Table Grid"/>
    <w:basedOn w:val="a1"/>
    <w:uiPriority w:val="59"/>
    <w:rsid w:val="002049E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82%2A337119693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3634%2A988514713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6616%2A948203343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691%2A308218770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349%2A052188458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93%2A784973294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8406%2A500631436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79%2A478555232" TargetMode="Externa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15%2A383407203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314%2A360235904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688%2A798070645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660%2A999071443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12%2A49780364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055%2A728204923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194%2A957563277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077%2A615377464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79%D1%83%D0%BF%D1%80%2A78048909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46%2A703094585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6613%2A155110742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7361%2A181913497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640%D1%83%D0%BF%D1%80%2A940796670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780%D1%83%D0%BF%D1%80%2A60824544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6130%2A093254799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69%2A127062579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29091%2FN2%2A116729362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299%2A185511631" TargetMode="External"/><Relationship Id="rId49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3635%2A808000228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5848%2A431716499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83%2A473406480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687%2A162792090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081%2A560403328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564%2A282876615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307%2A795088913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22019%2D985%2A513789124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56%2A016855605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702%2A649805719" TargetMode="Externa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C110A-A48B-49B7-893A-3909042C4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15</TotalTime>
  <Pages>13</Pages>
  <Words>5540</Words>
  <Characters>31584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37050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1900-12-31T17:00:00Z</cp:lastPrinted>
  <dcterms:created xsi:type="dcterms:W3CDTF">2020-08-25T07:28:00Z</dcterms:created>
  <dcterms:modified xsi:type="dcterms:W3CDTF">2020-08-25T09:42:00Z</dcterms:modified>
</cp:coreProperties>
</file>