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ДОГОВОР</w:t>
        <w:br/>
      </w:r>
      <w:r>
        <w:rPr>
          <w:rFonts w:ascii="XO Thames" w:hAnsi="XO Thames"/>
          <w:i/>
          <w:iCs/>
          <w:sz w:val="24"/>
          <w:szCs w:val="24"/>
        </w:rPr>
        <w:t xml:space="preserve">о целевом обучении по образовательной программе </w:t>
        <w:br/>
      </w:r>
      <w:r>
        <w:rPr>
          <w:rFonts w:ascii="XO Thames" w:hAnsi="XO Thames"/>
          <w:i/>
          <w:iCs/>
          <w:sz w:val="24"/>
          <w:szCs w:val="24"/>
        </w:rPr>
        <w:t>в</w:t>
      </w:r>
      <w:r>
        <w:rPr>
          <w:rFonts w:ascii="XO Thames" w:hAnsi="XO Thames"/>
          <w:i/>
          <w:iCs/>
          <w:color w:val="020202"/>
          <w:sz w:val="24"/>
          <w:szCs w:val="24"/>
        </w:rPr>
        <w:t>ысшего образования в образовательном учреждении</w:t>
      </w:r>
    </w:p>
    <w:p>
      <w:pPr>
        <w:pStyle w:val="ConsPlusNormal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г. Новосибирск</w:t>
        <w:tab/>
        <w:tab/>
        <w:tab/>
        <w:tab/>
        <w:tab/>
        <w:tab/>
        <w:tab/>
        <w:tab/>
        <w:t>«___»_________ 20___г.</w:t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  <w:u w:val="single"/>
        </w:rPr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  <w:u w:val="single"/>
        </w:rPr>
        <w:t xml:space="preserve">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(полное наименование Заказчика)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  <w:u w:val="single"/>
        </w:rPr>
        <w:t xml:space="preserve"> 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</w:t>
      </w:r>
      <w:r>
        <w:rPr>
          <w:rFonts w:eastAsia="Times New Roman" w:cs="Times New Roman" w:ascii="XO Thames" w:hAnsi="XO Thames"/>
          <w:sz w:val="24"/>
          <w:szCs w:val="24"/>
        </w:rPr>
        <w:t xml:space="preserve"> именуем___ в дальнейшем Заказчик, в лице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</w:t>
      </w:r>
      <w:r>
        <w:rPr>
          <w:rFonts w:eastAsia="Times New Roman" w:cs="Times New Roman" w:ascii="XO Thames" w:hAnsi="XO Thames"/>
          <w:b/>
          <w:sz w:val="24"/>
          <w:szCs w:val="24"/>
          <w:u w:val="single"/>
        </w:rPr>
        <w:t>,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(наименование должности, фамилия, имя, отчество)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действующего на основании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</w:t>
      </w:r>
      <w:r>
        <w:rPr>
          <w:rFonts w:eastAsia="Times New Roman" w:cs="Times New Roman" w:ascii="XO Thames" w:hAnsi="XO Thames"/>
          <w:sz w:val="24"/>
          <w:szCs w:val="24"/>
        </w:rPr>
        <w:t xml:space="preserve">_ с одной стороны, и 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 xml:space="preserve"> </w:t>
      </w:r>
      <w:r>
        <w:rPr>
          <w:rFonts w:eastAsia="Times New Roman" w:cs="Times New Roman" w:ascii="XO Thames" w:hAnsi="XO Thames"/>
          <w:i/>
          <w:szCs w:val="20"/>
        </w:rPr>
        <w:t>(наименование документа)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______________________________________________________________________________,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(фамилия, имя, отчество гражданина)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именуем___ в дальнейшем Гражданин, с другой стороны, совместно именуемые сторонами, заключили настоящий договор о нижеследующем.</w:t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I. Предмет настоящего договора</w:t>
      </w:r>
    </w:p>
    <w:p>
      <w:pPr>
        <w:pStyle w:val="ConsPlusNormal"/>
        <w:jc w:val="both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Гражданин обязуется освоить образовательную программу высшего  образования, (далее - образовательная программа) в соответствии с характеристиками освоения гражданином образовательной программы, определенными </w:t>
      </w:r>
      <w:hyperlink w:anchor="P40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 (далее - характеристики обучения), и осуществить трудовую деятельность в соответствии с полученной квалификацией на условиях настоящего договора.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Гражданин вправе поступать на целевое обучение в соответствии с характеристиками обучения.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Заказчик обязуется в период освоения гражданином основной образовательной программы организовать предоставление гражданину мер поддержки, и обеспечить трудоустройство гражданина в соответствии с квалификацией, полученной в результате освоения образовательной программы, на условиях настоящего договора.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  <w:bookmarkStart w:id="0" w:name="P402"/>
      <w:bookmarkStart w:id="1" w:name="P402"/>
      <w:bookmarkEnd w:id="1"/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II. Характеристики обучения гражданина</w:t>
      </w:r>
    </w:p>
    <w:p>
      <w:pPr>
        <w:pStyle w:val="ConsPlusNormal"/>
        <w:jc w:val="both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</w:r>
    </w:p>
    <w:p>
      <w:pPr>
        <w:pStyle w:val="ConsPlusNormal"/>
        <w:jc w:val="both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Гражданин поступает на целевое обучение по образовательной программе в соответствии со следующими характеристиками обучения: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- наличие государственной аккредитации образовательной программы; 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- профессия, специальность, направление подготовки, научная специальность: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______________________________________________________________________________;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(указать код и наименование соответствующей профессии, специальности, направления подготовки, научной специальности)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- форма обучения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_______________________________________________________________;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(очная, очно-заочная, заочная)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</w:r>
      <w:bookmarkStart w:id="2" w:name="P462"/>
      <w:bookmarkStart w:id="3" w:name="P462"/>
      <w:bookmarkEnd w:id="3"/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III. Место осуществления гражданином трудовой деятельности в соответствии с квалификацией, полученной в результате освоения образовательной программы, срок трудоустройства и осуществления трудовой деятельности</w:t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ind w:firstLine="567"/>
        <w:jc w:val="both"/>
        <w:rPr>
          <w:rFonts w:ascii="XO Thames" w:hAnsi="XO Thames" w:eastAsia="Times New Roman" w:cs="Times New Roman"/>
          <w:sz w:val="24"/>
          <w:szCs w:val="24"/>
        </w:rPr>
      </w:pPr>
      <w:bookmarkStart w:id="4" w:name="P467"/>
      <w:bookmarkEnd w:id="4"/>
      <w:r>
        <w:rPr>
          <w:rFonts w:eastAsia="Times New Roman" w:cs="Times New Roman" w:ascii="XO Thames" w:hAnsi="XO Thames"/>
          <w:sz w:val="24"/>
          <w:szCs w:val="24"/>
        </w:rPr>
        <w:t>1. Место осуществления гражданином трудовой деятельности в соответствии с квалификацией, полученной в результате освоения образовательной программы, устанавливается:</w:t>
      </w:r>
    </w:p>
    <w:p>
      <w:pPr>
        <w:pStyle w:val="ConsPlusNonformat"/>
        <w:ind w:firstLine="567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(в организации, являющейся заказчиком по настоящему договору, либо в организации, являющейся работодателем по настоящему договору),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далее - организация, в которую будет трудоустроен гражданин: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а) полное наименование организации, в которую будет трудоустроен гражданин в соответствии с настоящим договором: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   _;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б) характер деятельности организации, в которую будет трудоустроен гражданин в соответствии с настоящим договором: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>в) должность, профессия, специальность, квалификация, вид работы: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 xml:space="preserve"> _______________________________________________________________________________.</w:t>
      </w:r>
    </w:p>
    <w:p>
      <w:pPr>
        <w:pStyle w:val="ConsPlusNonformat"/>
        <w:ind w:firstLine="567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2. Характеристика места осуществления трудовой деятельности - выбирается и заполняется один из следующих вариантов:</w:t>
      </w:r>
    </w:p>
    <w:p>
      <w:pPr>
        <w:pStyle w:val="ConsPlusNonformat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а) адрес осуществления трудовой деятельности: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 ;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(фактический адрес, по которому будет осуществляться трудовая деятельность, в том числе в структурном подразделении, филиале, представительстве организации, в которую будет трудоустроен гражданин)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б) наименование объекта (объектов) административно-территориального деления в пределах субъекта Российской Федерации, на территории которого будет трудоустроен гражданин: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 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в) наименование субъекта (субъектов) Российской Федерации, на территории которого будет трудоустроен гражданин: _________________________________________________________.</w:t>
      </w:r>
    </w:p>
    <w:p>
      <w:pPr>
        <w:pStyle w:val="ConsPlusNonformat"/>
        <w:ind w:firstLine="567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3. Условия оплаты труда в период осуществления трудовой деятельности: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________________________________________________________________________________</w:t>
      </w:r>
    </w:p>
    <w:p>
      <w:pPr>
        <w:pStyle w:val="ConsPlusNonformat"/>
        <w:ind w:firstLine="567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4. Гражданин и организация, в которую будет трудоустроен гражданин, заключат трудовой договор о трудовой деятельности гражданина на условиях, установленных настоящим разделом, в срок не более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</w:t>
      </w:r>
      <w:r>
        <w:rPr>
          <w:rFonts w:eastAsia="Times New Roman" w:cs="Times New Roman" w:ascii="XO Thames" w:hAnsi="XO Thames"/>
          <w:sz w:val="24"/>
          <w:szCs w:val="24"/>
        </w:rPr>
        <w:t>месяцев после даты отчисления гражданина из организации, осуществляющей образовательную деятельность, в связи с получением образования (завершением обучения).</w:t>
      </w:r>
    </w:p>
    <w:p>
      <w:pPr>
        <w:pStyle w:val="ConsPlusNormal"/>
        <w:ind w:firstLine="540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5. Срок осуществления гражданином трудовой деятельности в организации, в которую будет трудоустроен гражданин, на условиях, установленных настоящим разделом, составляет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 xml:space="preserve">__________ </w:t>
      </w:r>
      <w:r>
        <w:rPr>
          <w:rFonts w:eastAsia="Times New Roman" w:cs="Times New Roman" w:ascii="XO Thames" w:hAnsi="XO Thames"/>
          <w:sz w:val="24"/>
          <w:szCs w:val="24"/>
        </w:rPr>
        <w:t>года (лет).</w:t>
      </w:r>
    </w:p>
    <w:p>
      <w:pPr>
        <w:pStyle w:val="ConsPlusNormal"/>
        <w:ind w:firstLine="540"/>
        <w:jc w:val="both"/>
        <w:rPr>
          <w:rFonts w:ascii="XO Thames" w:hAnsi="XO Thames" w:eastAsia="Times New Roman" w:cs="Times New Roman"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 xml:space="preserve">         </w:t>
      </w:r>
      <w:r>
        <w:rPr>
          <w:rFonts w:eastAsia="Times New Roman" w:cs="Times New Roman" w:ascii="XO Thames" w:hAnsi="XO Thames"/>
          <w:i/>
          <w:szCs w:val="20"/>
        </w:rPr>
        <w:t>(не менее 3-х лет)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IV. Права и обязанности заказчика</w:t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1. Заказчик обязан:</w:t>
      </w:r>
    </w:p>
    <w:p>
      <w:pPr>
        <w:pStyle w:val="ConsPlusNonformat"/>
        <w:jc w:val="both"/>
        <w:rPr>
          <w:rFonts w:ascii="XO Thames" w:hAnsi="XO Thames" w:eastAsia="Times New Roman" w:cs="Times New Roman"/>
          <w:b/>
          <w:sz w:val="24"/>
          <w:szCs w:val="24"/>
        </w:rPr>
      </w:pPr>
      <w:bookmarkStart w:id="5" w:name="P533"/>
      <w:bookmarkEnd w:id="5"/>
      <w:r>
        <w:rPr>
          <w:rFonts w:eastAsia="Times New Roman" w:cs="Times New Roman" w:ascii="XO Thames" w:hAnsi="XO Thames"/>
          <w:sz w:val="24"/>
          <w:szCs w:val="24"/>
        </w:rPr>
        <w:t>а) Предоставить гражданину, либо организовать предоставление гражданину в период освоения образовательной программы следующих мер поддержки: _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</w:t>
      </w:r>
      <w:r>
        <w:rPr>
          <w:rFonts w:eastAsia="Times New Roman" w:cs="Times New Roman" w:ascii="XO Thames" w:hAnsi="XO Thames"/>
          <w:b/>
          <w:sz w:val="24"/>
          <w:szCs w:val="24"/>
          <w:u w:val="single"/>
        </w:rPr>
        <w:t>_</w:t>
      </w:r>
      <w:r>
        <w:rPr>
          <w:rFonts w:eastAsia="Times New Roman" w:cs="Times New Roman" w:ascii="XO Thames" w:hAnsi="XO Thames"/>
          <w:sz w:val="24"/>
          <w:szCs w:val="24"/>
        </w:rPr>
        <w:t>_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</w:t>
      </w:r>
      <w:r>
        <w:rPr>
          <w:rFonts w:eastAsia="Times New Roman" w:cs="Times New Roman" w:ascii="XO Thames" w:hAnsi="XO Thames"/>
          <w:sz w:val="24"/>
          <w:szCs w:val="24"/>
        </w:rPr>
        <w:t>_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_______________________________________________________________________________</w:t>
      </w:r>
    </w:p>
    <w:p>
      <w:pPr>
        <w:pStyle w:val="ConsPlusNonformat"/>
        <w:jc w:val="both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(меры материального стимулирования (стипендии и другие денежные выплаты, оплата питания и (или) проезда и иные меры, оплата дополнительных платных образовательных услуг, оказываемых за рамками образовательной программы, предоставление в пользование и (или) оплата жилого помещения в период обучения, другие меры), (выбрать нужное)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б) Обеспечить, либо осуществить трудоустройство гражданина на условиях, установленных </w:t>
      </w:r>
      <w:hyperlink w:anchor="P46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в) обеспечить условия для трудовой деятельности гражданина на условиях, установленных </w:t>
      </w:r>
      <w:hyperlink w:anchor="P46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договора, с даты трудоустройства до истечения установленного срока трудовой деятельности (с учетом приостановления исполнения обязательств сторон в случаях, установленных законодательством Российской Федерации);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г) уведомить в письменной форме гражданина об изменении своих наименования, места нахождения, банковских реквизитов или иных сведений, имеющих значение для исполнения настоящего договора, в течение 10 календарных дней после соответствующих изменений;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XO Thames" w:hAnsi="XO Thames"/>
          <w:sz w:val="24"/>
          <w:szCs w:val="24"/>
        </w:rPr>
        <w:t>д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)                                                                                                                                                          .</w:t>
      </w:r>
    </w:p>
    <w:p>
      <w:pPr>
        <w:pStyle w:val="ConsPlusNonformat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                                                                       </w:t>
      </w:r>
      <w:r>
        <w:rPr>
          <w:rFonts w:eastAsia="Times New Roman" w:cs="Times New Roman" w:ascii="XO Thames" w:hAnsi="XO Thames"/>
          <w:i/>
          <w:szCs w:val="20"/>
        </w:rPr>
        <w:t>(иные обязанности)</w:t>
      </w:r>
    </w:p>
    <w:p>
      <w:pPr>
        <w:pStyle w:val="ConsPlusNonformat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</w:r>
    </w:p>
    <w:p>
      <w:pPr>
        <w:pStyle w:val="ConsPlusNormal"/>
        <w:ind w:firstLine="540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2. Заказчик вправе:</w:t>
      </w:r>
    </w:p>
    <w:p>
      <w:pPr>
        <w:pStyle w:val="ConsPlusNormal"/>
        <w:ind w:firstLine="540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а) согласовывать гражданину тему выпускной квалификационной работы;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б) направлять в организацию, осуществляющую образовательную деятельность, в которой гражданин осваивает образовательную программу, предложения по организации прохождения практики гражданином;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в) направлять в организацию, осуществляющую образовательную деятельность, в которой гражданин осваивает образовательную программу, запросы о предоставлении сведений о результатах освоения гражданином образовательной программы;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г)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 xml:space="preserve">_____________________________________________________________________________ </w:t>
      </w:r>
      <w:r>
        <w:rPr>
          <w:rFonts w:eastAsia="Times New Roman" w:cs="Times New Roman" w:ascii="XO Thames" w:hAnsi="XO Thames"/>
          <w:b/>
          <w:sz w:val="24"/>
          <w:szCs w:val="24"/>
          <w:u w:val="single"/>
        </w:rPr>
        <w:t>.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 xml:space="preserve"> </w:t>
      </w:r>
      <w:r>
        <w:rPr>
          <w:rFonts w:eastAsia="Times New Roman" w:cs="Times New Roman" w:ascii="XO Thames" w:hAnsi="XO Thames"/>
          <w:i/>
          <w:szCs w:val="20"/>
        </w:rPr>
        <w:t>(иные права)</w:t>
      </w:r>
    </w:p>
    <w:p>
      <w:pPr>
        <w:pStyle w:val="ConsPlusNonformat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jc w:val="center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V. Права и обязанности гражданина</w:t>
      </w:r>
    </w:p>
    <w:p>
      <w:pPr>
        <w:pStyle w:val="ConsPlusNonformat"/>
        <w:ind w:firstLine="567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1. Гражданин обязан: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а) в месячный срок после поступления на обучение по образовательной программе проинформировать в письменной форме заказчика о поступлении на обучение;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б) освоить образовательную программу в соответствии с характеристиками обучения, установленными </w:t>
      </w:r>
      <w:hyperlink w:anchor="P40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в) заключить трудовой договор на условиях, установленных </w:t>
      </w:r>
      <w:hyperlink w:anchor="P46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г) осуществить трудовую деятельность на условиях, установленных </w:t>
      </w:r>
      <w:hyperlink w:anchor="P46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д) уведомить в письменной форме заказчика об изменении фамилии, имени, отчества (при наличии), паспортных данных, банковских реквизитов, адреса регистрации по месту жительства, иных сведений, имеющих значение для исполнения настоящего договора, в течение 10 календарных дней после соответствующих изменений.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16"/>
          <w:szCs w:val="16"/>
        </w:rPr>
      </w:pPr>
      <w:r>
        <w:rPr>
          <w:rFonts w:eastAsia="Times New Roman" w:cs="Times New Roman" w:ascii="XO Thames" w:hAnsi="XO Thames"/>
          <w:sz w:val="16"/>
          <w:szCs w:val="16"/>
        </w:rPr>
      </w:r>
    </w:p>
    <w:p>
      <w:pPr>
        <w:pStyle w:val="ConsPlusNonformat"/>
        <w:ind w:firstLine="567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2. Гражданин вправе: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а)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если характеристики обучения после перевода соответствуют </w:t>
      </w:r>
      <w:hyperlink w:anchor="P40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разделу 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б) по согласованию с заказчиком осуществить перевод для обучения по образовательной программе в другую организацию, осуществляющую образовательную деятельность, или внутри организации, осуществляющей образовательную деятельность, в которой гражданин осваивает образовательную программу, с изменением характеристик обучения, указанных в </w:t>
      </w:r>
      <w:hyperlink w:anchor="P402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разделе II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настоящего договора, с внесением соответствующих изменений в настоящий договор;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в)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_____________________________________________________________________________.</w:t>
      </w:r>
    </w:p>
    <w:p>
      <w:pPr>
        <w:pStyle w:val="ConsPlusNonformat"/>
        <w:jc w:val="center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>(иные права)</w:t>
      </w:r>
      <w:bookmarkStart w:id="6" w:name="P604"/>
      <w:bookmarkStart w:id="7" w:name="P578"/>
      <w:bookmarkEnd w:id="6"/>
      <w:bookmarkEnd w:id="7"/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VI. Ответственность сторон</w:t>
      </w:r>
    </w:p>
    <w:p>
      <w:pPr>
        <w:pStyle w:val="ConsPlusNormal"/>
        <w:jc w:val="both"/>
        <w:rPr>
          <w:rFonts w:ascii="XO Thames" w:hAnsi="XO Thames" w:eastAsia="Times New Roman" w:cs="Times New Roman"/>
          <w:szCs w:val="20"/>
        </w:rPr>
      </w:pPr>
      <w:r>
        <w:rPr>
          <w:rFonts w:eastAsia="Times New Roman" w:cs="Times New Roman" w:ascii="XO Thames" w:hAnsi="XO Thames"/>
          <w:szCs w:val="20"/>
        </w:rPr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1. Заказчик в случае неисполнения обязательств по трудоустройству гражданина выплачивает гражданину компенсацию в сумме, установленной законодательством Российской Федерации, в срок _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___________________________________________________ 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i/>
          <w:i/>
          <w:szCs w:val="20"/>
        </w:rPr>
      </w:pPr>
      <w:r>
        <w:rPr>
          <w:rFonts w:eastAsia="Times New Roman" w:cs="Times New Roman" w:ascii="XO Thames" w:hAnsi="XO Thames"/>
          <w:i/>
          <w:szCs w:val="20"/>
        </w:rPr>
        <w:t xml:space="preserve">                                                              </w:t>
      </w:r>
      <w:r>
        <w:rPr>
          <w:rFonts w:eastAsia="Times New Roman" w:cs="Times New Roman" w:ascii="XO Thames" w:hAnsi="XO Thames"/>
          <w:i/>
          <w:szCs w:val="20"/>
        </w:rPr>
        <w:t>(указать срок или дату выплаты)</w:t>
      </w:r>
    </w:p>
    <w:p>
      <w:pPr>
        <w:pStyle w:val="ConsPlusNonformat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и в порядке, предусмотренном </w:t>
      </w:r>
      <w:hyperlink w:anchor="P181">
        <w:r>
          <w:rPr>
            <w:rStyle w:val="Style8"/>
            <w:rFonts w:eastAsia="Times New Roman" w:cs="Times New Roman" w:ascii="XO Thames" w:hAnsi="XO Thames"/>
            <w:sz w:val="24"/>
            <w:szCs w:val="24"/>
          </w:rPr>
          <w:t>разделом IV</w:t>
        </w:r>
      </w:hyperlink>
      <w:r>
        <w:rPr>
          <w:rFonts w:eastAsia="Times New Roman" w:cs="Times New Roman" w:ascii="XO Thames" w:hAnsi="XO Thames"/>
          <w:sz w:val="24"/>
          <w:szCs w:val="24"/>
        </w:rPr>
        <w:t xml:space="preserve"> Положения о целевом обучении </w:t>
      </w:r>
      <w:r>
        <w:rPr>
          <w:rFonts w:cs="Arial" w:ascii="XO Thames" w:hAnsi="XO Thames"/>
          <w:sz w:val="24"/>
          <w:szCs w:val="24"/>
          <w:shd w:fill="FFFFFF" w:val="clear"/>
        </w:rPr>
        <w:t>по образовательной программе среднего профессионального образования, утвержденного постановлением Правительства Российской Федерации от 27 апреля 2024г. N 555 "О целевом обучении по образовательным программам среднего профессионального и высшего образования".</w:t>
      </w:r>
      <w:r>
        <w:rPr>
          <w:rFonts w:eastAsia="Times New Roman" w:cs="Times New Roman" w:ascii="XO Thames" w:hAnsi="XO Thames"/>
          <w:sz w:val="24"/>
          <w:szCs w:val="24"/>
        </w:rPr>
        <w:t xml:space="preserve"> (далее – Положение).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2. Гражданин, в случае неисполнения обязательств по освоению образовательной программы и (или) по осуществлению трудовой деятельности в течение не менее трех лет в соответствии с полученной квалификацией, обязан возместить заказчику расходы, связанные с предоставлением мер поддержки, в течение трех месяцев в порядке, установленном разделом V Положения.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3. Стороны освобождаются от исполнения обязательств по настоящему договору и от ответственности за их неисполнение при наличии оснований, установленных законодательством Российской Федерации.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4. Настоящий договор может быть расторгнут досрочно по соглашению сторон при наличии оснований, установленных законодательством Российской Федерации.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  <w:lang w:val="en-US"/>
        </w:rPr>
        <w:t>V</w:t>
      </w:r>
      <w:r>
        <w:rPr>
          <w:rFonts w:eastAsia="Times New Roman" w:cs="Times New Roman" w:ascii="XO Thames" w:hAnsi="XO Thames"/>
          <w:sz w:val="24"/>
          <w:szCs w:val="24"/>
        </w:rPr>
        <w:t>I</w:t>
      </w:r>
      <w:r>
        <w:rPr>
          <w:rFonts w:eastAsia="Times New Roman" w:cs="Times New Roman" w:ascii="XO Thames" w:hAnsi="XO Thames"/>
          <w:sz w:val="24"/>
          <w:szCs w:val="24"/>
          <w:lang w:val="en-US"/>
        </w:rPr>
        <w:t>I</w:t>
      </w:r>
      <w:r>
        <w:rPr>
          <w:rFonts w:eastAsia="Times New Roman" w:cs="Times New Roman" w:ascii="XO Thames" w:hAnsi="XO Thames"/>
          <w:sz w:val="24"/>
          <w:szCs w:val="24"/>
        </w:rPr>
        <w:t>. Заключительные положения</w:t>
      </w:r>
    </w:p>
    <w:p>
      <w:pPr>
        <w:pStyle w:val="ConsPlusNormal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1. Настоящий договор составлен в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</w:t>
      </w:r>
      <w:r>
        <w:rPr>
          <w:rFonts w:eastAsia="Times New Roman" w:cs="Times New Roman" w:ascii="XO Thames" w:hAnsi="XO Thames"/>
          <w:sz w:val="24"/>
          <w:szCs w:val="24"/>
        </w:rPr>
        <w:t xml:space="preserve"> экземплярах, имеющих одинаковую силу, по одному экземпляру для каждой из сторон.</w:t>
      </w:r>
    </w:p>
    <w:p>
      <w:pPr>
        <w:pStyle w:val="ConsPlusNonformat"/>
        <w:ind w:firstLine="708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 xml:space="preserve">2. Настоящий договор вступает в силу с 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«_______»</w:t>
      </w:r>
      <w:r>
        <w:rPr>
          <w:rFonts w:eastAsia="Times New Roman" w:cs="Times New Roman" w:ascii="XO Thames" w:hAnsi="XO Thames"/>
          <w:sz w:val="24"/>
          <w:szCs w:val="24"/>
        </w:rPr>
        <w:t>_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___________</w:t>
      </w:r>
      <w:r>
        <w:rPr>
          <w:rFonts w:eastAsia="Times New Roman" w:cs="Times New Roman" w:ascii="XO Thames" w:hAnsi="XO Thames"/>
          <w:sz w:val="24"/>
          <w:szCs w:val="24"/>
        </w:rPr>
        <w:t xml:space="preserve"> 20</w:t>
      </w:r>
      <w:r>
        <w:rPr>
          <w:rFonts w:eastAsia="Times New Roman" w:cs="Times New Roman" w:ascii="XO Thames" w:hAnsi="XO Thames"/>
          <w:sz w:val="24"/>
          <w:szCs w:val="24"/>
          <w:u w:val="single"/>
        </w:rPr>
        <w:t>__</w:t>
      </w:r>
      <w:r>
        <w:rPr>
          <w:rFonts w:eastAsia="Times New Roman" w:cs="Times New Roman" w:ascii="XO Thames" w:hAnsi="XO Thames"/>
          <w:sz w:val="24"/>
          <w:szCs w:val="24"/>
        </w:rPr>
        <w:t xml:space="preserve"> г. и действует до истечения установленного срока трудовой деятельности (с учетом приостановления исполнения обязательства гражданина по осуществлению трудовой деятельности в случаях, установленных законодательством Российской Федерации).</w:t>
      </w:r>
    </w:p>
    <w:p>
      <w:pPr>
        <w:pStyle w:val="ConsPlusNormal"/>
        <w:ind w:firstLine="540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3. Внесение изменений в настоящий договор оформляется дополнительными соглашениями к нему.</w:t>
      </w:r>
    </w:p>
    <w:p>
      <w:pPr>
        <w:pStyle w:val="ConsPlusNonformat"/>
        <w:ind w:firstLine="540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4.</w:t>
      </w:r>
      <w:r>
        <w:rPr/>
        <w:t xml:space="preserve"> </w:t>
      </w:r>
      <w:r>
        <w:rPr>
          <w:rFonts w:eastAsia="Times New Roman" w:cs="Times New Roman" w:ascii="XO Thames" w:hAnsi="XO Thames"/>
          <w:sz w:val="24"/>
          <w:szCs w:val="24"/>
        </w:rPr>
        <w:t xml:space="preserve"> Настоящий договор может быть расторгнут по соглашению сторон.</w:t>
      </w:r>
    </w:p>
    <w:p>
      <w:pPr>
        <w:pStyle w:val="ConsPlusNonformat"/>
        <w:ind w:firstLine="540"/>
        <w:jc w:val="both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  <w:t>VIII. Адреса и платежные реквизиты сторон</w:t>
      </w:r>
    </w:p>
    <w:tbl>
      <w:tblPr>
        <w:tblStyle w:val="a3"/>
        <w:tblpPr w:vertAnchor="text" w:horzAnchor="margin" w:leftFromText="180" w:rightFromText="180" w:tblpX="0" w:tblpY="56"/>
        <w:tblW w:w="100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102"/>
        <w:gridCol w:w="4962"/>
      </w:tblGrid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spacing w:before="0" w:after="0"/>
              <w:jc w:val="center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>Заказчик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spacing w:before="0" w:after="0"/>
              <w:jc w:val="center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 xml:space="preserve">Гражданин 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Cs w:val="20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>(полное наименование)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Cs w:val="20"/>
              </w:rPr>
            </w:pP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>(фамилия, имя, отчество (при наличии)</w:t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 xml:space="preserve">_______________________________________ 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Cs w:val="20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>(местонахождение, телефон)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 xml:space="preserve">_______________________________________ 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>(местонахождение, телефон)</w:t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spacing w:before="0" w:after="0"/>
              <w:jc w:val="center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>(банковские реквизиты)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>(паспортные данные: серия, номер, когда и кем выдан, телефон)</w:t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>(иные реквизиты)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  <w:t>(место регистрации)</w:t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>_______________________________________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center"/>
              <w:outlineLvl w:val="1"/>
              <w:rPr>
                <w:rFonts w:ascii="XO Thames" w:hAnsi="XO Thames" w:eastAsia="Times New Roman" w:cs="Times New Roman"/>
                <w:szCs w:val="20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Cs w:val="20"/>
                <w:u w:val="single"/>
                <w:lang w:val="ru-RU" w:bidi="ar-SA"/>
              </w:rPr>
              <w:t>(банковские реквизиты (при наличии)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</w:tc>
      </w:tr>
      <w:tr>
        <w:trPr/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Cs w:val="20"/>
              </w:rPr>
            </w:pPr>
            <w:r>
              <w:rPr>
                <w:rFonts w:eastAsia="Times New Roman" w:cs="Times New Roman" w:ascii="XO Thames" w:hAnsi="XO Thames"/>
                <w:b/>
                <w:kern w:val="0"/>
                <w:szCs w:val="20"/>
                <w:lang w:val="ru-RU" w:bidi="ar-SA"/>
              </w:rPr>
              <w:t xml:space="preserve"> </w:t>
            </w: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 xml:space="preserve">_____________________    </w:t>
            </w:r>
            <w:r>
              <w:rPr>
                <w:rFonts w:eastAsia="Times New Roman" w:cs="Times New Roman" w:ascii="XO Thames" w:hAnsi="XO Thames"/>
                <w:kern w:val="0"/>
                <w:szCs w:val="20"/>
                <w:u w:val="single"/>
                <w:lang w:val="ru-RU" w:bidi="ar-SA"/>
              </w:rPr>
              <w:t>_______________________</w:t>
            </w: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 w:ascii="XO Thames" w:hAnsi="XO Thames"/>
                <w:color w:themeColor="background1" w:val="FFFFFF"/>
                <w:kern w:val="0"/>
                <w:szCs w:val="20"/>
                <w:lang w:val="ru-RU" w:bidi="ar-SA"/>
              </w:rPr>
              <w:t>(</w:t>
            </w: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 xml:space="preserve">      (подпись)                        (фамилия, имя, отчество)</w:t>
            </w:r>
            <w:r>
              <w:rPr>
                <w:rFonts w:eastAsia="Times New Roman" w:cs="Times New Roman" w:ascii="XO Thames" w:hAnsi="XO Thames"/>
                <w:color w:themeColor="background1" w:val="FFFFFF"/>
                <w:kern w:val="0"/>
                <w:szCs w:val="20"/>
                <w:lang w:val="ru-RU" w:bidi="ar-SA"/>
              </w:rPr>
              <w:t>)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color w:themeColor="text1" w:val="000000"/>
                <w:szCs w:val="20"/>
              </w:rPr>
            </w:pPr>
            <w:r>
              <w:rPr>
                <w:rFonts w:eastAsia="Times New Roman" w:cs="Times New Roman" w:ascii="XO Thames" w:hAnsi="XO Thames"/>
                <w:color w:themeColor="text1" w:val="000000"/>
                <w:kern w:val="0"/>
                <w:szCs w:val="20"/>
                <w:lang w:val="ru-RU" w:bidi="ar-SA"/>
              </w:rPr>
              <w:t xml:space="preserve"> 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color w:themeColor="text1" w:val="000000"/>
                <w:szCs w:val="20"/>
              </w:rPr>
            </w:pPr>
            <w:bookmarkStart w:id="8" w:name="_GoBack"/>
            <w:bookmarkEnd w:id="8"/>
            <w:r>
              <w:rPr>
                <w:rFonts w:eastAsia="Times New Roman" w:cs="Times New Roman" w:ascii="XO Thames" w:hAnsi="XO Thames"/>
                <w:color w:themeColor="text1" w:val="000000"/>
                <w:kern w:val="0"/>
                <w:szCs w:val="20"/>
                <w:lang w:val="ru-RU" w:bidi="ar-SA"/>
              </w:rPr>
              <w:t>МП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Cs w:val="20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u w:val="single"/>
                <w:lang w:val="ru-RU" w:bidi="ar-SA"/>
              </w:rPr>
              <w:t xml:space="preserve">___                  </w:t>
            </w:r>
            <w:r>
              <w:rPr>
                <w:rFonts w:eastAsia="Times New Roman" w:cs="Times New Roman" w:ascii="XO Thames" w:hAnsi="XO Thames"/>
                <w:kern w:val="0"/>
                <w:szCs w:val="20"/>
                <w:u w:val="single"/>
                <w:lang w:val="ru-RU" w:bidi="ar-SA"/>
              </w:rPr>
              <w:t xml:space="preserve"> </w:t>
            </w: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 xml:space="preserve">      _______________________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 w:ascii="XO Thames" w:hAnsi="XO Thames"/>
                <w:color w:themeColor="background1" w:val="FFFFFF"/>
                <w:kern w:val="0"/>
                <w:szCs w:val="20"/>
                <w:lang w:val="ru-RU" w:bidi="ar-SA"/>
              </w:rPr>
              <w:t>(</w:t>
            </w:r>
            <w:r>
              <w:rPr>
                <w:rFonts w:eastAsia="Times New Roman" w:cs="Times New Roman" w:ascii="XO Thames" w:hAnsi="XO Thames"/>
                <w:kern w:val="0"/>
                <w:szCs w:val="20"/>
                <w:lang w:val="ru-RU" w:bidi="ar-SA"/>
              </w:rPr>
              <w:t xml:space="preserve">      (подпись)                        (фамилия, имя, отчество)</w:t>
            </w:r>
            <w:r>
              <w:rPr>
                <w:rFonts w:eastAsia="Times New Roman" w:cs="Times New Roman" w:ascii="XO Thames" w:hAnsi="XO Thames"/>
                <w:color w:themeColor="background1" w:val="FFFFFF"/>
                <w:kern w:val="0"/>
                <w:szCs w:val="20"/>
                <w:lang w:val="ru-RU" w:bidi="ar-SA"/>
              </w:rPr>
              <w:t>)</w:t>
            </w:r>
          </w:p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>
          <w:trHeight w:val="103" w:hRule="atLeast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numPr>
                <w:ilvl w:val="0"/>
                <w:numId w:val="0"/>
              </w:numPr>
              <w:spacing w:before="0" w:after="0"/>
              <w:jc w:val="both"/>
              <w:outlineLvl w:val="1"/>
              <w:rPr>
                <w:rFonts w:ascii="XO Thames" w:hAnsi="XO Thames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XO Thames" w:hAnsi="XO Thames"/>
                <w:kern w:val="0"/>
                <w:sz w:val="24"/>
                <w:szCs w:val="24"/>
                <w:lang w:val="ru-RU" w:bidi="ar-SA"/>
              </w:rPr>
            </w:r>
          </w:p>
        </w:tc>
      </w:tr>
    </w:tbl>
    <w:p>
      <w:pPr>
        <w:pStyle w:val="ConsPlusNormal"/>
        <w:numPr>
          <w:ilvl w:val="0"/>
          <w:numId w:val="0"/>
        </w:numPr>
        <w:jc w:val="center"/>
        <w:outlineLvl w:val="1"/>
        <w:rPr>
          <w:rFonts w:ascii="XO Thames" w:hAnsi="XO Thames" w:eastAsia="Times New Roman" w:cs="Times New Roman"/>
          <w:sz w:val="24"/>
          <w:szCs w:val="24"/>
        </w:rPr>
      </w:pPr>
      <w:r>
        <w:rPr>
          <w:rFonts w:eastAsia="Times New Roman" w:cs="Times New Roman" w:ascii="XO Thames" w:hAnsi="XO Thames"/>
          <w:sz w:val="24"/>
          <w:szCs w:val="24"/>
        </w:rPr>
      </w:r>
    </w:p>
    <w:sectPr>
      <w:type w:val="nextPage"/>
      <w:pgSz w:w="11906" w:h="16838"/>
      <w:pgMar w:left="1418" w:right="851" w:gutter="0" w:header="0" w:top="851" w:footer="0" w:bottom="39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XO Thame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swiss"/>
    <w:pitch w:val="variable"/>
  </w:font>
  <w:font w:name="DejaVu Sans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Calibri" w:cs="" w:cstheme="minorBidi" w:eastAsia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74c10"/>
    <w:pPr>
      <w:widowControl/>
      <w:bidi w:val="0"/>
      <w:spacing w:lineRule="auto" w:line="259" w:before="0" w:after="160"/>
      <w:jc w:val="left"/>
    </w:pPr>
    <w:rPr>
      <w:rFonts w:ascii="Calibri" w:hAnsi="Calibri" w:asciiTheme="minorHAnsi" w:hAnsiTheme="minorHAnsi" w:eastAsia="Calibri" w:cs="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link w:val="2"/>
    <w:uiPriority w:val="9"/>
    <w:qFormat/>
    <w:rsid w:val="00374c10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qFormat/>
    <w:rsid w:val="00374c1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3740ce"/>
    <w:rPr>
      <w:rFonts w:ascii="Segoe UI" w:hAnsi="Segoe UI" w:cs="Segoe UI"/>
      <w:sz w:val="18"/>
      <w:szCs w:val="18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ConsPlusNormal" w:customStyle="1">
    <w:name w:val="ConsPlusNormal"/>
    <w:qFormat/>
    <w:rsid w:val="00374c10"/>
    <w:pPr>
      <w:widowControl w:val="fals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2"/>
      <w:lang w:eastAsia="ru-RU" w:val="ru-RU" w:bidi="ar-SA"/>
    </w:rPr>
  </w:style>
  <w:style w:type="paragraph" w:styleId="ConsPlusNonformat" w:customStyle="1">
    <w:name w:val="ConsPlusNonformat"/>
    <w:qFormat/>
    <w:rsid w:val="00374c10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2"/>
      <w:lang w:eastAsia="ru-RU" w:val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3740c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6">
    <w:name w:val="Содержимое врезки"/>
    <w:basedOn w:val="Normal"/>
    <w:qFormat/>
    <w:pPr/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74c10"/>
    <w:pPr>
      <w:spacing w:after="0" w:line="240" w:lineRule="auto"/>
    </w:pPr>
    <w:rPr>
      <w:rFonts w:asciiTheme="minorHAnsi" w:hAnsiTheme="min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LibreOffice/25.2.3.2$Linux_X86_64 LibreOffice_project/520$Build-2</Application>
  <AppVersion>15.0000</AppVersion>
  <Pages>4</Pages>
  <Words>1159</Words>
  <Characters>11059</Characters>
  <CharactersWithSpaces>12803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2025-02-25T09:56:00Z</dcterms:created>
  <dc:creator>User</dc:creator>
  <dc:description/>
  <dc:language>ru-RU</dc:language>
  <cp:lastModifiedBy>Игорь Викторович Наумкин</cp:lastModifiedBy>
  <cp:lastPrinted>2025-02-27T07:07:00Z</cp:lastPrinted>
  <dcterms:modified xsi:type="dcterms:W3CDTF">2026-04-16T17:11:25Z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