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31A1" w:rsidRDefault="00726EC8">
      <w:pPr>
        <w:spacing w:line="288" w:lineRule="auto"/>
        <w:rPr>
          <w:rFonts w:ascii="PT Sans Narrow" w:eastAsia="PT Sans Narrow" w:hAnsi="PT Sans Narrow" w:cs="PT Sans Narrow"/>
          <w:color w:val="008575"/>
          <w:sz w:val="36"/>
          <w:szCs w:val="36"/>
        </w:rPr>
      </w:pPr>
      <w:r>
        <w:rPr>
          <w:rFonts w:ascii="Open Sans" w:eastAsia="Open Sans" w:hAnsi="Open Sans" w:cs="Open Sans"/>
          <w:noProof/>
          <w:color w:val="695D46"/>
          <w:sz w:val="24"/>
          <w:szCs w:val="24"/>
        </w:rPr>
        <w:drawing>
          <wp:inline distT="114300" distB="114300" distL="114300" distR="114300">
            <wp:extent cx="5731200" cy="76200"/>
            <wp:effectExtent l="0" t="0" r="0" b="0"/>
            <wp:docPr id="7" name="image1.png" descr="Горизонтальная линия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Горизонтальная линия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762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6331A1" w:rsidRDefault="004D6342">
      <w:pPr>
        <w:pStyle w:val="2"/>
        <w:keepNext w:val="0"/>
        <w:keepLines w:val="0"/>
        <w:spacing w:before="0" w:after="0" w:line="288" w:lineRule="auto"/>
        <w:jc w:val="center"/>
        <w:rPr>
          <w:rFonts w:ascii="PT Sans Narrow" w:eastAsia="PT Sans Narrow" w:hAnsi="PT Sans Narrow" w:cs="PT Sans Narrow"/>
          <w:color w:val="008575"/>
          <w:sz w:val="36"/>
          <w:szCs w:val="36"/>
        </w:rPr>
      </w:pPr>
      <w:bookmarkStart w:id="0" w:name="_exk9zbiqudb4" w:colFirst="0" w:colLast="0"/>
      <w:bookmarkEnd w:id="0"/>
      <w:r>
        <w:rPr>
          <w:rFonts w:asciiTheme="minorHAnsi" w:eastAsia="PT Sans Narrow" w:hAnsiTheme="minorHAnsi" w:cs="PT Sans Narrow"/>
          <w:color w:val="008575"/>
          <w:sz w:val="36"/>
          <w:szCs w:val="36"/>
          <w:lang w:val="ru-RU"/>
        </w:rPr>
        <w:t xml:space="preserve">Всероссийская </w:t>
      </w:r>
      <w:r>
        <w:rPr>
          <w:rFonts w:asciiTheme="minorHAnsi" w:eastAsia="PT Sans Narrow" w:hAnsiTheme="minorHAnsi" w:cs="PT Sans Narrow"/>
          <w:color w:val="008575"/>
          <w:sz w:val="36"/>
          <w:szCs w:val="36"/>
          <w:lang w:val="ru-RU"/>
        </w:rPr>
        <w:t xml:space="preserve">научно-практическая конференция </w:t>
      </w:r>
      <w:r>
        <w:rPr>
          <w:rFonts w:asciiTheme="minorHAnsi" w:eastAsia="PT Sans Narrow" w:hAnsiTheme="minorHAnsi" w:cs="PT Sans Narrow"/>
          <w:color w:val="008575"/>
          <w:sz w:val="36"/>
          <w:szCs w:val="36"/>
          <w:lang w:val="ru-RU"/>
        </w:rPr>
        <w:t xml:space="preserve">с международным участием молодых учёных, студентов и школьников </w:t>
      </w:r>
      <w:r>
        <w:rPr>
          <w:rFonts w:ascii="PT Sans Narrow" w:eastAsia="PT Sans Narrow" w:hAnsi="PT Sans Narrow" w:cs="PT Sans Narrow"/>
          <w:color w:val="008575"/>
          <w:sz w:val="36"/>
          <w:szCs w:val="36"/>
        </w:rPr>
        <w:t>«</w:t>
      </w:r>
      <w:r>
        <w:rPr>
          <w:rFonts w:asciiTheme="minorHAnsi" w:eastAsia="PT Sans Narrow" w:hAnsiTheme="minorHAnsi" w:cs="PT Sans Narrow"/>
          <w:color w:val="008575"/>
          <w:sz w:val="36"/>
          <w:szCs w:val="36"/>
          <w:lang w:val="ru-RU"/>
        </w:rPr>
        <w:t>Биология: исследования, тенденции, прогнозы</w:t>
      </w:r>
      <w:r w:rsidR="00726EC8">
        <w:rPr>
          <w:rFonts w:ascii="PT Sans Narrow" w:eastAsia="PT Sans Narrow" w:hAnsi="PT Sans Narrow" w:cs="PT Sans Narrow"/>
          <w:color w:val="008575"/>
          <w:sz w:val="36"/>
          <w:szCs w:val="36"/>
        </w:rPr>
        <w:t>»</w:t>
      </w:r>
    </w:p>
    <w:p w:rsidR="006331A1" w:rsidRDefault="006331A1">
      <w:pPr>
        <w:spacing w:before="120" w:line="288" w:lineRule="auto"/>
        <w:jc w:val="center"/>
        <w:rPr>
          <w:rFonts w:ascii="Open Sans" w:eastAsia="Open Sans" w:hAnsi="Open Sans" w:cs="Open Sans"/>
          <w:i/>
          <w:iCs/>
          <w:color w:val="695D46"/>
          <w:sz w:val="28"/>
          <w:szCs w:val="28"/>
        </w:rPr>
      </w:pPr>
    </w:p>
    <w:p w:rsidR="006331A1" w:rsidRDefault="004D6342">
      <w:pPr>
        <w:pStyle w:val="a4"/>
        <w:keepNext w:val="0"/>
        <w:keepLines w:val="0"/>
        <w:spacing w:before="200" w:after="0" w:line="240" w:lineRule="auto"/>
        <w:jc w:val="center"/>
        <w:rPr>
          <w:rFonts w:ascii="PT Sans Narrow" w:eastAsia="PT Sans Narrow" w:hAnsi="PT Sans Narrow" w:cs="PT Sans Narrow"/>
          <w:color w:val="695D46"/>
          <w:sz w:val="28"/>
          <w:szCs w:val="28"/>
        </w:rPr>
      </w:pPr>
      <w:bookmarkStart w:id="1" w:name="_2v7kq61ewj2h" w:colFirst="0" w:colLast="0"/>
      <w:bookmarkEnd w:id="1"/>
      <w:r>
        <w:rPr>
          <w:rFonts w:asciiTheme="minorHAnsi" w:eastAsia="PT Sans Narrow" w:hAnsiTheme="minorHAnsi" w:cs="PT Sans Narrow"/>
          <w:b/>
          <w:bCs/>
          <w:color w:val="695D46"/>
          <w:sz w:val="28"/>
          <w:szCs w:val="28"/>
          <w:lang w:val="ru-RU"/>
        </w:rPr>
        <w:t>21-22 апреля 2026</w:t>
      </w:r>
      <w:r w:rsidR="00726EC8">
        <w:rPr>
          <w:rFonts w:ascii="PT Sans Narrow" w:eastAsia="PT Sans Narrow" w:hAnsi="PT Sans Narrow" w:cs="PT Sans Narrow"/>
          <w:color w:val="695D46"/>
          <w:sz w:val="28"/>
          <w:szCs w:val="28"/>
        </w:rPr>
        <w:t xml:space="preserve"> г., г. НОВОСИБИРСК</w:t>
      </w:r>
    </w:p>
    <w:p w:rsidR="006331A1" w:rsidRDefault="006331A1">
      <w:pPr>
        <w:pStyle w:val="a4"/>
        <w:keepNext w:val="0"/>
        <w:keepLines w:val="0"/>
        <w:spacing w:before="200" w:after="0" w:line="240" w:lineRule="auto"/>
        <w:rPr>
          <w:rFonts w:ascii="PT Sans Narrow" w:eastAsia="PT Sans Narrow" w:hAnsi="PT Sans Narrow" w:cs="PT Sans Narrow"/>
          <w:color w:val="695D46"/>
          <w:sz w:val="28"/>
          <w:szCs w:val="28"/>
        </w:rPr>
      </w:pPr>
      <w:bookmarkStart w:id="2" w:name="_a60g29r8vo5u" w:colFirst="0" w:colLast="0"/>
      <w:bookmarkEnd w:id="2"/>
    </w:p>
    <w:p w:rsidR="006331A1" w:rsidRDefault="00726EC8">
      <w:pPr>
        <w:spacing w:after="1440" w:line="240" w:lineRule="auto"/>
        <w:jc w:val="center"/>
        <w:rPr>
          <w:rFonts w:ascii="Arimo" w:eastAsia="Arimo" w:hAnsi="Arimo" w:cs="Arimo"/>
          <w:b/>
          <w:bCs/>
          <w:color w:val="695D46"/>
          <w:sz w:val="36"/>
          <w:szCs w:val="36"/>
        </w:rPr>
      </w:pPr>
      <w:r>
        <w:rPr>
          <w:rFonts w:ascii="Arimo" w:eastAsia="Arimo" w:hAnsi="Arimo" w:cs="Arimo"/>
          <w:b/>
          <w:bCs/>
          <w:color w:val="695D46"/>
          <w:sz w:val="36"/>
          <w:szCs w:val="36"/>
        </w:rPr>
        <w:t>─</w:t>
      </w:r>
    </w:p>
    <w:p w:rsidR="006331A1" w:rsidRDefault="00726EC8">
      <w:pPr>
        <w:spacing w:before="200" w:after="400" w:line="312" w:lineRule="auto"/>
        <w:jc w:val="center"/>
        <w:rPr>
          <w:rFonts w:ascii="PT Sans Narrow" w:eastAsia="PT Sans Narrow" w:hAnsi="PT Sans Narrow" w:cs="PT Sans Narrow"/>
          <w:b/>
          <w:bCs/>
          <w:color w:val="695D46"/>
          <w:sz w:val="32"/>
          <w:szCs w:val="32"/>
        </w:rPr>
      </w:pPr>
      <w:r>
        <w:rPr>
          <w:rFonts w:ascii="PT Sans Narrow" w:eastAsia="PT Sans Narrow" w:hAnsi="PT Sans Narrow" w:cs="PT Sans Narrow"/>
          <w:b/>
          <w:bCs/>
          <w:color w:val="695D46"/>
          <w:sz w:val="32"/>
          <w:szCs w:val="32"/>
        </w:rPr>
        <w:t>1е информационное письмо</w:t>
      </w:r>
    </w:p>
    <w:p w:rsidR="006331A1" w:rsidRDefault="00726EC8">
      <w:pPr>
        <w:spacing w:before="120" w:line="240" w:lineRule="auto"/>
        <w:rPr>
          <w:rFonts w:ascii="PT Sans Narrow" w:eastAsia="PT Sans Narrow" w:hAnsi="PT Sans Narrow" w:cs="PT Sans Narrow"/>
          <w:color w:val="008575"/>
          <w:sz w:val="32"/>
          <w:szCs w:val="32"/>
        </w:rPr>
      </w:pPr>
      <w:r>
        <w:rPr>
          <w:rFonts w:ascii="PT Sans Narrow" w:eastAsia="PT Sans Narrow" w:hAnsi="PT Sans Narrow" w:cs="PT Sans Narrow"/>
          <w:color w:val="008575"/>
          <w:sz w:val="32"/>
          <w:szCs w:val="32"/>
        </w:rPr>
        <w:t>Организаторы конференции:</w:t>
      </w:r>
    </w:p>
    <w:p w:rsidR="006331A1" w:rsidRDefault="006331A1">
      <w:pPr>
        <w:spacing w:before="120" w:line="240" w:lineRule="auto"/>
        <w:rPr>
          <w:rFonts w:ascii="PT Sans Narrow" w:eastAsia="PT Sans Narrow" w:hAnsi="PT Sans Narrow" w:cs="PT Sans Narrow"/>
          <w:color w:val="008575"/>
          <w:sz w:val="32"/>
          <w:szCs w:val="32"/>
        </w:rPr>
      </w:pPr>
    </w:p>
    <w:p w:rsidR="006331A1" w:rsidRDefault="00726EC8">
      <w:pPr>
        <w:numPr>
          <w:ilvl w:val="0"/>
          <w:numId w:val="2"/>
        </w:numPr>
        <w:spacing w:line="288" w:lineRule="auto"/>
        <w:rPr>
          <w:rFonts w:ascii="PT Sans Narrow" w:eastAsia="PT Sans Narrow" w:hAnsi="PT Sans Narrow" w:cs="PT Sans Narrow"/>
          <w:color w:val="695D46"/>
          <w:sz w:val="28"/>
          <w:szCs w:val="28"/>
        </w:rPr>
      </w:pPr>
      <w:r>
        <w:rPr>
          <w:rFonts w:ascii="PT Sans Narrow" w:eastAsia="PT Sans Narrow" w:hAnsi="PT Sans Narrow" w:cs="PT Sans Narrow"/>
          <w:color w:val="695D46"/>
          <w:sz w:val="28"/>
          <w:szCs w:val="28"/>
        </w:rPr>
        <w:t xml:space="preserve">ФГБОУ ВО </w:t>
      </w:r>
      <w:r w:rsidR="004D6342" w:rsidRPr="004D6342">
        <w:rPr>
          <w:rFonts w:ascii="PT Sans Narrow" w:eastAsia="PT Sans Narrow" w:hAnsi="PT Sans Narrow" w:cs="PT Sans Narrow"/>
          <w:color w:val="695D46"/>
          <w:sz w:val="28"/>
          <w:szCs w:val="28"/>
        </w:rPr>
        <w:t>Сибирский государственный университет инженерии и биотехнологий</w:t>
      </w:r>
      <w:r>
        <w:rPr>
          <w:rFonts w:ascii="PT Sans Narrow" w:eastAsia="PT Sans Narrow" w:hAnsi="PT Sans Narrow" w:cs="PT Sans Narrow"/>
          <w:color w:val="695D46"/>
          <w:sz w:val="28"/>
          <w:szCs w:val="28"/>
        </w:rPr>
        <w:t>, г. Новосибирск</w:t>
      </w:r>
    </w:p>
    <w:p w:rsidR="006331A1" w:rsidRDefault="006331A1">
      <w:pPr>
        <w:spacing w:line="288" w:lineRule="auto"/>
        <w:ind w:left="720"/>
        <w:jc w:val="center"/>
        <w:rPr>
          <w:rFonts w:ascii="PT Sans Narrow" w:eastAsia="PT Sans Narrow" w:hAnsi="PT Sans Narrow" w:cs="PT Sans Narrow"/>
          <w:color w:val="008575"/>
          <w:sz w:val="32"/>
          <w:szCs w:val="32"/>
        </w:rPr>
      </w:pPr>
    </w:p>
    <w:p w:rsidR="006331A1" w:rsidRDefault="00726EC8">
      <w:pPr>
        <w:pStyle w:val="1"/>
        <w:widowControl w:val="0"/>
        <w:spacing w:before="480" w:after="0" w:line="312" w:lineRule="auto"/>
        <w:rPr>
          <w:rFonts w:ascii="PT Sans Narrow" w:eastAsia="PT Sans Narrow" w:hAnsi="PT Sans Narrow" w:cs="PT Sans Narrow"/>
          <w:b/>
          <w:bCs/>
          <w:color w:val="FF5E0E"/>
          <w:sz w:val="36"/>
          <w:szCs w:val="36"/>
        </w:rPr>
      </w:pPr>
      <w:bookmarkStart w:id="3" w:name="_3znysh7" w:colFirst="0" w:colLast="0"/>
      <w:bookmarkEnd w:id="3"/>
      <w:r>
        <w:rPr>
          <w:rFonts w:ascii="PT Sans Narrow" w:eastAsia="PT Sans Narrow" w:hAnsi="PT Sans Narrow" w:cs="PT Sans Narrow"/>
          <w:b/>
          <w:bCs/>
          <w:color w:val="FF5E0E"/>
          <w:sz w:val="36"/>
          <w:szCs w:val="36"/>
        </w:rPr>
        <w:t>Проблематика конференции</w:t>
      </w:r>
    </w:p>
    <w:p w:rsidR="006331A1" w:rsidRDefault="00726EC8">
      <w:pPr>
        <w:numPr>
          <w:ilvl w:val="0"/>
          <w:numId w:val="3"/>
        </w:numPr>
        <w:spacing w:line="288" w:lineRule="auto"/>
        <w:rPr>
          <w:rFonts w:ascii="Open Sans" w:eastAsia="Open Sans" w:hAnsi="Open Sans" w:cs="Open Sans"/>
          <w:color w:val="695D46"/>
        </w:rPr>
      </w:pPr>
      <w:r>
        <w:rPr>
          <w:rFonts w:ascii="Open Sans" w:eastAsia="Open Sans" w:hAnsi="Open Sans" w:cs="Open Sans"/>
          <w:color w:val="695D46"/>
        </w:rPr>
        <w:t xml:space="preserve">Биоразнообразие, структура и динамика популяций и сообществ </w:t>
      </w:r>
      <w:r w:rsidR="004D6342">
        <w:rPr>
          <w:rFonts w:ascii="Open Sans" w:eastAsia="Open Sans" w:hAnsi="Open Sans" w:cs="Open Sans"/>
          <w:color w:val="695D46"/>
          <w:lang w:val="ru-RU"/>
        </w:rPr>
        <w:t xml:space="preserve">наземных и водных биоресурсов </w:t>
      </w:r>
    </w:p>
    <w:p w:rsidR="004D6342" w:rsidRPr="004D6342" w:rsidRDefault="004D6342" w:rsidP="004D6342">
      <w:pPr>
        <w:numPr>
          <w:ilvl w:val="0"/>
          <w:numId w:val="3"/>
        </w:numPr>
        <w:spacing w:before="120" w:line="288" w:lineRule="auto"/>
        <w:rPr>
          <w:rFonts w:ascii="Open Sans" w:eastAsia="Open Sans" w:hAnsi="Open Sans" w:cs="Open Sans"/>
          <w:color w:val="695D46"/>
        </w:rPr>
      </w:pPr>
      <w:r>
        <w:rPr>
          <w:rFonts w:ascii="Open Sans" w:eastAsia="Open Sans" w:hAnsi="Open Sans" w:cs="Open Sans"/>
          <w:color w:val="695D46"/>
          <w:lang w:val="ru-RU"/>
        </w:rPr>
        <w:t>Аквакультура</w:t>
      </w:r>
    </w:p>
    <w:p w:rsidR="004D6342" w:rsidRDefault="004D6342" w:rsidP="004D6342">
      <w:pPr>
        <w:numPr>
          <w:ilvl w:val="0"/>
          <w:numId w:val="3"/>
        </w:numPr>
        <w:spacing w:before="120" w:line="288" w:lineRule="auto"/>
        <w:rPr>
          <w:rFonts w:ascii="Open Sans" w:eastAsia="Open Sans" w:hAnsi="Open Sans" w:cs="Open Sans"/>
          <w:color w:val="695D46"/>
        </w:rPr>
      </w:pPr>
      <w:r>
        <w:rPr>
          <w:rFonts w:ascii="Open Sans" w:eastAsia="Open Sans" w:hAnsi="Open Sans" w:cs="Open Sans"/>
          <w:color w:val="695D46"/>
          <w:lang w:val="ru-RU"/>
        </w:rPr>
        <w:t xml:space="preserve"> Экология и природоохранная деятельность</w:t>
      </w:r>
    </w:p>
    <w:p w:rsidR="004D6342" w:rsidRDefault="004D6342" w:rsidP="004D6342">
      <w:pPr>
        <w:numPr>
          <w:ilvl w:val="0"/>
          <w:numId w:val="3"/>
        </w:numPr>
        <w:spacing w:line="288" w:lineRule="auto"/>
        <w:rPr>
          <w:rFonts w:ascii="Open Sans" w:eastAsia="Open Sans" w:hAnsi="Open Sans" w:cs="Open Sans"/>
          <w:color w:val="695D46"/>
        </w:rPr>
      </w:pPr>
      <w:r w:rsidRPr="004D6342">
        <w:rPr>
          <w:rFonts w:ascii="Open Sans" w:eastAsia="Open Sans" w:hAnsi="Open Sans" w:cs="Open Sans"/>
          <w:color w:val="695D46"/>
        </w:rPr>
        <w:t xml:space="preserve">Биотехнологии: актуальные проблемы, исследования, инновации </w:t>
      </w:r>
      <w:r>
        <w:rPr>
          <w:rFonts w:ascii="Open Sans" w:eastAsia="Open Sans" w:hAnsi="Open Sans" w:cs="Open Sans"/>
          <w:color w:val="695D46"/>
        </w:rPr>
        <w:t>Товарное рыбоводство и вопросы искусственного рыборазведения</w:t>
      </w:r>
    </w:p>
    <w:p w:rsidR="006331A1" w:rsidRDefault="004D6342">
      <w:pPr>
        <w:numPr>
          <w:ilvl w:val="0"/>
          <w:numId w:val="3"/>
        </w:numPr>
        <w:spacing w:line="288" w:lineRule="auto"/>
        <w:rPr>
          <w:rFonts w:ascii="Open Sans" w:eastAsia="Open Sans" w:hAnsi="Open Sans" w:cs="Open Sans"/>
          <w:color w:val="695D46"/>
        </w:rPr>
      </w:pPr>
      <w:r w:rsidRPr="004D6342">
        <w:rPr>
          <w:rFonts w:ascii="Open Sans" w:eastAsia="Open Sans" w:hAnsi="Open Sans" w:cs="Open Sans"/>
          <w:color w:val="695D46"/>
        </w:rPr>
        <w:t>Биологическая и продовольственная безопасность</w:t>
      </w:r>
    </w:p>
    <w:p w:rsidR="006331A1" w:rsidRDefault="00726EC8">
      <w:pPr>
        <w:spacing w:before="120" w:line="288" w:lineRule="auto"/>
        <w:ind w:left="720" w:hanging="360"/>
        <w:rPr>
          <w:rFonts w:ascii="Open Sans" w:eastAsia="Open Sans" w:hAnsi="Open Sans" w:cs="Open Sans"/>
          <w:color w:val="695D46"/>
        </w:rPr>
      </w:pPr>
      <w:r>
        <w:pict>
          <v:rect id="_x0000_i1025" style="width:0;height:1.5pt" o:hralign="center" o:hrstd="t" o:hr="t" fillcolor="#a0a0a0" stroked="f"/>
        </w:pict>
      </w:r>
    </w:p>
    <w:p w:rsidR="006331A1" w:rsidRDefault="00726EC8">
      <w:pPr>
        <w:spacing w:before="120" w:after="200" w:line="288" w:lineRule="auto"/>
        <w:rPr>
          <w:rFonts w:ascii="Open Sans" w:eastAsia="Open Sans" w:hAnsi="Open Sans" w:cs="Open Sans"/>
          <w:color w:val="695D46"/>
        </w:rPr>
      </w:pPr>
      <w:r>
        <w:rPr>
          <w:rFonts w:ascii="Open Sans" w:eastAsia="Open Sans" w:hAnsi="Open Sans" w:cs="Open Sans"/>
          <w:noProof/>
          <w:color w:val="695D46"/>
          <w:sz w:val="24"/>
          <w:szCs w:val="24"/>
        </w:rPr>
        <w:lastRenderedPageBreak/>
        <w:drawing>
          <wp:inline distT="114300" distB="114300" distL="114300" distR="114300">
            <wp:extent cx="5731200" cy="76200"/>
            <wp:effectExtent l="0" t="0" r="0" b="0"/>
            <wp:docPr id="1" name="image1.png" descr="Горизонтальная линия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Горизонтальная линия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762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Open Sans" w:eastAsia="Open Sans" w:hAnsi="Open Sans" w:cs="Open Sans"/>
          <w:color w:val="695D46"/>
        </w:rPr>
        <w:t xml:space="preserve"> </w:t>
      </w:r>
    </w:p>
    <w:p w:rsidR="006331A1" w:rsidRDefault="00726EC8">
      <w:pPr>
        <w:pStyle w:val="1"/>
        <w:widowControl w:val="0"/>
        <w:spacing w:before="480" w:after="0" w:line="312" w:lineRule="auto"/>
        <w:rPr>
          <w:rFonts w:ascii="PT Sans Narrow" w:eastAsia="PT Sans Narrow" w:hAnsi="PT Sans Narrow" w:cs="PT Sans Narrow"/>
          <w:b/>
          <w:bCs/>
          <w:color w:val="FF5E0E"/>
          <w:sz w:val="28"/>
          <w:szCs w:val="28"/>
        </w:rPr>
      </w:pPr>
      <w:bookmarkStart w:id="4" w:name="_2et92p0" w:colFirst="0" w:colLast="0"/>
      <w:bookmarkEnd w:id="4"/>
      <w:r>
        <w:rPr>
          <w:rFonts w:ascii="PT Sans Narrow" w:eastAsia="PT Sans Narrow" w:hAnsi="PT Sans Narrow" w:cs="PT Sans Narrow"/>
          <w:b/>
          <w:bCs/>
          <w:color w:val="FF5E0E"/>
          <w:sz w:val="28"/>
          <w:szCs w:val="28"/>
        </w:rPr>
        <w:t xml:space="preserve">По итогам конференции планируется издание </w:t>
      </w:r>
      <w:r>
        <w:rPr>
          <w:rFonts w:ascii="PT Sans Narrow" w:eastAsia="PT Sans Narrow" w:hAnsi="PT Sans Narrow" w:cs="PT Sans Narrow"/>
          <w:b/>
          <w:bCs/>
          <w:color w:val="008575"/>
          <w:sz w:val="28"/>
          <w:szCs w:val="28"/>
        </w:rPr>
        <w:t>сборника трудов</w:t>
      </w:r>
      <w:r>
        <w:rPr>
          <w:rFonts w:ascii="PT Sans Narrow" w:eastAsia="PT Sans Narrow" w:hAnsi="PT Sans Narrow" w:cs="PT Sans Narrow"/>
          <w:b/>
          <w:bCs/>
          <w:color w:val="FF5E0E"/>
          <w:sz w:val="28"/>
          <w:szCs w:val="28"/>
        </w:rPr>
        <w:t xml:space="preserve"> (с присвоением </w:t>
      </w:r>
      <w:r>
        <w:rPr>
          <w:rFonts w:ascii="PT Sans Narrow" w:eastAsia="PT Sans Narrow" w:hAnsi="PT Sans Narrow" w:cs="PT Sans Narrow"/>
          <w:b/>
          <w:bCs/>
          <w:color w:val="008575"/>
          <w:sz w:val="28"/>
          <w:szCs w:val="28"/>
        </w:rPr>
        <w:t>I</w:t>
      </w:r>
      <w:r>
        <w:rPr>
          <w:rFonts w:ascii="PT Sans Narrow" w:eastAsia="PT Sans Narrow" w:hAnsi="PT Sans Narrow" w:cs="PT Sans Narrow"/>
          <w:b/>
          <w:bCs/>
          <w:color w:val="008575"/>
          <w:sz w:val="28"/>
          <w:szCs w:val="28"/>
        </w:rPr>
        <w:t>SBN</w:t>
      </w:r>
      <w:r>
        <w:rPr>
          <w:rFonts w:ascii="PT Sans Narrow" w:eastAsia="PT Sans Narrow" w:hAnsi="PT Sans Narrow" w:cs="PT Sans Narrow"/>
          <w:b/>
          <w:bCs/>
          <w:color w:val="FF5E0E"/>
          <w:sz w:val="28"/>
          <w:szCs w:val="28"/>
        </w:rPr>
        <w:t xml:space="preserve">), который будет выложен в </w:t>
      </w:r>
      <w:r>
        <w:rPr>
          <w:rFonts w:ascii="PT Sans Narrow" w:eastAsia="PT Sans Narrow" w:hAnsi="PT Sans Narrow" w:cs="PT Sans Narrow"/>
          <w:b/>
          <w:bCs/>
          <w:color w:val="008575"/>
          <w:sz w:val="28"/>
          <w:szCs w:val="28"/>
        </w:rPr>
        <w:t>РИНЦ</w:t>
      </w:r>
      <w:r>
        <w:rPr>
          <w:rFonts w:ascii="PT Sans Narrow" w:eastAsia="PT Sans Narrow" w:hAnsi="PT Sans Narrow" w:cs="PT Sans Narrow"/>
          <w:b/>
          <w:bCs/>
          <w:color w:val="FF5E0E"/>
          <w:sz w:val="28"/>
          <w:szCs w:val="28"/>
        </w:rPr>
        <w:t>.</w:t>
      </w:r>
    </w:p>
    <w:p w:rsidR="006331A1" w:rsidRDefault="00726EC8">
      <w:pPr>
        <w:pStyle w:val="1"/>
        <w:widowControl w:val="0"/>
        <w:spacing w:before="480" w:after="0" w:line="312" w:lineRule="auto"/>
        <w:rPr>
          <w:rFonts w:ascii="PT Sans Narrow" w:eastAsia="PT Sans Narrow" w:hAnsi="PT Sans Narrow" w:cs="PT Sans Narrow"/>
          <w:b/>
          <w:bCs/>
          <w:color w:val="FF5E0E"/>
          <w:sz w:val="28"/>
          <w:szCs w:val="28"/>
        </w:rPr>
      </w:pPr>
      <w:bookmarkStart w:id="5" w:name="_1jw9eclwhmk2" w:colFirst="0" w:colLast="0"/>
      <w:bookmarkEnd w:id="5"/>
      <w:r>
        <w:rPr>
          <w:rFonts w:ascii="PT Sans Narrow" w:eastAsia="PT Sans Narrow" w:hAnsi="PT Sans Narrow" w:cs="PT Sans Narrow"/>
          <w:b/>
          <w:bCs/>
          <w:color w:val="FF5E0E"/>
          <w:sz w:val="28"/>
          <w:szCs w:val="28"/>
          <w:u w:val="single"/>
        </w:rPr>
        <w:t>Структура конференции:</w:t>
      </w:r>
      <w:r>
        <w:rPr>
          <w:rFonts w:ascii="PT Sans Narrow" w:eastAsia="PT Sans Narrow" w:hAnsi="PT Sans Narrow" w:cs="PT Sans Narrow"/>
          <w:b/>
          <w:bCs/>
          <w:color w:val="FF5E0E"/>
          <w:sz w:val="28"/>
          <w:szCs w:val="28"/>
        </w:rPr>
        <w:t xml:space="preserve"> пленарные, секционные доклады (Очно и дистанционно - по</w:t>
      </w:r>
      <w:r>
        <w:rPr>
          <w:rFonts w:ascii="PT Sans Narrow" w:eastAsia="PT Sans Narrow" w:hAnsi="PT Sans Narrow" w:cs="PT Sans Narrow"/>
          <w:b/>
          <w:bCs/>
          <w:color w:val="FF5E0E"/>
          <w:sz w:val="36"/>
          <w:szCs w:val="36"/>
        </w:rPr>
        <w:t xml:space="preserve"> </w:t>
      </w:r>
      <w:r>
        <w:rPr>
          <w:rFonts w:ascii="PT Sans Narrow" w:eastAsia="PT Sans Narrow" w:hAnsi="PT Sans Narrow" w:cs="PT Sans Narrow"/>
          <w:b/>
          <w:bCs/>
          <w:color w:val="FF5E0E"/>
          <w:sz w:val="28"/>
          <w:szCs w:val="28"/>
        </w:rPr>
        <w:t>желанию)</w:t>
      </w:r>
      <w:r>
        <w:rPr>
          <w:rFonts w:ascii="PT Sans Narrow" w:eastAsia="PT Sans Narrow" w:hAnsi="PT Sans Narrow" w:cs="PT Sans Narrow"/>
          <w:b/>
          <w:bCs/>
          <w:color w:val="FF5E0E"/>
          <w:sz w:val="28"/>
          <w:szCs w:val="28"/>
        </w:rPr>
        <w:t>, заочное участие</w:t>
      </w:r>
    </w:p>
    <w:p w:rsidR="006331A1" w:rsidRDefault="00726EC8">
      <w:pPr>
        <w:spacing w:before="120" w:line="288" w:lineRule="auto"/>
        <w:rPr>
          <w:rFonts w:ascii="Open Sans" w:eastAsia="Open Sans" w:hAnsi="Open Sans" w:cs="Open Sans"/>
          <w:color w:val="695D46"/>
        </w:rPr>
      </w:pPr>
      <w:r>
        <w:pict>
          <v:rect id="_x0000_i1026" style="width:0;height:1.5pt" o:hralign="center" o:hrstd="t" o:hr="t" fillcolor="#a0a0a0" stroked="f"/>
        </w:pict>
      </w:r>
    </w:p>
    <w:p w:rsidR="006331A1" w:rsidRDefault="00726EC8">
      <w:pPr>
        <w:spacing w:before="120" w:after="200" w:line="288" w:lineRule="auto"/>
        <w:rPr>
          <w:rFonts w:ascii="Open Sans" w:eastAsia="Open Sans" w:hAnsi="Open Sans" w:cs="Open Sans"/>
          <w:color w:val="695D46"/>
        </w:rPr>
      </w:pPr>
      <w:r>
        <w:rPr>
          <w:rFonts w:ascii="Open Sans" w:eastAsia="Open Sans" w:hAnsi="Open Sans" w:cs="Open Sans"/>
          <w:noProof/>
          <w:color w:val="695D46"/>
          <w:sz w:val="24"/>
          <w:szCs w:val="24"/>
        </w:rPr>
        <w:drawing>
          <wp:inline distT="114300" distB="114300" distL="114300" distR="114300">
            <wp:extent cx="5731200" cy="76200"/>
            <wp:effectExtent l="0" t="0" r="0" b="0"/>
            <wp:docPr id="3" name="image1.png" descr="Горизонтальная линия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Горизонтальная линия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762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Open Sans" w:eastAsia="Open Sans" w:hAnsi="Open Sans" w:cs="Open Sans"/>
          <w:color w:val="695D46"/>
        </w:rPr>
        <w:t xml:space="preserve"> </w:t>
      </w:r>
    </w:p>
    <w:p w:rsidR="006331A1" w:rsidRDefault="00726EC8">
      <w:pPr>
        <w:pStyle w:val="2"/>
        <w:keepNext w:val="0"/>
        <w:keepLines w:val="0"/>
        <w:spacing w:before="320" w:after="0" w:line="240" w:lineRule="auto"/>
        <w:rPr>
          <w:rFonts w:ascii="PT Sans Narrow" w:eastAsia="PT Sans Narrow" w:hAnsi="PT Sans Narrow" w:cs="PT Sans Narrow"/>
          <w:b/>
          <w:bCs/>
          <w:color w:val="008575"/>
        </w:rPr>
      </w:pPr>
      <w:bookmarkStart w:id="6" w:name="_cgl1547f9jrp" w:colFirst="0" w:colLast="0"/>
      <w:bookmarkEnd w:id="6"/>
      <w:r>
        <w:rPr>
          <w:rFonts w:ascii="PT Sans Narrow" w:eastAsia="PT Sans Narrow" w:hAnsi="PT Sans Narrow" w:cs="PT Sans Narrow"/>
          <w:b/>
          <w:bCs/>
          <w:color w:val="008575"/>
        </w:rPr>
        <w:t>ПРЕДСТАВЛЕНИЕ МАТЕРИАЛОВ ДЛЯ УЧАСТИЯ В КОНФЕРЕНЦИИ</w:t>
      </w:r>
    </w:p>
    <w:p w:rsidR="006331A1" w:rsidRDefault="006331A1">
      <w:pPr>
        <w:spacing w:before="120" w:line="288" w:lineRule="auto"/>
        <w:rPr>
          <w:rFonts w:ascii="Open Sans" w:eastAsia="Open Sans" w:hAnsi="Open Sans" w:cs="Open Sans"/>
          <w:b/>
          <w:bCs/>
          <w:color w:val="695D46"/>
        </w:rPr>
      </w:pPr>
    </w:p>
    <w:p w:rsidR="006331A1" w:rsidRDefault="00726EC8">
      <w:pPr>
        <w:spacing w:before="120" w:line="288" w:lineRule="auto"/>
        <w:rPr>
          <w:rFonts w:ascii="Open Sans" w:eastAsia="Open Sans" w:hAnsi="Open Sans" w:cs="Open Sans"/>
          <w:color w:val="695D46"/>
        </w:rPr>
      </w:pPr>
      <w:r>
        <w:rPr>
          <w:rFonts w:ascii="Open Sans" w:eastAsia="Open Sans" w:hAnsi="Open Sans" w:cs="Open Sans"/>
          <w:b/>
          <w:bCs/>
          <w:color w:val="695D46"/>
        </w:rPr>
        <w:t>Регистрационные формы</w:t>
      </w:r>
      <w:r>
        <w:rPr>
          <w:rFonts w:ascii="Open Sans" w:eastAsia="Open Sans" w:hAnsi="Open Sans" w:cs="Open Sans"/>
          <w:color w:val="695D46"/>
        </w:rPr>
        <w:t xml:space="preserve"> принимаются </w:t>
      </w:r>
      <w:r>
        <w:rPr>
          <w:rFonts w:ascii="Open Sans" w:eastAsia="Open Sans" w:hAnsi="Open Sans" w:cs="Open Sans"/>
          <w:b/>
          <w:bCs/>
          <w:color w:val="695D46"/>
        </w:rPr>
        <w:t xml:space="preserve">до </w:t>
      </w:r>
      <w:r w:rsidR="004D6342">
        <w:rPr>
          <w:rFonts w:ascii="Open Sans" w:eastAsia="Open Sans" w:hAnsi="Open Sans" w:cs="Open Sans"/>
          <w:b/>
          <w:bCs/>
          <w:color w:val="695D46"/>
          <w:lang w:val="ru-RU"/>
        </w:rPr>
        <w:t xml:space="preserve">01 </w:t>
      </w:r>
      <w:proofErr w:type="gramStart"/>
      <w:r w:rsidR="004D6342">
        <w:rPr>
          <w:rFonts w:ascii="Open Sans" w:eastAsia="Open Sans" w:hAnsi="Open Sans" w:cs="Open Sans"/>
          <w:b/>
          <w:bCs/>
          <w:color w:val="695D46"/>
          <w:lang w:val="ru-RU"/>
        </w:rPr>
        <w:t>апреля</w:t>
      </w:r>
      <w:r>
        <w:rPr>
          <w:rFonts w:ascii="Open Sans" w:eastAsia="Open Sans" w:hAnsi="Open Sans" w:cs="Open Sans"/>
          <w:b/>
          <w:bCs/>
          <w:color w:val="695D46"/>
        </w:rPr>
        <w:t xml:space="preserve"> </w:t>
      </w:r>
      <w:r>
        <w:rPr>
          <w:rFonts w:ascii="Open Sans" w:eastAsia="Open Sans" w:hAnsi="Open Sans" w:cs="Open Sans"/>
          <w:b/>
          <w:bCs/>
          <w:color w:val="695D46"/>
        </w:rPr>
        <w:t xml:space="preserve"> 202</w:t>
      </w:r>
      <w:r w:rsidR="004D6342">
        <w:rPr>
          <w:rFonts w:ascii="Open Sans" w:eastAsia="Open Sans" w:hAnsi="Open Sans" w:cs="Open Sans"/>
          <w:b/>
          <w:bCs/>
          <w:color w:val="695D46"/>
          <w:lang w:val="ru-RU"/>
        </w:rPr>
        <w:t>6</w:t>
      </w:r>
      <w:proofErr w:type="gramEnd"/>
      <w:r>
        <w:rPr>
          <w:rFonts w:ascii="Open Sans" w:eastAsia="Open Sans" w:hAnsi="Open Sans" w:cs="Open Sans"/>
          <w:b/>
          <w:bCs/>
          <w:color w:val="695D46"/>
        </w:rPr>
        <w:t xml:space="preserve"> года включительно</w:t>
      </w:r>
      <w:r>
        <w:rPr>
          <w:rFonts w:ascii="Open Sans" w:eastAsia="Open Sans" w:hAnsi="Open Sans" w:cs="Open Sans"/>
          <w:color w:val="695D46"/>
        </w:rPr>
        <w:t>.</w:t>
      </w:r>
    </w:p>
    <w:p w:rsidR="006331A1" w:rsidRDefault="00726EC8">
      <w:pPr>
        <w:spacing w:before="120" w:line="288" w:lineRule="auto"/>
        <w:rPr>
          <w:rFonts w:ascii="Open Sans" w:eastAsia="Open Sans" w:hAnsi="Open Sans" w:cs="Open Sans"/>
          <w:color w:val="695D46"/>
        </w:rPr>
      </w:pPr>
      <w:r>
        <w:rPr>
          <w:rFonts w:ascii="Open Sans" w:eastAsia="Open Sans" w:hAnsi="Open Sans" w:cs="Open Sans"/>
          <w:b/>
          <w:bCs/>
          <w:color w:val="695D46"/>
        </w:rPr>
        <w:t>Статьи</w:t>
      </w:r>
      <w:r>
        <w:rPr>
          <w:rFonts w:ascii="Open Sans" w:eastAsia="Open Sans" w:hAnsi="Open Sans" w:cs="Open Sans"/>
          <w:color w:val="695D46"/>
        </w:rPr>
        <w:t xml:space="preserve"> должны быть высланы по электронной почте </w:t>
      </w:r>
      <w:r>
        <w:rPr>
          <w:rFonts w:ascii="Open Sans" w:eastAsia="Open Sans" w:hAnsi="Open Sans" w:cs="Open Sans"/>
          <w:b/>
          <w:bCs/>
          <w:color w:val="695D46"/>
        </w:rPr>
        <w:t>не позднее 1</w:t>
      </w:r>
      <w:r w:rsidR="004D6342">
        <w:rPr>
          <w:rFonts w:ascii="Open Sans" w:eastAsia="Open Sans" w:hAnsi="Open Sans" w:cs="Open Sans"/>
          <w:b/>
          <w:bCs/>
          <w:color w:val="695D46"/>
          <w:lang w:val="ru-RU"/>
        </w:rPr>
        <w:t>5</w:t>
      </w:r>
      <w:r>
        <w:rPr>
          <w:rFonts w:ascii="Open Sans" w:eastAsia="Open Sans" w:hAnsi="Open Sans" w:cs="Open Sans"/>
          <w:b/>
          <w:bCs/>
          <w:color w:val="695D46"/>
        </w:rPr>
        <w:t xml:space="preserve"> </w:t>
      </w:r>
      <w:r w:rsidR="004D6342">
        <w:rPr>
          <w:rFonts w:ascii="Open Sans" w:eastAsia="Open Sans" w:hAnsi="Open Sans" w:cs="Open Sans"/>
          <w:b/>
          <w:bCs/>
          <w:color w:val="695D46"/>
          <w:lang w:val="ru-RU"/>
        </w:rPr>
        <w:t>апреля</w:t>
      </w:r>
      <w:r>
        <w:rPr>
          <w:rFonts w:ascii="Open Sans" w:eastAsia="Open Sans" w:hAnsi="Open Sans" w:cs="Open Sans"/>
          <w:b/>
          <w:bCs/>
          <w:color w:val="695D46"/>
        </w:rPr>
        <w:t xml:space="preserve"> 202</w:t>
      </w:r>
      <w:r w:rsidR="004D6342">
        <w:rPr>
          <w:rFonts w:ascii="Open Sans" w:eastAsia="Open Sans" w:hAnsi="Open Sans" w:cs="Open Sans"/>
          <w:b/>
          <w:bCs/>
          <w:color w:val="695D46"/>
          <w:lang w:val="ru-RU"/>
        </w:rPr>
        <w:t>5</w:t>
      </w:r>
      <w:r>
        <w:rPr>
          <w:rFonts w:ascii="Open Sans" w:eastAsia="Open Sans" w:hAnsi="Open Sans" w:cs="Open Sans"/>
          <w:b/>
          <w:bCs/>
          <w:color w:val="695D46"/>
        </w:rPr>
        <w:t xml:space="preserve"> года</w:t>
      </w:r>
      <w:r>
        <w:rPr>
          <w:rFonts w:ascii="Open Sans" w:eastAsia="Open Sans" w:hAnsi="Open Sans" w:cs="Open Sans"/>
          <w:color w:val="695D46"/>
        </w:rPr>
        <w:t>.</w:t>
      </w:r>
    </w:p>
    <w:p w:rsidR="006331A1" w:rsidRDefault="004D6342">
      <w:pPr>
        <w:pStyle w:val="1"/>
        <w:widowControl w:val="0"/>
        <w:spacing w:before="480" w:after="0" w:line="312" w:lineRule="auto"/>
        <w:rPr>
          <w:rFonts w:ascii="PT Sans Narrow" w:eastAsia="PT Sans Narrow" w:hAnsi="PT Sans Narrow" w:cs="PT Sans Narrow"/>
          <w:b/>
          <w:bCs/>
          <w:color w:val="FF5E0E"/>
          <w:sz w:val="36"/>
          <w:szCs w:val="36"/>
        </w:rPr>
      </w:pPr>
      <w:bookmarkStart w:id="7" w:name="_aq5kjoty19l9" w:colFirst="0" w:colLast="0"/>
      <w:bookmarkEnd w:id="7"/>
      <w:r>
        <w:rPr>
          <w:rFonts w:asciiTheme="minorHAnsi" w:eastAsia="PT Sans Narrow" w:hAnsiTheme="minorHAnsi" w:cs="PT Sans Narrow"/>
          <w:b/>
          <w:bCs/>
          <w:color w:val="FF5E0E"/>
          <w:sz w:val="36"/>
          <w:szCs w:val="36"/>
          <w:lang w:val="ru-RU"/>
        </w:rPr>
        <w:t>З</w:t>
      </w:r>
      <w:proofErr w:type="spellStart"/>
      <w:r w:rsidR="00726EC8">
        <w:rPr>
          <w:rFonts w:ascii="PT Sans Narrow" w:eastAsia="PT Sans Narrow" w:hAnsi="PT Sans Narrow" w:cs="PT Sans Narrow"/>
          <w:b/>
          <w:bCs/>
          <w:color w:val="FF5E0E"/>
          <w:sz w:val="36"/>
          <w:szCs w:val="36"/>
        </w:rPr>
        <w:t>аявка</w:t>
      </w:r>
      <w:proofErr w:type="spellEnd"/>
      <w:r w:rsidR="00726EC8">
        <w:rPr>
          <w:rFonts w:ascii="PT Sans Narrow" w:eastAsia="PT Sans Narrow" w:hAnsi="PT Sans Narrow" w:cs="PT Sans Narrow"/>
          <w:b/>
          <w:bCs/>
          <w:color w:val="FF5E0E"/>
          <w:sz w:val="36"/>
          <w:szCs w:val="36"/>
        </w:rPr>
        <w:t xml:space="preserve"> на участие в конференции «</w:t>
      </w:r>
      <w:r>
        <w:rPr>
          <w:rFonts w:asciiTheme="minorHAnsi" w:eastAsia="PT Sans Narrow" w:hAnsiTheme="minorHAnsi" w:cs="PT Sans Narrow"/>
          <w:color w:val="008575"/>
          <w:sz w:val="36"/>
          <w:szCs w:val="36"/>
          <w:lang w:val="ru-RU"/>
        </w:rPr>
        <w:t>Биология: исследования, тенденции, прогнозы</w:t>
      </w:r>
      <w:r w:rsidR="00726EC8">
        <w:rPr>
          <w:rFonts w:ascii="PT Sans Narrow" w:eastAsia="PT Sans Narrow" w:hAnsi="PT Sans Narrow" w:cs="PT Sans Narrow"/>
          <w:b/>
          <w:bCs/>
          <w:color w:val="FF5E0E"/>
          <w:sz w:val="36"/>
          <w:szCs w:val="36"/>
        </w:rPr>
        <w:t>»</w:t>
      </w:r>
    </w:p>
    <w:p w:rsidR="006331A1" w:rsidRPr="004D6342" w:rsidRDefault="00726EC8">
      <w:pPr>
        <w:spacing w:before="120" w:line="288" w:lineRule="auto"/>
        <w:rPr>
          <w:rFonts w:ascii="Open Sans" w:eastAsia="Open Sans" w:hAnsi="Open Sans" w:cs="Open Sans"/>
          <w:lang w:val="ru-RU"/>
        </w:rPr>
      </w:pPr>
      <w:r>
        <w:rPr>
          <w:rFonts w:ascii="Open Sans" w:eastAsia="Open Sans" w:hAnsi="Open Sans" w:cs="Open Sans"/>
        </w:rPr>
        <w:t>Для подачи заявки на участие в конференции нужно заполнить форму пройдя по ссылке</w:t>
      </w:r>
      <w:r w:rsidR="004D6342">
        <w:rPr>
          <w:rFonts w:ascii="Open Sans" w:eastAsia="Open Sans" w:hAnsi="Open Sans" w:cs="Open Sans"/>
          <w:lang w:val="ru-RU"/>
        </w:rPr>
        <w:t xml:space="preserve">: </w:t>
      </w:r>
      <w:hyperlink r:id="rId6" w:history="1">
        <w:r w:rsidRPr="00726EC8">
          <w:rPr>
            <w:rStyle w:val="a5"/>
            <w:rFonts w:ascii="Open Sans" w:eastAsia="Open Sans" w:hAnsi="Open Sans" w:cs="Open Sans"/>
            <w:lang w:val="ru-RU"/>
          </w:rPr>
          <w:t>https://form</w:t>
        </w:r>
        <w:r w:rsidRPr="00726EC8">
          <w:rPr>
            <w:rStyle w:val="a5"/>
            <w:rFonts w:ascii="Open Sans" w:eastAsia="Open Sans" w:hAnsi="Open Sans" w:cs="Open Sans"/>
            <w:lang w:val="ru-RU"/>
          </w:rPr>
          <w:t>s</w:t>
        </w:r>
        <w:r w:rsidRPr="00726EC8">
          <w:rPr>
            <w:rStyle w:val="a5"/>
            <w:rFonts w:ascii="Open Sans" w:eastAsia="Open Sans" w:hAnsi="Open Sans" w:cs="Open Sans"/>
            <w:lang w:val="ru-RU"/>
          </w:rPr>
          <w:t>.yandex.ru/u/69a05d2090290246f5a4a058</w:t>
        </w:r>
      </w:hyperlink>
    </w:p>
    <w:p w:rsidR="006331A1" w:rsidRDefault="00726EC8">
      <w:pPr>
        <w:spacing w:before="120" w:line="288" w:lineRule="auto"/>
        <w:rPr>
          <w:rFonts w:ascii="PT Sans Narrow" w:eastAsia="PT Sans Narrow" w:hAnsi="PT Sans Narrow" w:cs="PT Sans Narrow"/>
          <w:b/>
          <w:bCs/>
          <w:color w:val="FF5E0E"/>
          <w:sz w:val="36"/>
          <w:szCs w:val="36"/>
        </w:rPr>
      </w:pPr>
      <w:r>
        <w:rPr>
          <w:rFonts w:ascii="Open Sans" w:eastAsia="Open Sans" w:hAnsi="Open Sans" w:cs="Open Sans"/>
        </w:rPr>
        <w:t xml:space="preserve"> </w:t>
      </w:r>
      <w:r>
        <w:rPr>
          <w:rFonts w:ascii="Open Sans" w:eastAsia="Open Sans" w:hAnsi="Open Sans" w:cs="Open Sans"/>
          <w:noProof/>
          <w:color w:val="695D46"/>
          <w:sz w:val="24"/>
          <w:szCs w:val="24"/>
        </w:rPr>
        <w:drawing>
          <wp:inline distT="114300" distB="114300" distL="114300" distR="114300">
            <wp:extent cx="5731200" cy="76200"/>
            <wp:effectExtent l="0" t="0" r="0" b="0"/>
            <wp:docPr id="5" name="image1.png" descr="Горизонтальная линия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Горизонтальная линия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762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PT Sans Narrow" w:eastAsia="PT Sans Narrow" w:hAnsi="PT Sans Narrow" w:cs="PT Sans Narrow"/>
          <w:b/>
          <w:bCs/>
          <w:color w:val="FF5E0E"/>
          <w:sz w:val="36"/>
          <w:szCs w:val="36"/>
        </w:rPr>
        <w:t>ТРЕБОВАНИЯ К ОФОРМЛЕНИЮ СТАТЕЙ</w:t>
      </w:r>
    </w:p>
    <w:p w:rsidR="006331A1" w:rsidRDefault="00726EC8">
      <w:pPr>
        <w:pStyle w:val="1"/>
        <w:keepNext w:val="0"/>
        <w:widowControl w:val="0"/>
        <w:spacing w:before="480" w:after="0" w:line="240" w:lineRule="auto"/>
        <w:rPr>
          <w:rFonts w:ascii="PT Sans Narrow" w:eastAsia="PT Sans Narrow" w:hAnsi="PT Sans Narrow" w:cs="PT Sans Narrow"/>
          <w:b/>
          <w:bCs/>
          <w:color w:val="FF5E0E"/>
          <w:sz w:val="36"/>
          <w:szCs w:val="36"/>
          <w:u w:val="single"/>
        </w:rPr>
      </w:pPr>
      <w:bookmarkStart w:id="8" w:name="_251laqvl9yqs" w:colFirst="0" w:colLast="0"/>
      <w:bookmarkEnd w:id="8"/>
      <w:r>
        <w:rPr>
          <w:rFonts w:ascii="PT Sans Narrow" w:eastAsia="PT Sans Narrow" w:hAnsi="PT Sans Narrow" w:cs="PT Sans Narrow"/>
          <w:b/>
          <w:bCs/>
          <w:color w:val="FF5E0E"/>
          <w:sz w:val="36"/>
          <w:szCs w:val="36"/>
          <w:u w:val="single"/>
        </w:rPr>
        <w:t>(</w:t>
      </w:r>
      <w:r>
        <w:rPr>
          <w:rFonts w:ascii="PT Sans Narrow" w:eastAsia="PT Sans Narrow" w:hAnsi="PT Sans Narrow" w:cs="PT Sans Narrow"/>
          <w:b/>
          <w:bCs/>
          <w:color w:val="FF5E0E"/>
          <w:sz w:val="32"/>
          <w:szCs w:val="32"/>
          <w:u w:val="single"/>
        </w:rPr>
        <w:t>Большая просьба придерживаться правил оформления!</w:t>
      </w:r>
      <w:r>
        <w:rPr>
          <w:rFonts w:ascii="PT Sans Narrow" w:eastAsia="PT Sans Narrow" w:hAnsi="PT Sans Narrow" w:cs="PT Sans Narrow"/>
          <w:b/>
          <w:bCs/>
          <w:color w:val="FF5E0E"/>
          <w:sz w:val="36"/>
          <w:szCs w:val="36"/>
          <w:u w:val="single"/>
        </w:rPr>
        <w:t>)</w:t>
      </w:r>
    </w:p>
    <w:p w:rsidR="006331A1" w:rsidRDefault="006331A1"/>
    <w:p w:rsidR="006331A1" w:rsidRDefault="00726EC8">
      <w:pPr>
        <w:rPr>
          <w:b/>
          <w:bCs/>
          <w:color w:val="FF5E0E"/>
          <w:sz w:val="38"/>
          <w:szCs w:val="38"/>
        </w:rPr>
      </w:pPr>
      <w:r>
        <w:rPr>
          <w:b/>
          <w:bCs/>
          <w:color w:val="FF5E0E"/>
          <w:sz w:val="38"/>
          <w:szCs w:val="38"/>
        </w:rPr>
        <w:t>Статья РИНЦ</w:t>
      </w:r>
    </w:p>
    <w:p w:rsidR="006331A1" w:rsidRDefault="00726EC8">
      <w:pPr>
        <w:pStyle w:val="2"/>
        <w:keepNext w:val="0"/>
        <w:keepLines w:val="0"/>
        <w:numPr>
          <w:ilvl w:val="0"/>
          <w:numId w:val="4"/>
        </w:numPr>
        <w:spacing w:before="0" w:after="240"/>
        <w:rPr>
          <w:rFonts w:ascii="PT Sans Narrow" w:eastAsia="PT Sans Narrow" w:hAnsi="PT Sans Narrow" w:cs="PT Sans Narrow"/>
          <w:color w:val="008575"/>
          <w:sz w:val="28"/>
          <w:szCs w:val="28"/>
        </w:rPr>
      </w:pPr>
      <w:r>
        <w:rPr>
          <w:rFonts w:ascii="PT Sans Narrow" w:eastAsia="PT Sans Narrow" w:hAnsi="PT Sans Narrow" w:cs="PT Sans Narrow"/>
          <w:color w:val="008575"/>
          <w:sz w:val="28"/>
          <w:szCs w:val="28"/>
        </w:rPr>
        <w:lastRenderedPageBreak/>
        <w:t>Перед направлением статьи необходимо проверить ее на наличие заимствований. Общий объем текстового сходства не должен превышать 20% (уникальность должна быть более 80%).</w:t>
      </w:r>
    </w:p>
    <w:p w:rsidR="006331A1" w:rsidRDefault="00726EC8">
      <w:pPr>
        <w:pStyle w:val="2"/>
        <w:keepNext w:val="0"/>
        <w:keepLines w:val="0"/>
        <w:numPr>
          <w:ilvl w:val="0"/>
          <w:numId w:val="4"/>
        </w:numPr>
        <w:spacing w:before="240" w:after="240"/>
        <w:rPr>
          <w:rFonts w:ascii="PT Sans Narrow" w:eastAsia="PT Sans Narrow" w:hAnsi="PT Sans Narrow" w:cs="PT Sans Narrow"/>
          <w:color w:val="008575"/>
          <w:sz w:val="28"/>
          <w:szCs w:val="28"/>
        </w:rPr>
      </w:pPr>
      <w:bookmarkStart w:id="9" w:name="_4d34og8" w:colFirst="0" w:colLast="0"/>
      <w:bookmarkStart w:id="10" w:name="_k8idp2vmcmww" w:colFirst="0" w:colLast="0"/>
      <w:bookmarkEnd w:id="9"/>
      <w:bookmarkEnd w:id="10"/>
      <w:r>
        <w:rPr>
          <w:rFonts w:ascii="PT Sans Narrow" w:eastAsia="PT Sans Narrow" w:hAnsi="PT Sans Narrow" w:cs="PT Sans Narrow"/>
          <w:color w:val="008575"/>
          <w:sz w:val="28"/>
          <w:szCs w:val="28"/>
        </w:rPr>
        <w:t>Нельзя направлять уже опубликованные работы, или направленные в другие издания.</w:t>
      </w:r>
    </w:p>
    <w:p w:rsidR="006331A1" w:rsidRDefault="00726EC8">
      <w:pPr>
        <w:pStyle w:val="2"/>
        <w:keepNext w:val="0"/>
        <w:keepLines w:val="0"/>
        <w:numPr>
          <w:ilvl w:val="0"/>
          <w:numId w:val="4"/>
        </w:numPr>
        <w:spacing w:before="0" w:after="240"/>
        <w:rPr>
          <w:rFonts w:ascii="PT Sans Narrow" w:eastAsia="PT Sans Narrow" w:hAnsi="PT Sans Narrow" w:cs="PT Sans Narrow"/>
          <w:color w:val="008575"/>
          <w:sz w:val="28"/>
          <w:szCs w:val="28"/>
        </w:rPr>
      </w:pPr>
      <w:bookmarkStart w:id="11" w:name="_y4elxhfwensi" w:colFirst="0" w:colLast="0"/>
      <w:bookmarkEnd w:id="11"/>
      <w:r>
        <w:rPr>
          <w:rFonts w:ascii="PT Sans Narrow" w:eastAsia="PT Sans Narrow" w:hAnsi="PT Sans Narrow" w:cs="PT Sans Narrow"/>
          <w:color w:val="008575"/>
          <w:sz w:val="28"/>
          <w:szCs w:val="28"/>
        </w:rPr>
        <w:t>Объем статьи (вместе со списком литературы, таблицами и рисунками) должен составлять до 25-45 тыс. печатных знаков, включая пробелы.</w:t>
      </w:r>
    </w:p>
    <w:p w:rsidR="006331A1" w:rsidRDefault="00726EC8">
      <w:pPr>
        <w:pStyle w:val="2"/>
        <w:keepNext w:val="0"/>
        <w:keepLines w:val="0"/>
        <w:numPr>
          <w:ilvl w:val="0"/>
          <w:numId w:val="4"/>
        </w:numPr>
        <w:spacing w:before="0" w:after="240"/>
        <w:rPr>
          <w:rFonts w:ascii="PT Sans Narrow" w:eastAsia="PT Sans Narrow" w:hAnsi="PT Sans Narrow" w:cs="PT Sans Narrow"/>
          <w:color w:val="008575"/>
          <w:sz w:val="28"/>
          <w:szCs w:val="28"/>
        </w:rPr>
      </w:pPr>
      <w:bookmarkStart w:id="12" w:name="_h7t36n9getgl" w:colFirst="0" w:colLast="0"/>
      <w:bookmarkEnd w:id="12"/>
      <w:r>
        <w:rPr>
          <w:rFonts w:ascii="PT Sans Narrow" w:eastAsia="PT Sans Narrow" w:hAnsi="PT Sans Narrow" w:cs="PT Sans Narrow"/>
          <w:color w:val="008575"/>
          <w:sz w:val="28"/>
          <w:szCs w:val="28"/>
        </w:rPr>
        <w:t>Все термины и определения должны быть н</w:t>
      </w:r>
      <w:r>
        <w:rPr>
          <w:rFonts w:ascii="PT Sans Narrow" w:eastAsia="PT Sans Narrow" w:hAnsi="PT Sans Narrow" w:cs="PT Sans Narrow"/>
          <w:color w:val="008575"/>
          <w:sz w:val="28"/>
          <w:szCs w:val="28"/>
        </w:rPr>
        <w:t>аучно достоверны, их написание (как русское, так и латинское) должно соответствовать изданию: Биологический энциклопедический словарь / Гл. ред. М .С. Гиляров. М ., "Сов. энциклопедия ", 1989. 864 стр., илл. [Электронная версия: Биологический энциклопедиче</w:t>
      </w:r>
      <w:r>
        <w:rPr>
          <w:rFonts w:ascii="PT Sans Narrow" w:eastAsia="PT Sans Narrow" w:hAnsi="PT Sans Narrow" w:cs="PT Sans Narrow"/>
          <w:color w:val="008575"/>
          <w:sz w:val="28"/>
          <w:szCs w:val="28"/>
        </w:rPr>
        <w:t>ский словарь. - М.: ДиректМедия Паблишинг, 2006. - 9000 с. (Серия: Классика энциклопедий).</w:t>
      </w:r>
    </w:p>
    <w:p w:rsidR="006331A1" w:rsidRDefault="00726EC8">
      <w:pPr>
        <w:pStyle w:val="2"/>
        <w:keepNext w:val="0"/>
        <w:keepLines w:val="0"/>
        <w:numPr>
          <w:ilvl w:val="0"/>
          <w:numId w:val="4"/>
        </w:numPr>
        <w:spacing w:before="0" w:after="240"/>
        <w:rPr>
          <w:rFonts w:ascii="PT Sans Narrow" w:eastAsia="PT Sans Narrow" w:hAnsi="PT Sans Narrow" w:cs="PT Sans Narrow"/>
          <w:color w:val="008575"/>
          <w:sz w:val="28"/>
          <w:szCs w:val="28"/>
        </w:rPr>
      </w:pPr>
      <w:bookmarkStart w:id="13" w:name="_cmegv8bf0zx0" w:colFirst="0" w:colLast="0"/>
      <w:bookmarkStart w:id="14" w:name="_kw9af4xpy5wb" w:colFirst="0" w:colLast="0"/>
      <w:bookmarkEnd w:id="13"/>
      <w:bookmarkEnd w:id="14"/>
      <w:r>
        <w:rPr>
          <w:rFonts w:ascii="PT Sans Narrow" w:eastAsia="PT Sans Narrow" w:hAnsi="PT Sans Narrow" w:cs="PT Sans Narrow"/>
          <w:color w:val="008575"/>
          <w:sz w:val="28"/>
          <w:szCs w:val="28"/>
        </w:rPr>
        <w:t>Латинские названия беспозвоночных и проч. по справочникам и определителям, указанным в методике статьи.</w:t>
      </w:r>
    </w:p>
    <w:p w:rsidR="006331A1" w:rsidRDefault="00726EC8">
      <w:pPr>
        <w:pStyle w:val="2"/>
        <w:keepNext w:val="0"/>
        <w:keepLines w:val="0"/>
        <w:numPr>
          <w:ilvl w:val="0"/>
          <w:numId w:val="4"/>
        </w:numPr>
        <w:spacing w:before="320" w:after="0"/>
        <w:rPr>
          <w:rFonts w:ascii="PT Sans Narrow" w:eastAsia="PT Sans Narrow" w:hAnsi="PT Sans Narrow" w:cs="PT Sans Narrow"/>
          <w:color w:val="008575"/>
          <w:sz w:val="28"/>
          <w:szCs w:val="28"/>
        </w:rPr>
      </w:pPr>
      <w:bookmarkStart w:id="15" w:name="_pqe19z49f0yr" w:colFirst="0" w:colLast="0"/>
      <w:bookmarkEnd w:id="15"/>
      <w:r>
        <w:rPr>
          <w:rFonts w:ascii="PT Sans Narrow" w:eastAsia="PT Sans Narrow" w:hAnsi="PT Sans Narrow" w:cs="PT Sans Narrow"/>
          <w:color w:val="008575"/>
          <w:sz w:val="28"/>
          <w:szCs w:val="28"/>
        </w:rPr>
        <w:t>Статья должна содержать</w:t>
      </w:r>
      <w:r>
        <w:rPr>
          <w:rFonts w:asciiTheme="minorHAnsi" w:eastAsia="PT Sans Narrow" w:hAnsiTheme="minorHAnsi" w:cs="PT Sans Narrow"/>
          <w:color w:val="008575"/>
          <w:sz w:val="28"/>
          <w:szCs w:val="28"/>
          <w:lang w:val="ru-RU"/>
        </w:rPr>
        <w:t xml:space="preserve"> УДК,</w:t>
      </w:r>
      <w:r>
        <w:rPr>
          <w:rFonts w:ascii="PT Sans Narrow" w:eastAsia="PT Sans Narrow" w:hAnsi="PT Sans Narrow" w:cs="PT Sans Narrow"/>
          <w:color w:val="008575"/>
          <w:sz w:val="28"/>
          <w:szCs w:val="28"/>
        </w:rPr>
        <w:t xml:space="preserve"> аннотацию, ключевые слова, а также название, аннотацию, ключевые слова на английском языке</w:t>
      </w:r>
      <w:r>
        <w:rPr>
          <w:rFonts w:ascii="PT Sans Narrow" w:eastAsia="PT Sans Narrow" w:hAnsi="PT Sans Narrow" w:cs="PT Sans Narrow"/>
          <w:color w:val="008575"/>
          <w:sz w:val="28"/>
          <w:szCs w:val="28"/>
        </w:rPr>
        <w:t>.</w:t>
      </w:r>
    </w:p>
    <w:p w:rsidR="006331A1" w:rsidRDefault="00726EC8">
      <w:pPr>
        <w:pStyle w:val="2"/>
        <w:keepNext w:val="0"/>
        <w:keepLines w:val="0"/>
        <w:numPr>
          <w:ilvl w:val="0"/>
          <w:numId w:val="4"/>
        </w:numPr>
        <w:spacing w:before="320" w:after="0"/>
        <w:rPr>
          <w:rFonts w:ascii="PT Sans Narrow" w:eastAsia="PT Sans Narrow" w:hAnsi="PT Sans Narrow" w:cs="PT Sans Narrow"/>
          <w:color w:val="008575"/>
          <w:sz w:val="28"/>
          <w:szCs w:val="28"/>
        </w:rPr>
      </w:pPr>
      <w:bookmarkStart w:id="16" w:name="_tddisa1mz6c6" w:colFirst="0" w:colLast="0"/>
      <w:bookmarkEnd w:id="16"/>
      <w:r>
        <w:rPr>
          <w:rFonts w:ascii="PT Sans Narrow" w:eastAsia="PT Sans Narrow" w:hAnsi="PT Sans Narrow" w:cs="PT Sans Narrow"/>
          <w:color w:val="008575"/>
          <w:sz w:val="28"/>
          <w:szCs w:val="28"/>
        </w:rPr>
        <w:t>Текст должен быть набран на компьютере в текстовом редакторе Microsoft Word, 14 кегль, через 1,5 интервала, на бумаге формата А4 (210х297 мм), поля слева – 30 мм, справа – 20 мм, сверху и снизу – 20 мм. СТИЛЬ - ОБЫЧНЫЙ</w:t>
      </w:r>
    </w:p>
    <w:p w:rsidR="006331A1" w:rsidRDefault="00726EC8">
      <w:pPr>
        <w:pStyle w:val="2"/>
        <w:keepNext w:val="0"/>
        <w:keepLines w:val="0"/>
        <w:numPr>
          <w:ilvl w:val="0"/>
          <w:numId w:val="4"/>
        </w:numPr>
        <w:spacing w:before="0" w:after="240"/>
        <w:rPr>
          <w:rFonts w:ascii="PT Sans Narrow" w:eastAsia="PT Sans Narrow" w:hAnsi="PT Sans Narrow" w:cs="PT Sans Narrow"/>
          <w:color w:val="008575"/>
          <w:sz w:val="28"/>
          <w:szCs w:val="28"/>
        </w:rPr>
      </w:pPr>
      <w:bookmarkStart w:id="17" w:name="_wvy44tuhnemv" w:colFirst="0" w:colLast="0"/>
      <w:bookmarkEnd w:id="17"/>
      <w:r>
        <w:rPr>
          <w:rFonts w:ascii="PT Sans Narrow" w:eastAsia="PT Sans Narrow" w:hAnsi="PT Sans Narrow" w:cs="PT Sans Narrow"/>
          <w:color w:val="008575"/>
          <w:sz w:val="28"/>
          <w:szCs w:val="28"/>
        </w:rPr>
        <w:t>Название учреждений, в которых выпо</w:t>
      </w:r>
      <w:r>
        <w:rPr>
          <w:rFonts w:ascii="PT Sans Narrow" w:eastAsia="PT Sans Narrow" w:hAnsi="PT Sans Narrow" w:cs="PT Sans Narrow"/>
          <w:color w:val="008575"/>
          <w:sz w:val="28"/>
          <w:szCs w:val="28"/>
        </w:rPr>
        <w:t>лнялась работа, без указания формы и принадлежности, в том варианте, как оно представлено в официальных документах и/или на официальном сайте, город, страна;</w:t>
      </w:r>
    </w:p>
    <w:p w:rsidR="006331A1" w:rsidRDefault="00726EC8">
      <w:pPr>
        <w:pStyle w:val="2"/>
        <w:keepNext w:val="0"/>
        <w:keepLines w:val="0"/>
        <w:numPr>
          <w:ilvl w:val="0"/>
          <w:numId w:val="4"/>
        </w:numPr>
        <w:spacing w:before="0" w:after="240"/>
        <w:rPr>
          <w:rFonts w:ascii="PT Sans Narrow" w:eastAsia="PT Sans Narrow" w:hAnsi="PT Sans Narrow" w:cs="PT Sans Narrow"/>
          <w:color w:val="008575"/>
          <w:sz w:val="28"/>
          <w:szCs w:val="28"/>
        </w:rPr>
      </w:pPr>
      <w:bookmarkStart w:id="18" w:name="_v4oevxw2t321" w:colFirst="0" w:colLast="0"/>
      <w:bookmarkEnd w:id="18"/>
      <w:r>
        <w:rPr>
          <w:rFonts w:ascii="PT Sans Narrow" w:eastAsia="PT Sans Narrow" w:hAnsi="PT Sans Narrow" w:cs="PT Sans Narrow"/>
          <w:color w:val="008575"/>
          <w:sz w:val="28"/>
          <w:szCs w:val="28"/>
        </w:rPr>
        <w:t>Аннотация должна быть написана единым текстом без разделения на абзацы. Объем аннотации должен быт</w:t>
      </w:r>
      <w:r>
        <w:rPr>
          <w:rFonts w:ascii="PT Sans Narrow" w:eastAsia="PT Sans Narrow" w:hAnsi="PT Sans Narrow" w:cs="PT Sans Narrow"/>
          <w:color w:val="008575"/>
          <w:sz w:val="28"/>
          <w:szCs w:val="28"/>
        </w:rPr>
        <w:t>ь строго до 200 слов. После аннотации приводятся ключевые слова отдельные слова или словосочетания в количестве 5-8 шт., отражающие основную тематику статьи и облегчающими классификацию работы в компьютерных поисковых системах. Ключевые слова перечисляются</w:t>
      </w:r>
      <w:r>
        <w:rPr>
          <w:rFonts w:ascii="PT Sans Narrow" w:eastAsia="PT Sans Narrow" w:hAnsi="PT Sans Narrow" w:cs="PT Sans Narrow"/>
          <w:color w:val="008575"/>
          <w:sz w:val="28"/>
          <w:szCs w:val="28"/>
        </w:rPr>
        <w:t xml:space="preserve"> через точку с </w:t>
      </w:r>
      <w:r>
        <w:rPr>
          <w:rFonts w:ascii="PT Sans Narrow" w:eastAsia="PT Sans Narrow" w:hAnsi="PT Sans Narrow" w:cs="PT Sans Narrow"/>
          <w:color w:val="008575"/>
          <w:sz w:val="28"/>
          <w:szCs w:val="28"/>
        </w:rPr>
        <w:lastRenderedPageBreak/>
        <w:t>запятой. В конце перечисления ставится точка. Аннотация и ключевые слова должны быть представлены как на русском, так и на английском языках.</w:t>
      </w:r>
    </w:p>
    <w:p w:rsidR="006331A1" w:rsidRDefault="00726EC8">
      <w:pPr>
        <w:pStyle w:val="2"/>
        <w:keepNext w:val="0"/>
        <w:keepLines w:val="0"/>
        <w:numPr>
          <w:ilvl w:val="0"/>
          <w:numId w:val="4"/>
        </w:numPr>
        <w:spacing w:before="320" w:after="0"/>
        <w:rPr>
          <w:rFonts w:ascii="PT Sans Narrow" w:eastAsia="PT Sans Narrow" w:hAnsi="PT Sans Narrow" w:cs="PT Sans Narrow"/>
          <w:color w:val="008575"/>
          <w:sz w:val="28"/>
          <w:szCs w:val="28"/>
        </w:rPr>
      </w:pPr>
      <w:bookmarkStart w:id="19" w:name="_3l9z1qn14cmr" w:colFirst="0" w:colLast="0"/>
      <w:bookmarkEnd w:id="19"/>
      <w:r>
        <w:rPr>
          <w:rFonts w:ascii="PT Sans Narrow" w:eastAsia="PT Sans Narrow" w:hAnsi="PT Sans Narrow" w:cs="PT Sans Narrow"/>
          <w:color w:val="008575"/>
          <w:sz w:val="28"/>
          <w:szCs w:val="28"/>
        </w:rPr>
        <w:t>Статья должна быть написана четко, ясно, без длинного введения и повторений, тщательно выверена авт</w:t>
      </w:r>
      <w:r>
        <w:rPr>
          <w:rFonts w:ascii="PT Sans Narrow" w:eastAsia="PT Sans Narrow" w:hAnsi="PT Sans Narrow" w:cs="PT Sans Narrow"/>
          <w:color w:val="008575"/>
          <w:sz w:val="28"/>
          <w:szCs w:val="28"/>
        </w:rPr>
        <w:t>ором.</w:t>
      </w:r>
    </w:p>
    <w:p w:rsidR="006331A1" w:rsidRDefault="00726EC8">
      <w:pPr>
        <w:pStyle w:val="2"/>
        <w:keepNext w:val="0"/>
        <w:keepLines w:val="0"/>
        <w:numPr>
          <w:ilvl w:val="0"/>
          <w:numId w:val="4"/>
        </w:numPr>
        <w:spacing w:before="320" w:after="0"/>
        <w:rPr>
          <w:rFonts w:ascii="PT Sans Narrow" w:eastAsia="PT Sans Narrow" w:hAnsi="PT Sans Narrow" w:cs="PT Sans Narrow"/>
          <w:color w:val="008575"/>
          <w:sz w:val="28"/>
          <w:szCs w:val="28"/>
        </w:rPr>
      </w:pPr>
      <w:bookmarkStart w:id="20" w:name="_75iuvn2qj9d8" w:colFirst="0" w:colLast="0"/>
      <w:bookmarkEnd w:id="20"/>
      <w:r>
        <w:rPr>
          <w:rFonts w:ascii="PT Sans Narrow" w:eastAsia="PT Sans Narrow" w:hAnsi="PT Sans Narrow" w:cs="PT Sans Narrow"/>
          <w:color w:val="008575"/>
          <w:sz w:val="28"/>
          <w:szCs w:val="28"/>
        </w:rPr>
        <w:t>Сокращения слов (аббревиатуры) допускаются для повторяющихся в тексте ключевых выражений или для общепринятых терминов, при этом все сокращения должны быть сначала приведены в статье полностью.</w:t>
      </w:r>
    </w:p>
    <w:p w:rsidR="006331A1" w:rsidRDefault="00726EC8">
      <w:pPr>
        <w:pStyle w:val="2"/>
        <w:keepNext w:val="0"/>
        <w:keepLines w:val="0"/>
        <w:numPr>
          <w:ilvl w:val="0"/>
          <w:numId w:val="4"/>
        </w:numPr>
        <w:spacing w:before="320" w:after="0"/>
        <w:rPr>
          <w:rFonts w:asciiTheme="minorHAnsi" w:eastAsia="PT Sans Narrow" w:hAnsiTheme="minorHAnsi" w:cs="PT Sans Narrow"/>
          <w:b/>
          <w:bCs/>
          <w:color w:val="008575"/>
          <w:sz w:val="28"/>
          <w:szCs w:val="28"/>
        </w:rPr>
      </w:pPr>
      <w:bookmarkStart w:id="21" w:name="_jm5oqu2jzgym" w:colFirst="0" w:colLast="0"/>
      <w:bookmarkEnd w:id="21"/>
      <w:r>
        <w:rPr>
          <w:rFonts w:ascii="PT Sans Narrow" w:eastAsia="PT Sans Narrow" w:hAnsi="PT Sans Narrow" w:cs="PT Sans Narrow"/>
          <w:b/>
          <w:bCs/>
          <w:color w:val="008575"/>
          <w:sz w:val="28"/>
          <w:szCs w:val="28"/>
        </w:rPr>
        <w:t>Все десятичные знаки в цифровых данных отделяются запято</w:t>
      </w:r>
      <w:r>
        <w:rPr>
          <w:rFonts w:ascii="PT Sans Narrow" w:eastAsia="PT Sans Narrow" w:hAnsi="PT Sans Narrow" w:cs="PT Sans Narrow"/>
          <w:b/>
          <w:bCs/>
          <w:color w:val="008575"/>
          <w:sz w:val="28"/>
          <w:szCs w:val="28"/>
        </w:rPr>
        <w:t>й.</w:t>
      </w:r>
    </w:p>
    <w:p w:rsidR="00726EC8" w:rsidRPr="00726EC8" w:rsidRDefault="00726EC8" w:rsidP="00726EC8"/>
    <w:p w:rsidR="006331A1" w:rsidRDefault="00726EC8">
      <w:pPr>
        <w:pStyle w:val="2"/>
        <w:keepNext w:val="0"/>
        <w:keepLines w:val="0"/>
        <w:numPr>
          <w:ilvl w:val="0"/>
          <w:numId w:val="4"/>
        </w:numPr>
        <w:spacing w:before="0" w:after="240"/>
        <w:rPr>
          <w:rFonts w:ascii="PT Sans Narrow" w:eastAsia="PT Sans Narrow" w:hAnsi="PT Sans Narrow" w:cs="PT Sans Narrow"/>
          <w:color w:val="008575"/>
          <w:sz w:val="28"/>
          <w:szCs w:val="28"/>
        </w:rPr>
      </w:pPr>
      <w:bookmarkStart w:id="22" w:name="_vmydtqiycr86" w:colFirst="0" w:colLast="0"/>
      <w:bookmarkEnd w:id="22"/>
      <w:r>
        <w:rPr>
          <w:rFonts w:ascii="PT Sans Narrow" w:eastAsia="PT Sans Narrow" w:hAnsi="PT Sans Narrow" w:cs="PT Sans Narrow"/>
          <w:color w:val="008575"/>
          <w:sz w:val="28"/>
          <w:szCs w:val="28"/>
        </w:rPr>
        <w:t>Оригинальная статья должна быть структурирована по следующим разделам: - актуальность проблемы; - цель исследования; - материалы и методы; - результаты - обсуждение (отдельным разделом, приводится сопоставление результатов собственных исследований с лит</w:t>
      </w:r>
      <w:r>
        <w:rPr>
          <w:rFonts w:ascii="PT Sans Narrow" w:eastAsia="PT Sans Narrow" w:hAnsi="PT Sans Narrow" w:cs="PT Sans Narrow"/>
          <w:color w:val="008575"/>
          <w:sz w:val="28"/>
          <w:szCs w:val="28"/>
        </w:rPr>
        <w:t>ературными данными с указанием ссылок на источники) - выводы или заключение Для статей, представляющих собой обзоры литературы, должны быть выделены следующие разделы: - актуальность проблемы; - цель обзора; - материалы и методы - указываются перечень ресу</w:t>
      </w:r>
      <w:r>
        <w:rPr>
          <w:rFonts w:ascii="PT Sans Narrow" w:eastAsia="PT Sans Narrow" w:hAnsi="PT Sans Narrow" w:cs="PT Sans Narrow"/>
          <w:color w:val="008575"/>
          <w:sz w:val="28"/>
          <w:szCs w:val="28"/>
        </w:rPr>
        <w:t xml:space="preserve">рсов, использованных для поиска литературных источников (например, </w:t>
      </w:r>
      <w:hyperlink r:id="rId7">
        <w:r>
          <w:rPr>
            <w:rFonts w:ascii="PT Sans Narrow" w:eastAsia="PT Sans Narrow" w:hAnsi="PT Sans Narrow" w:cs="PT Sans Narrow"/>
            <w:color w:val="1155CC"/>
            <w:sz w:val="28"/>
            <w:szCs w:val="28"/>
            <w:u w:val="single"/>
          </w:rPr>
          <w:t>https://elibrary.ru/</w:t>
        </w:r>
      </w:hyperlink>
      <w:r>
        <w:rPr>
          <w:rFonts w:ascii="PT Sans Narrow" w:eastAsia="PT Sans Narrow" w:hAnsi="PT Sans Narrow" w:cs="PT Sans Narrow"/>
          <w:color w:val="008575"/>
          <w:sz w:val="28"/>
          <w:szCs w:val="28"/>
        </w:rPr>
        <w:t xml:space="preserve"> , </w:t>
      </w:r>
      <w:hyperlink r:id="rId8">
        <w:r>
          <w:rPr>
            <w:rFonts w:ascii="PT Sans Narrow" w:eastAsia="PT Sans Narrow" w:hAnsi="PT Sans Narrow" w:cs="PT Sans Narrow"/>
            <w:color w:val="1155CC"/>
            <w:sz w:val="28"/>
            <w:szCs w:val="28"/>
            <w:u w:val="single"/>
          </w:rPr>
          <w:t>https://cyberleninka.ru/</w:t>
        </w:r>
      </w:hyperlink>
      <w:r>
        <w:rPr>
          <w:rFonts w:ascii="PT Sans Narrow" w:eastAsia="PT Sans Narrow" w:hAnsi="PT Sans Narrow" w:cs="PT Sans Narrow"/>
          <w:color w:val="008575"/>
          <w:sz w:val="28"/>
          <w:szCs w:val="28"/>
        </w:rPr>
        <w:t xml:space="preserve"> , </w:t>
      </w:r>
      <w:hyperlink r:id="rId9">
        <w:r>
          <w:rPr>
            <w:rFonts w:ascii="PT Sans Narrow" w:eastAsia="PT Sans Narrow" w:hAnsi="PT Sans Narrow" w:cs="PT Sans Narrow"/>
            <w:color w:val="1155CC"/>
            <w:sz w:val="28"/>
            <w:szCs w:val="28"/>
            <w:u w:val="single"/>
          </w:rPr>
          <w:t>https://www.ncbi.nlm.nih.gov/pubmed/</w:t>
        </w:r>
      </w:hyperlink>
      <w:r>
        <w:rPr>
          <w:rFonts w:ascii="PT Sans Narrow" w:eastAsia="PT Sans Narrow" w:hAnsi="PT Sans Narrow" w:cs="PT Sans Narrow"/>
          <w:color w:val="008575"/>
          <w:sz w:val="28"/>
          <w:szCs w:val="28"/>
        </w:rPr>
        <w:t xml:space="preserve">  и др.) и число процитированных отечественных и зарубежных источников; - результаты - заключение</w:t>
      </w:r>
    </w:p>
    <w:p w:rsidR="006331A1" w:rsidRDefault="00726EC8">
      <w:pPr>
        <w:pStyle w:val="2"/>
        <w:keepNext w:val="0"/>
        <w:keepLines w:val="0"/>
        <w:numPr>
          <w:ilvl w:val="0"/>
          <w:numId w:val="4"/>
        </w:numPr>
        <w:spacing w:before="320" w:after="0"/>
        <w:rPr>
          <w:rFonts w:ascii="PT Sans Narrow" w:eastAsia="PT Sans Narrow" w:hAnsi="PT Sans Narrow" w:cs="PT Sans Narrow"/>
          <w:color w:val="008575"/>
          <w:sz w:val="28"/>
          <w:szCs w:val="28"/>
        </w:rPr>
      </w:pPr>
      <w:bookmarkStart w:id="23" w:name="_4cvyyzigmaoe" w:colFirst="0" w:colLast="0"/>
      <w:bookmarkEnd w:id="23"/>
      <w:r>
        <w:rPr>
          <w:rFonts w:ascii="PT Sans Narrow" w:eastAsia="PT Sans Narrow" w:hAnsi="PT Sans Narrow" w:cs="PT Sans Narrow"/>
          <w:color w:val="008575"/>
          <w:sz w:val="28"/>
          <w:szCs w:val="28"/>
        </w:rPr>
        <w:t>Таблицы (не более 2 - 3) и рисунки (не более 3-4) должны быть построены наглядно и иметь название, которое должно соответ</w:t>
      </w:r>
      <w:r>
        <w:rPr>
          <w:rFonts w:ascii="PT Sans Narrow" w:eastAsia="PT Sans Narrow" w:hAnsi="PT Sans Narrow" w:cs="PT Sans Narrow"/>
          <w:color w:val="008575"/>
          <w:sz w:val="28"/>
          <w:szCs w:val="28"/>
        </w:rPr>
        <w:t>ствовать содержанию текста статьи.</w:t>
      </w:r>
    </w:p>
    <w:p w:rsidR="006331A1" w:rsidRDefault="00726EC8">
      <w:pPr>
        <w:pStyle w:val="2"/>
        <w:keepNext w:val="0"/>
        <w:keepLines w:val="0"/>
        <w:numPr>
          <w:ilvl w:val="0"/>
          <w:numId w:val="4"/>
        </w:numPr>
        <w:spacing w:before="0" w:after="240"/>
        <w:rPr>
          <w:rFonts w:ascii="PT Sans Narrow" w:eastAsia="PT Sans Narrow" w:hAnsi="PT Sans Narrow" w:cs="PT Sans Narrow"/>
          <w:b/>
          <w:bCs/>
          <w:color w:val="008575"/>
          <w:sz w:val="28"/>
          <w:szCs w:val="28"/>
        </w:rPr>
      </w:pPr>
      <w:bookmarkStart w:id="24" w:name="_br1r2eib84i3" w:colFirst="0" w:colLast="0"/>
      <w:bookmarkEnd w:id="24"/>
      <w:r>
        <w:rPr>
          <w:rFonts w:ascii="PT Sans Narrow" w:eastAsia="PT Sans Narrow" w:hAnsi="PT Sans Narrow" w:cs="PT Sans Narrow"/>
          <w:b/>
          <w:bCs/>
          <w:color w:val="008575"/>
          <w:sz w:val="28"/>
          <w:szCs w:val="28"/>
        </w:rPr>
        <w:t xml:space="preserve">Ссылки на цитируемые публикации в тексте делаются в квадратных скобках в цифровом формате. Например, [1; 9] или [2-5]. </w:t>
      </w:r>
    </w:p>
    <w:p w:rsidR="006331A1" w:rsidRDefault="00726EC8">
      <w:pPr>
        <w:pStyle w:val="2"/>
        <w:keepNext w:val="0"/>
        <w:keepLines w:val="0"/>
        <w:numPr>
          <w:ilvl w:val="0"/>
          <w:numId w:val="4"/>
        </w:numPr>
        <w:spacing w:before="0" w:after="240"/>
        <w:rPr>
          <w:rFonts w:ascii="PT Sans Narrow" w:eastAsia="PT Sans Narrow" w:hAnsi="PT Sans Narrow" w:cs="PT Sans Narrow"/>
          <w:b/>
          <w:bCs/>
          <w:color w:val="008575"/>
          <w:sz w:val="28"/>
          <w:szCs w:val="28"/>
        </w:rPr>
      </w:pPr>
      <w:bookmarkStart w:id="25" w:name="_l4s4x6lmxe24" w:colFirst="0" w:colLast="0"/>
      <w:bookmarkEnd w:id="25"/>
      <w:r>
        <w:rPr>
          <w:rFonts w:ascii="PT Sans Narrow" w:eastAsia="PT Sans Narrow" w:hAnsi="PT Sans Narrow" w:cs="PT Sans Narrow"/>
          <w:b/>
          <w:bCs/>
          <w:color w:val="008575"/>
          <w:sz w:val="28"/>
          <w:szCs w:val="28"/>
        </w:rPr>
        <w:t xml:space="preserve">Список литературы оформляется в алфавитном порядке по фамилиям авторов и в хронологическом порядке — </w:t>
      </w:r>
      <w:r>
        <w:rPr>
          <w:rFonts w:ascii="PT Sans Narrow" w:eastAsia="PT Sans Narrow" w:hAnsi="PT Sans Narrow" w:cs="PT Sans Narrow"/>
          <w:b/>
          <w:bCs/>
          <w:color w:val="008575"/>
          <w:sz w:val="28"/>
          <w:szCs w:val="28"/>
        </w:rPr>
        <w:t xml:space="preserve">работы одного автора. Сначала перечисляются работы на основе кириллицы, затем — на основе латинской азбуки. Ссылки должны быть проверяемыми. Каждый научный факт должен сопровождаться отдельной ссылкой на источник. Если в одном предложении упоминается </w:t>
      </w:r>
      <w:r>
        <w:rPr>
          <w:rFonts w:ascii="PT Sans Narrow" w:eastAsia="PT Sans Narrow" w:hAnsi="PT Sans Narrow" w:cs="PT Sans Narrow"/>
          <w:b/>
          <w:bCs/>
          <w:color w:val="008575"/>
          <w:sz w:val="28"/>
          <w:szCs w:val="28"/>
        </w:rPr>
        <w:lastRenderedPageBreak/>
        <w:t>неско</w:t>
      </w:r>
      <w:r>
        <w:rPr>
          <w:rFonts w:ascii="PT Sans Narrow" w:eastAsia="PT Sans Narrow" w:hAnsi="PT Sans Narrow" w:cs="PT Sans Narrow"/>
          <w:b/>
          <w:bCs/>
          <w:color w:val="008575"/>
          <w:sz w:val="28"/>
          <w:szCs w:val="28"/>
        </w:rPr>
        <w:t>лько научных фактов, после каждого из них ставится ссылка (не в конце предложения).</w:t>
      </w:r>
    </w:p>
    <w:p w:rsidR="006331A1" w:rsidRDefault="00726EC8">
      <w:pPr>
        <w:pStyle w:val="2"/>
        <w:keepNext w:val="0"/>
        <w:keepLines w:val="0"/>
        <w:numPr>
          <w:ilvl w:val="0"/>
          <w:numId w:val="4"/>
        </w:numPr>
        <w:spacing w:before="320" w:after="0"/>
        <w:rPr>
          <w:rFonts w:ascii="PT Sans Narrow" w:eastAsia="PT Sans Narrow" w:hAnsi="PT Sans Narrow" w:cs="PT Sans Narrow"/>
          <w:color w:val="008575"/>
          <w:sz w:val="28"/>
          <w:szCs w:val="28"/>
        </w:rPr>
      </w:pPr>
      <w:bookmarkStart w:id="26" w:name="_lqjusw8g2nuo" w:colFirst="0" w:colLast="0"/>
      <w:bookmarkEnd w:id="26"/>
      <w:r>
        <w:rPr>
          <w:rFonts w:ascii="PT Sans Narrow" w:eastAsia="PT Sans Narrow" w:hAnsi="PT Sans Narrow" w:cs="PT Sans Narrow"/>
          <w:color w:val="008575"/>
          <w:sz w:val="28"/>
          <w:szCs w:val="28"/>
        </w:rPr>
        <w:t xml:space="preserve">Список литературы должен быть напечатан оформлен в соответствии с требованиями к библиографическому описанию литературы </w:t>
      </w:r>
      <w:r>
        <w:rPr>
          <w:rFonts w:ascii="PT Sans Narrow" w:eastAsia="PT Sans Narrow" w:hAnsi="PT Sans Narrow" w:cs="PT Sans Narrow"/>
          <w:b/>
          <w:bCs/>
          <w:color w:val="008575"/>
          <w:sz w:val="28"/>
          <w:szCs w:val="28"/>
        </w:rPr>
        <w:t>ГОСТ 7.1-2003 «Библиографическая запись. Библиографи</w:t>
      </w:r>
      <w:r>
        <w:rPr>
          <w:rFonts w:ascii="PT Sans Narrow" w:eastAsia="PT Sans Narrow" w:hAnsi="PT Sans Narrow" w:cs="PT Sans Narrow"/>
          <w:b/>
          <w:bCs/>
          <w:color w:val="008575"/>
          <w:sz w:val="28"/>
          <w:szCs w:val="28"/>
        </w:rPr>
        <w:t>ческое описание документа. Общие требования и правила составления»</w:t>
      </w:r>
      <w:r>
        <w:rPr>
          <w:rFonts w:ascii="PT Sans Narrow" w:eastAsia="PT Sans Narrow" w:hAnsi="PT Sans Narrow" w:cs="PT Sans Narrow"/>
          <w:color w:val="008575"/>
          <w:sz w:val="28"/>
          <w:szCs w:val="28"/>
        </w:rPr>
        <w:t>, при этом иностранные публикации приводятся на английском языке, но по правилам российского ГОСТ.</w:t>
      </w:r>
    </w:p>
    <w:p w:rsidR="006331A1" w:rsidRDefault="00726EC8">
      <w:pPr>
        <w:pStyle w:val="2"/>
        <w:keepNext w:val="0"/>
        <w:keepLines w:val="0"/>
        <w:numPr>
          <w:ilvl w:val="0"/>
          <w:numId w:val="4"/>
        </w:numPr>
        <w:spacing w:before="320" w:after="0"/>
        <w:rPr>
          <w:rFonts w:ascii="PT Sans Narrow" w:eastAsia="PT Sans Narrow" w:hAnsi="PT Sans Narrow" w:cs="PT Sans Narrow"/>
          <w:color w:val="008575"/>
          <w:sz w:val="28"/>
          <w:szCs w:val="28"/>
        </w:rPr>
      </w:pPr>
      <w:bookmarkStart w:id="27" w:name="_dca4cgpzawnr" w:colFirst="0" w:colLast="0"/>
      <w:bookmarkEnd w:id="27"/>
      <w:r>
        <w:rPr>
          <w:rFonts w:ascii="PT Sans Narrow" w:eastAsia="PT Sans Narrow" w:hAnsi="PT Sans Narrow" w:cs="PT Sans Narrow"/>
          <w:color w:val="008575"/>
          <w:sz w:val="28"/>
          <w:szCs w:val="28"/>
        </w:rPr>
        <w:t xml:space="preserve">Графические материалы (только черно-белые) предоставляются в виде отдельных файлов в формате *jpg, с разрешением 200 dpi. * Электронный вариант текста предоставляется, по электронной почте </w:t>
      </w:r>
      <w:hyperlink r:id="rId10">
        <w:r>
          <w:rPr>
            <w:rFonts w:ascii="PT Sans Narrow" w:eastAsia="PT Sans Narrow" w:hAnsi="PT Sans Narrow" w:cs="PT Sans Narrow"/>
            <w:color w:val="1155CC"/>
            <w:sz w:val="28"/>
            <w:szCs w:val="28"/>
            <w:u w:val="single"/>
          </w:rPr>
          <w:t>nsau.aqua.conf@mai</w:t>
        </w:r>
        <w:r>
          <w:rPr>
            <w:rFonts w:ascii="PT Sans Narrow" w:eastAsia="PT Sans Narrow" w:hAnsi="PT Sans Narrow" w:cs="PT Sans Narrow"/>
            <w:color w:val="1155CC"/>
            <w:sz w:val="28"/>
            <w:szCs w:val="28"/>
            <w:u w:val="single"/>
          </w:rPr>
          <w:t>l.ru</w:t>
        </w:r>
      </w:hyperlink>
      <w:r>
        <w:rPr>
          <w:rFonts w:ascii="PT Sans Narrow" w:eastAsia="PT Sans Narrow" w:hAnsi="PT Sans Narrow" w:cs="PT Sans Narrow"/>
          <w:color w:val="008575"/>
          <w:sz w:val="28"/>
          <w:szCs w:val="28"/>
        </w:rPr>
        <w:t xml:space="preserve"> – в виде файла текстом, и файлов иллюстраций (фото и т.д.), отдельными файлами с подписями файлов в соответствии с текстом статьи (например, рис.1).</w:t>
      </w:r>
    </w:p>
    <w:p w:rsidR="006331A1" w:rsidRDefault="00726EC8">
      <w:pPr>
        <w:spacing w:before="120" w:line="288" w:lineRule="auto"/>
        <w:ind w:left="720"/>
        <w:rPr>
          <w:rFonts w:ascii="Open Sans" w:eastAsia="Open Sans" w:hAnsi="Open Sans" w:cs="Open Sans"/>
          <w:color w:val="FF5E0E"/>
        </w:rPr>
      </w:pPr>
      <w:r>
        <w:rPr>
          <w:rFonts w:ascii="Open Sans" w:eastAsia="Open Sans" w:hAnsi="Open Sans" w:cs="Open Sans"/>
          <w:color w:val="FF5E0E"/>
        </w:rPr>
        <w:t>Внимание! Статьи печатаются в авторской редакции.</w:t>
      </w:r>
    </w:p>
    <w:p w:rsidR="006331A1" w:rsidRDefault="006331A1">
      <w:pPr>
        <w:spacing w:before="120" w:line="288" w:lineRule="auto"/>
        <w:ind w:left="720"/>
        <w:rPr>
          <w:rFonts w:ascii="Open Sans" w:eastAsia="Open Sans" w:hAnsi="Open Sans" w:cs="Open Sans"/>
          <w:color w:val="FF5E0E"/>
        </w:rPr>
      </w:pPr>
    </w:p>
    <w:p w:rsidR="006331A1" w:rsidRDefault="00726EC8">
      <w:pPr>
        <w:spacing w:before="120" w:line="288" w:lineRule="auto"/>
        <w:ind w:left="720"/>
        <w:rPr>
          <w:rFonts w:ascii="Open Sans" w:eastAsia="Open Sans" w:hAnsi="Open Sans" w:cs="Open Sans"/>
          <w:color w:val="FF5E0E"/>
        </w:rPr>
      </w:pPr>
      <w:r>
        <w:pict>
          <v:rect id="_x0000_i1027" style="width:0;height:1.5pt" o:hralign="center" o:hrstd="t" o:hr="t" fillcolor="#a0a0a0" stroked="f"/>
        </w:pict>
      </w:r>
    </w:p>
    <w:p w:rsidR="006331A1" w:rsidRDefault="00726EC8">
      <w:pPr>
        <w:spacing w:before="120" w:after="200" w:line="288" w:lineRule="auto"/>
        <w:rPr>
          <w:rFonts w:ascii="Open Sans" w:eastAsia="Open Sans" w:hAnsi="Open Sans" w:cs="Open Sans"/>
          <w:color w:val="695D46"/>
        </w:rPr>
      </w:pPr>
      <w:r>
        <w:rPr>
          <w:rFonts w:ascii="Open Sans" w:eastAsia="Open Sans" w:hAnsi="Open Sans" w:cs="Open Sans"/>
          <w:noProof/>
          <w:color w:val="695D46"/>
          <w:sz w:val="24"/>
          <w:szCs w:val="24"/>
        </w:rPr>
        <w:drawing>
          <wp:inline distT="114300" distB="114300" distL="114300" distR="114300">
            <wp:extent cx="5731200" cy="76200"/>
            <wp:effectExtent l="0" t="0" r="0" b="0"/>
            <wp:docPr id="2" name="image1.png" descr="Горизонтальная линия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Горизонтальная линия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762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Open Sans" w:eastAsia="Open Sans" w:hAnsi="Open Sans" w:cs="Open Sans"/>
          <w:color w:val="695D46"/>
        </w:rPr>
        <w:t xml:space="preserve"> </w:t>
      </w:r>
    </w:p>
    <w:p w:rsidR="006331A1" w:rsidRDefault="00726EC8">
      <w:pPr>
        <w:spacing w:before="120" w:line="288" w:lineRule="auto"/>
        <w:ind w:left="720"/>
        <w:rPr>
          <w:rFonts w:ascii="Times New Roman" w:eastAsia="Times New Roman" w:hAnsi="Times New Roman" w:cs="Times New Roman"/>
          <w:i/>
          <w:iCs/>
          <w:color w:val="008575"/>
        </w:rPr>
      </w:pPr>
      <w:r>
        <w:rPr>
          <w:rFonts w:ascii="Times New Roman" w:eastAsia="Times New Roman" w:hAnsi="Times New Roman" w:cs="Times New Roman"/>
          <w:i/>
          <w:iCs/>
          <w:color w:val="008575"/>
        </w:rPr>
        <w:t>Образец оформления статей РИНЦ:</w:t>
      </w:r>
    </w:p>
    <w:p w:rsidR="006331A1" w:rsidRDefault="00726EC8">
      <w:pPr>
        <w:spacing w:before="120" w:line="288" w:lineRule="auto"/>
        <w:ind w:left="720"/>
        <w:jc w:val="center"/>
        <w:rPr>
          <w:rFonts w:ascii="Times New Roman" w:eastAsia="Times New Roman" w:hAnsi="Times New Roman" w:cs="Times New Roman"/>
          <w:b/>
          <w:bCs/>
          <w:color w:val="695D46"/>
        </w:rPr>
      </w:pPr>
      <w:r>
        <w:rPr>
          <w:rFonts w:ascii="Times New Roman" w:eastAsia="Times New Roman" w:hAnsi="Times New Roman" w:cs="Times New Roman"/>
          <w:b/>
          <w:bCs/>
          <w:color w:val="695D46"/>
        </w:rPr>
        <w:t>НАЗВАНИЕ ДОКЛАДА (TIMES NEW ROMAN,14)</w:t>
      </w:r>
    </w:p>
    <w:p w:rsidR="006331A1" w:rsidRDefault="00726EC8">
      <w:pPr>
        <w:spacing w:before="120" w:line="288" w:lineRule="auto"/>
        <w:ind w:left="720"/>
        <w:jc w:val="center"/>
        <w:rPr>
          <w:rFonts w:ascii="Times New Roman" w:eastAsia="Times New Roman" w:hAnsi="Times New Roman" w:cs="Times New Roman"/>
          <w:i/>
          <w:iCs/>
          <w:color w:val="695D46"/>
        </w:rPr>
      </w:pPr>
      <w:r>
        <w:rPr>
          <w:rFonts w:ascii="Times New Roman" w:eastAsia="Times New Roman" w:hAnsi="Times New Roman" w:cs="Times New Roman"/>
          <w:i/>
          <w:iCs/>
          <w:color w:val="695D46"/>
        </w:rPr>
        <w:t>И.О Фамилия автора 1, И.О. Фамилия автора 2</w:t>
      </w:r>
    </w:p>
    <w:p w:rsidR="006331A1" w:rsidRDefault="00726EC8">
      <w:pPr>
        <w:spacing w:before="120" w:line="288" w:lineRule="auto"/>
        <w:ind w:left="720"/>
        <w:jc w:val="center"/>
        <w:rPr>
          <w:rFonts w:ascii="Times New Roman" w:eastAsia="Times New Roman" w:hAnsi="Times New Roman" w:cs="Times New Roman"/>
          <w:color w:val="695D46"/>
        </w:rPr>
      </w:pPr>
      <w:r>
        <w:rPr>
          <w:rFonts w:ascii="Times New Roman" w:eastAsia="Times New Roman" w:hAnsi="Times New Roman" w:cs="Times New Roman"/>
          <w:color w:val="695D46"/>
        </w:rPr>
        <w:t>(Times New Roman, 14, курсив, выравнивание по центру)</w:t>
      </w:r>
    </w:p>
    <w:p w:rsidR="006331A1" w:rsidRDefault="00726EC8">
      <w:pPr>
        <w:spacing w:before="120" w:line="288" w:lineRule="auto"/>
        <w:ind w:left="720"/>
        <w:jc w:val="center"/>
        <w:rPr>
          <w:rFonts w:ascii="Times New Roman" w:eastAsia="Times New Roman" w:hAnsi="Times New Roman" w:cs="Times New Roman"/>
          <w:color w:val="695D46"/>
        </w:rPr>
      </w:pPr>
      <w:r>
        <w:rPr>
          <w:rFonts w:ascii="Times New Roman" w:eastAsia="Times New Roman" w:hAnsi="Times New Roman" w:cs="Times New Roman"/>
          <w:color w:val="695D46"/>
        </w:rPr>
        <w:t>1 Название организации, город, страна, e-mail, (Times New Roman, 14, выравнивание по центру)</w:t>
      </w:r>
    </w:p>
    <w:p w:rsidR="006331A1" w:rsidRDefault="00726EC8">
      <w:pPr>
        <w:spacing w:before="120" w:line="288" w:lineRule="auto"/>
        <w:ind w:left="720"/>
        <w:jc w:val="center"/>
        <w:rPr>
          <w:rFonts w:ascii="Times New Roman" w:eastAsia="Times New Roman" w:hAnsi="Times New Roman" w:cs="Times New Roman"/>
          <w:color w:val="695D46"/>
        </w:rPr>
      </w:pPr>
      <w:r>
        <w:rPr>
          <w:rFonts w:ascii="Times New Roman" w:eastAsia="Times New Roman" w:hAnsi="Times New Roman" w:cs="Times New Roman"/>
          <w:color w:val="695D46"/>
        </w:rPr>
        <w:t>2 Название организации, гор</w:t>
      </w:r>
      <w:r>
        <w:rPr>
          <w:rFonts w:ascii="Times New Roman" w:eastAsia="Times New Roman" w:hAnsi="Times New Roman" w:cs="Times New Roman"/>
          <w:color w:val="695D46"/>
        </w:rPr>
        <w:t>од, страна, e-mail, (Times New Roman, 14, выравнивание по центру)</w:t>
      </w:r>
    </w:p>
    <w:p w:rsidR="006331A1" w:rsidRDefault="00726EC8">
      <w:pPr>
        <w:spacing w:before="120" w:line="288" w:lineRule="auto"/>
        <w:ind w:left="720"/>
        <w:rPr>
          <w:rFonts w:ascii="Times New Roman" w:eastAsia="Times New Roman" w:hAnsi="Times New Roman" w:cs="Times New Roman"/>
          <w:b/>
          <w:bCs/>
          <w:color w:val="FF5E0E"/>
        </w:rPr>
      </w:pPr>
      <w:r>
        <w:rPr>
          <w:rFonts w:ascii="Times New Roman" w:eastAsia="Times New Roman" w:hAnsi="Times New Roman" w:cs="Times New Roman"/>
          <w:b/>
          <w:bCs/>
          <w:color w:val="FF5E0E"/>
        </w:rPr>
        <w:t>Например:</w:t>
      </w:r>
    </w:p>
    <w:p w:rsidR="006331A1" w:rsidRDefault="00726EC8">
      <w:pPr>
        <w:spacing w:before="120" w:line="288" w:lineRule="auto"/>
        <w:ind w:left="720"/>
        <w:rPr>
          <w:rFonts w:ascii="Times New Roman" w:eastAsia="Times New Roman" w:hAnsi="Times New Roman" w:cs="Times New Roman"/>
          <w:color w:val="695D46"/>
        </w:rPr>
      </w:pPr>
      <w:r>
        <w:rPr>
          <w:rFonts w:ascii="Times New Roman" w:eastAsia="Times New Roman" w:hAnsi="Times New Roman" w:cs="Times New Roman"/>
          <w:color w:val="695D46"/>
        </w:rPr>
        <w:t>УДК 639.3</w:t>
      </w:r>
    </w:p>
    <w:p w:rsidR="006331A1" w:rsidRDefault="00726EC8">
      <w:pPr>
        <w:spacing w:before="120" w:line="288" w:lineRule="auto"/>
        <w:ind w:left="720"/>
        <w:jc w:val="center"/>
        <w:rPr>
          <w:rFonts w:ascii="Times New Roman" w:eastAsia="Times New Roman" w:hAnsi="Times New Roman" w:cs="Times New Roman"/>
          <w:b/>
          <w:bCs/>
          <w:color w:val="695D46"/>
        </w:rPr>
      </w:pPr>
      <w:r>
        <w:rPr>
          <w:rFonts w:ascii="Times New Roman" w:eastAsia="Times New Roman" w:hAnsi="Times New Roman" w:cs="Times New Roman"/>
          <w:b/>
          <w:bCs/>
          <w:color w:val="695D46"/>
        </w:rPr>
        <w:t>АКТУАЛЬНЫЕ ПРОБЛЕМЫ РЫБОВОДСТВА В СОВРЕМЕННЫХ УСЛОВИЯХ</w:t>
      </w:r>
    </w:p>
    <w:p w:rsidR="006331A1" w:rsidRDefault="00726EC8">
      <w:pPr>
        <w:spacing w:before="120" w:line="288" w:lineRule="auto"/>
        <w:ind w:left="720"/>
        <w:jc w:val="center"/>
        <w:rPr>
          <w:rFonts w:ascii="Times New Roman" w:eastAsia="Times New Roman" w:hAnsi="Times New Roman" w:cs="Times New Roman"/>
          <w:color w:val="695D46"/>
        </w:rPr>
      </w:pPr>
      <w:r>
        <w:rPr>
          <w:rFonts w:ascii="Times New Roman" w:eastAsia="Times New Roman" w:hAnsi="Times New Roman" w:cs="Times New Roman"/>
          <w:color w:val="695D46"/>
        </w:rPr>
        <w:t>Г.Е. Иванов, Н.П. Петров</w:t>
      </w:r>
    </w:p>
    <w:p w:rsidR="006331A1" w:rsidRDefault="00726EC8">
      <w:pPr>
        <w:spacing w:before="120" w:line="288" w:lineRule="auto"/>
        <w:ind w:left="720"/>
        <w:jc w:val="center"/>
        <w:rPr>
          <w:rFonts w:ascii="Times New Roman" w:eastAsia="Times New Roman" w:hAnsi="Times New Roman" w:cs="Times New Roman"/>
          <w:color w:val="695D46"/>
        </w:rPr>
      </w:pPr>
      <w:r>
        <w:rPr>
          <w:rFonts w:ascii="Times New Roman" w:eastAsia="Times New Roman" w:hAnsi="Times New Roman" w:cs="Times New Roman"/>
          <w:color w:val="695D46"/>
        </w:rPr>
        <w:t>Всероссийский научно-исследовательский институт рыбоводства, город, страна, e-mail</w:t>
      </w:r>
    </w:p>
    <w:p w:rsidR="006331A1" w:rsidRPr="004D6342" w:rsidRDefault="00726EC8">
      <w:pPr>
        <w:spacing w:before="120" w:line="288" w:lineRule="auto"/>
        <w:ind w:left="720"/>
        <w:rPr>
          <w:rFonts w:ascii="Times New Roman" w:eastAsia="Times New Roman" w:hAnsi="Times New Roman" w:cs="Times New Roman"/>
          <w:color w:val="695D46"/>
          <w:lang w:val="en-US"/>
        </w:rPr>
      </w:pPr>
      <w:r>
        <w:rPr>
          <w:rFonts w:ascii="Times New Roman" w:eastAsia="Times New Roman" w:hAnsi="Times New Roman" w:cs="Times New Roman"/>
          <w:color w:val="695D46"/>
        </w:rPr>
        <w:t>Аннотация</w:t>
      </w:r>
      <w:r w:rsidRPr="004D6342">
        <w:rPr>
          <w:rFonts w:ascii="Times New Roman" w:eastAsia="Times New Roman" w:hAnsi="Times New Roman" w:cs="Times New Roman"/>
          <w:color w:val="695D46"/>
          <w:lang w:val="en-US"/>
        </w:rPr>
        <w:t>.</w:t>
      </w:r>
    </w:p>
    <w:p w:rsidR="006331A1" w:rsidRPr="004D6342" w:rsidRDefault="00726EC8">
      <w:pPr>
        <w:spacing w:before="120" w:line="288" w:lineRule="auto"/>
        <w:ind w:left="720"/>
        <w:rPr>
          <w:rFonts w:ascii="Times New Roman" w:eastAsia="Times New Roman" w:hAnsi="Times New Roman" w:cs="Times New Roman"/>
          <w:color w:val="695D46"/>
          <w:lang w:val="en-US"/>
        </w:rPr>
      </w:pPr>
      <w:r>
        <w:rPr>
          <w:rFonts w:ascii="Times New Roman" w:eastAsia="Times New Roman" w:hAnsi="Times New Roman" w:cs="Times New Roman"/>
          <w:color w:val="695D46"/>
        </w:rPr>
        <w:t>Ключевые</w:t>
      </w:r>
      <w:r w:rsidRPr="004D6342">
        <w:rPr>
          <w:rFonts w:ascii="Times New Roman" w:eastAsia="Times New Roman" w:hAnsi="Times New Roman" w:cs="Times New Roman"/>
          <w:color w:val="695D46"/>
          <w:lang w:val="en-US"/>
        </w:rPr>
        <w:t xml:space="preserve"> </w:t>
      </w:r>
      <w:r>
        <w:rPr>
          <w:rFonts w:ascii="Times New Roman" w:eastAsia="Times New Roman" w:hAnsi="Times New Roman" w:cs="Times New Roman"/>
          <w:color w:val="695D46"/>
        </w:rPr>
        <w:t>слова</w:t>
      </w:r>
      <w:r w:rsidRPr="004D6342">
        <w:rPr>
          <w:rFonts w:ascii="Times New Roman" w:eastAsia="Times New Roman" w:hAnsi="Times New Roman" w:cs="Times New Roman"/>
          <w:color w:val="695D46"/>
          <w:lang w:val="en-US"/>
        </w:rPr>
        <w:t>.</w:t>
      </w:r>
    </w:p>
    <w:p w:rsidR="006331A1" w:rsidRPr="004D6342" w:rsidRDefault="00726EC8">
      <w:pPr>
        <w:spacing w:before="120" w:line="288" w:lineRule="auto"/>
        <w:ind w:left="720"/>
        <w:jc w:val="center"/>
        <w:rPr>
          <w:rFonts w:ascii="Times New Roman" w:eastAsia="Times New Roman" w:hAnsi="Times New Roman" w:cs="Times New Roman"/>
          <w:b/>
          <w:bCs/>
          <w:color w:val="695D46"/>
          <w:lang w:val="en-US"/>
        </w:rPr>
      </w:pPr>
      <w:r w:rsidRPr="004D6342">
        <w:rPr>
          <w:rFonts w:ascii="Times New Roman" w:eastAsia="Times New Roman" w:hAnsi="Times New Roman" w:cs="Times New Roman"/>
          <w:b/>
          <w:bCs/>
          <w:color w:val="695D46"/>
          <w:lang w:val="en-US"/>
        </w:rPr>
        <w:lastRenderedPageBreak/>
        <w:t>ACTUAL PROBLEMS OF FISH CULTURE IN THE MODERN AGRICULTURAL CONDITIONS</w:t>
      </w:r>
    </w:p>
    <w:p w:rsidR="006331A1" w:rsidRPr="004D6342" w:rsidRDefault="00726EC8">
      <w:pPr>
        <w:spacing w:before="120" w:line="288" w:lineRule="auto"/>
        <w:ind w:left="720"/>
        <w:jc w:val="center"/>
        <w:rPr>
          <w:rFonts w:ascii="Times New Roman" w:eastAsia="Times New Roman" w:hAnsi="Times New Roman" w:cs="Times New Roman"/>
          <w:color w:val="695D46"/>
          <w:lang w:val="en-US"/>
        </w:rPr>
      </w:pPr>
      <w:proofErr w:type="spellStart"/>
      <w:r w:rsidRPr="004D6342">
        <w:rPr>
          <w:rFonts w:ascii="Times New Roman" w:eastAsia="Times New Roman" w:hAnsi="Times New Roman" w:cs="Times New Roman"/>
          <w:color w:val="695D46"/>
          <w:lang w:val="en-US"/>
        </w:rPr>
        <w:t>G.</w:t>
      </w:r>
      <w:proofErr w:type="gramStart"/>
      <w:r w:rsidRPr="004D6342">
        <w:rPr>
          <w:rFonts w:ascii="Times New Roman" w:eastAsia="Times New Roman" w:hAnsi="Times New Roman" w:cs="Times New Roman"/>
          <w:color w:val="695D46"/>
          <w:lang w:val="en-US"/>
        </w:rPr>
        <w:t>E.Ivanov</w:t>
      </w:r>
      <w:proofErr w:type="spellEnd"/>
      <w:proofErr w:type="gramEnd"/>
      <w:r w:rsidRPr="004D6342">
        <w:rPr>
          <w:rFonts w:ascii="Times New Roman" w:eastAsia="Times New Roman" w:hAnsi="Times New Roman" w:cs="Times New Roman"/>
          <w:color w:val="695D46"/>
          <w:lang w:val="en-US"/>
        </w:rPr>
        <w:t>, N.P. Petrov</w:t>
      </w:r>
    </w:p>
    <w:p w:rsidR="006331A1" w:rsidRDefault="00726EC8">
      <w:pPr>
        <w:spacing w:before="120" w:line="288" w:lineRule="auto"/>
        <w:ind w:left="720"/>
        <w:rPr>
          <w:rFonts w:ascii="Times New Roman" w:eastAsia="Times New Roman" w:hAnsi="Times New Roman" w:cs="Times New Roman"/>
          <w:color w:val="695D46"/>
        </w:rPr>
      </w:pPr>
      <w:proofErr w:type="spellStart"/>
      <w:r>
        <w:rPr>
          <w:rFonts w:ascii="Times New Roman" w:eastAsia="Times New Roman" w:hAnsi="Times New Roman" w:cs="Times New Roman"/>
          <w:color w:val="695D46"/>
        </w:rPr>
        <w:t>Summary</w:t>
      </w:r>
      <w:proofErr w:type="spellEnd"/>
    </w:p>
    <w:p w:rsidR="006331A1" w:rsidRDefault="00726EC8">
      <w:pPr>
        <w:spacing w:before="120" w:line="288" w:lineRule="auto"/>
        <w:ind w:left="720"/>
        <w:rPr>
          <w:rFonts w:ascii="Times New Roman" w:eastAsia="Times New Roman" w:hAnsi="Times New Roman" w:cs="Times New Roman"/>
          <w:color w:val="695D46"/>
        </w:rPr>
      </w:pPr>
      <w:r>
        <w:rPr>
          <w:rFonts w:ascii="Times New Roman" w:eastAsia="Times New Roman" w:hAnsi="Times New Roman" w:cs="Times New Roman"/>
          <w:color w:val="695D46"/>
        </w:rPr>
        <w:t>Keywords:</w:t>
      </w:r>
    </w:p>
    <w:p w:rsidR="006331A1" w:rsidRDefault="006331A1">
      <w:pPr>
        <w:spacing w:before="120" w:line="288" w:lineRule="auto"/>
        <w:ind w:left="720"/>
        <w:rPr>
          <w:rFonts w:ascii="Times New Roman" w:eastAsia="Times New Roman" w:hAnsi="Times New Roman" w:cs="Times New Roman"/>
          <w:color w:val="695D46"/>
        </w:rPr>
      </w:pPr>
    </w:p>
    <w:p w:rsidR="006331A1" w:rsidRDefault="006331A1">
      <w:pPr>
        <w:spacing w:before="120" w:line="288" w:lineRule="auto"/>
        <w:ind w:left="720"/>
        <w:rPr>
          <w:rFonts w:ascii="Times New Roman" w:eastAsia="Times New Roman" w:hAnsi="Times New Roman" w:cs="Times New Roman"/>
          <w:color w:val="695D46"/>
        </w:rPr>
      </w:pPr>
    </w:p>
    <w:p w:rsidR="006331A1" w:rsidRDefault="00726EC8">
      <w:pPr>
        <w:spacing w:after="240" w:line="288" w:lineRule="auto"/>
        <w:jc w:val="center"/>
        <w:rPr>
          <w:rFonts w:ascii="Times New Roman" w:eastAsia="Times New Roman" w:hAnsi="Times New Roman" w:cs="Times New Roman"/>
          <w:b/>
          <w:bCs/>
          <w:color w:val="695D46"/>
        </w:rPr>
      </w:pPr>
      <w:r>
        <w:rPr>
          <w:rFonts w:ascii="Times New Roman" w:eastAsia="Times New Roman" w:hAnsi="Times New Roman" w:cs="Times New Roman"/>
          <w:b/>
          <w:bCs/>
          <w:color w:val="695D46"/>
        </w:rPr>
        <w:t>ПРИМЕР ОФОРМЛЕНИЯ СПИСКА ЛИТЕРАТУРЫ</w:t>
      </w:r>
    </w:p>
    <w:p w:rsidR="006331A1" w:rsidRDefault="00726EC8">
      <w:pPr>
        <w:spacing w:before="240" w:after="240" w:line="288" w:lineRule="auto"/>
        <w:rPr>
          <w:rFonts w:ascii="Times New Roman" w:eastAsia="Times New Roman" w:hAnsi="Times New Roman" w:cs="Times New Roman"/>
          <w:color w:val="695D46"/>
        </w:rPr>
      </w:pPr>
      <w:r>
        <w:rPr>
          <w:rFonts w:ascii="Times New Roman" w:eastAsia="Times New Roman" w:hAnsi="Times New Roman" w:cs="Times New Roman"/>
          <w:color w:val="695D46"/>
        </w:rPr>
        <w:t>Статья из журнала:</w:t>
      </w:r>
    </w:p>
    <w:p w:rsidR="006331A1" w:rsidRDefault="00726EC8">
      <w:pPr>
        <w:spacing w:before="240" w:after="240" w:line="288" w:lineRule="auto"/>
        <w:rPr>
          <w:rFonts w:ascii="Times New Roman" w:eastAsia="Times New Roman" w:hAnsi="Times New Roman" w:cs="Times New Roman"/>
          <w:color w:val="695D46"/>
        </w:rPr>
      </w:pPr>
      <w:r>
        <w:rPr>
          <w:rFonts w:ascii="Times New Roman" w:eastAsia="Times New Roman" w:hAnsi="Times New Roman" w:cs="Times New Roman"/>
          <w:color w:val="695D46"/>
        </w:rPr>
        <w:t>Абросимова, К.С. Проблемы выращивания личинок и мальков осетровых рыб в интенсивной аквакультуре и пути их решения /К.С. Абросимова, Н.А. Абросимова, Л. М. Васильева // Фундаментальные исследования. – 2015. – №2 (9). – С. 1882–1886. DOI:</w:t>
      </w:r>
    </w:p>
    <w:p w:rsidR="006331A1" w:rsidRDefault="00726EC8">
      <w:pPr>
        <w:spacing w:before="240" w:after="240" w:line="288" w:lineRule="auto"/>
        <w:rPr>
          <w:rFonts w:ascii="Times New Roman" w:eastAsia="Times New Roman" w:hAnsi="Times New Roman" w:cs="Times New Roman"/>
          <w:color w:val="695D46"/>
        </w:rPr>
      </w:pPr>
      <w:r>
        <w:rPr>
          <w:rFonts w:ascii="Times New Roman" w:eastAsia="Times New Roman" w:hAnsi="Times New Roman" w:cs="Times New Roman"/>
          <w:color w:val="695D46"/>
        </w:rPr>
        <w:t>Статья из продолжа</w:t>
      </w:r>
      <w:r>
        <w:rPr>
          <w:rFonts w:ascii="Times New Roman" w:eastAsia="Times New Roman" w:hAnsi="Times New Roman" w:cs="Times New Roman"/>
          <w:color w:val="695D46"/>
        </w:rPr>
        <w:t>ющегося издания</w:t>
      </w:r>
    </w:p>
    <w:p w:rsidR="006331A1" w:rsidRDefault="00726EC8">
      <w:pPr>
        <w:spacing w:before="240" w:after="240" w:line="288" w:lineRule="auto"/>
        <w:rPr>
          <w:rFonts w:ascii="Times New Roman" w:eastAsia="Times New Roman" w:hAnsi="Times New Roman" w:cs="Times New Roman"/>
          <w:color w:val="695D46"/>
        </w:rPr>
      </w:pPr>
      <w:r>
        <w:rPr>
          <w:rFonts w:ascii="Times New Roman" w:eastAsia="Times New Roman" w:hAnsi="Times New Roman" w:cs="Times New Roman"/>
          <w:color w:val="695D46"/>
        </w:rPr>
        <w:t>Логашев, М.В. Заполярное озеро Мелкое (бассейн р. Пясины) и его рыбохозяйственное использование / М.В. Логашев // Тр. НИИ полярного земледелия, животноводства и промыслового хозяйства Главсевморпути. Игарка, 1938. - 106 с.</w:t>
      </w:r>
    </w:p>
    <w:p w:rsidR="006331A1" w:rsidRDefault="00726EC8">
      <w:pPr>
        <w:spacing w:before="240" w:after="240" w:line="288" w:lineRule="auto"/>
        <w:rPr>
          <w:rFonts w:ascii="Times New Roman" w:eastAsia="Times New Roman" w:hAnsi="Times New Roman" w:cs="Times New Roman"/>
          <w:color w:val="695D46"/>
        </w:rPr>
      </w:pPr>
      <w:r>
        <w:rPr>
          <w:rFonts w:ascii="Times New Roman" w:eastAsia="Times New Roman" w:hAnsi="Times New Roman" w:cs="Times New Roman"/>
          <w:color w:val="695D46"/>
        </w:rPr>
        <w:t>Описание книги (м</w:t>
      </w:r>
      <w:r>
        <w:rPr>
          <w:rFonts w:ascii="Times New Roman" w:eastAsia="Times New Roman" w:hAnsi="Times New Roman" w:cs="Times New Roman"/>
          <w:color w:val="695D46"/>
        </w:rPr>
        <w:t>онографии, сборники):</w:t>
      </w:r>
    </w:p>
    <w:p w:rsidR="006331A1" w:rsidRDefault="00726EC8">
      <w:pPr>
        <w:spacing w:before="240" w:after="240" w:line="288" w:lineRule="auto"/>
        <w:rPr>
          <w:rFonts w:ascii="Times New Roman" w:eastAsia="Times New Roman" w:hAnsi="Times New Roman" w:cs="Times New Roman"/>
          <w:color w:val="695D46"/>
        </w:rPr>
      </w:pPr>
      <w:r>
        <w:rPr>
          <w:rFonts w:ascii="Times New Roman" w:eastAsia="Times New Roman" w:hAnsi="Times New Roman" w:cs="Times New Roman"/>
          <w:color w:val="695D46"/>
        </w:rPr>
        <w:t>Чебанов, М.С. Руководство по разведению и выращиванию осетровых рыб / М.С. Чебанов, Е.В. Галич, Ю. Н. Чмырь. – М.: Росинформагротех, 2004. – 136 с.</w:t>
      </w:r>
    </w:p>
    <w:p w:rsidR="006331A1" w:rsidRDefault="00726EC8">
      <w:pPr>
        <w:spacing w:before="240" w:after="240" w:line="288" w:lineRule="auto"/>
        <w:rPr>
          <w:rFonts w:ascii="Times New Roman" w:eastAsia="Times New Roman" w:hAnsi="Times New Roman" w:cs="Times New Roman"/>
          <w:color w:val="695D46"/>
        </w:rPr>
      </w:pPr>
      <w:r>
        <w:rPr>
          <w:rFonts w:ascii="Times New Roman" w:eastAsia="Times New Roman" w:hAnsi="Times New Roman" w:cs="Times New Roman"/>
          <w:color w:val="695D46"/>
        </w:rPr>
        <w:t>Материалы конференции:</w:t>
      </w:r>
    </w:p>
    <w:p w:rsidR="006331A1" w:rsidRDefault="00726EC8">
      <w:pPr>
        <w:spacing w:before="240" w:after="240" w:line="288" w:lineRule="auto"/>
        <w:rPr>
          <w:rFonts w:ascii="Times New Roman" w:eastAsia="Times New Roman" w:hAnsi="Times New Roman" w:cs="Times New Roman"/>
          <w:color w:val="695D46"/>
        </w:rPr>
      </w:pPr>
      <w:r>
        <w:rPr>
          <w:rFonts w:ascii="Times New Roman" w:eastAsia="Times New Roman" w:hAnsi="Times New Roman" w:cs="Times New Roman"/>
          <w:color w:val="695D46"/>
        </w:rPr>
        <w:t>Кольман, Р.В. Установки с замкнутым водообменом в осетроводстве</w:t>
      </w:r>
      <w:r>
        <w:rPr>
          <w:rFonts w:ascii="Times New Roman" w:eastAsia="Times New Roman" w:hAnsi="Times New Roman" w:cs="Times New Roman"/>
          <w:color w:val="695D46"/>
        </w:rPr>
        <w:t xml:space="preserve"> / Р.В. Кольман // Стратегия развития аквакультуры в условиях XXI века: материалы междунар. науч.-практ. конф. – Минск: Тонпик, 2004. – С. 53–58.</w:t>
      </w:r>
    </w:p>
    <w:p w:rsidR="006331A1" w:rsidRDefault="00726EC8">
      <w:pPr>
        <w:spacing w:before="240" w:after="240" w:line="288" w:lineRule="auto"/>
        <w:rPr>
          <w:rFonts w:ascii="Times New Roman" w:eastAsia="Times New Roman" w:hAnsi="Times New Roman" w:cs="Times New Roman"/>
          <w:color w:val="695D46"/>
        </w:rPr>
      </w:pPr>
      <w:r>
        <w:rPr>
          <w:rFonts w:ascii="Times New Roman" w:eastAsia="Times New Roman" w:hAnsi="Times New Roman" w:cs="Times New Roman"/>
          <w:color w:val="695D46"/>
        </w:rPr>
        <w:t>Интернет-ресурс:</w:t>
      </w:r>
    </w:p>
    <w:p w:rsidR="006331A1" w:rsidRDefault="00726EC8">
      <w:pPr>
        <w:spacing w:before="240" w:after="240" w:line="288" w:lineRule="auto"/>
        <w:rPr>
          <w:rFonts w:ascii="Times New Roman" w:eastAsia="Times New Roman" w:hAnsi="Times New Roman" w:cs="Times New Roman"/>
          <w:color w:val="695D46"/>
        </w:rPr>
      </w:pPr>
      <w:r>
        <w:rPr>
          <w:rFonts w:ascii="Times New Roman" w:eastAsia="Times New Roman" w:hAnsi="Times New Roman" w:cs="Times New Roman"/>
          <w:color w:val="695D46"/>
        </w:rPr>
        <w:t xml:space="preserve">Ильина, И. В. Правила оформления списка литературы и References // Вестник ТГУ. - 2016.- №12 </w:t>
      </w:r>
      <w:r>
        <w:rPr>
          <w:rFonts w:ascii="Times New Roman" w:eastAsia="Times New Roman" w:hAnsi="Times New Roman" w:cs="Times New Roman"/>
          <w:color w:val="695D46"/>
        </w:rPr>
        <w:t>(164). - URL: https://cyberleninka.ru/article/n/pravila-oformleniya-spiska-literatury-i-references (дата обращения: 22.07.2020).</w:t>
      </w:r>
    </w:p>
    <w:p w:rsidR="006331A1" w:rsidRDefault="00726EC8">
      <w:pPr>
        <w:spacing w:before="240" w:after="240" w:line="288" w:lineRule="auto"/>
        <w:rPr>
          <w:rFonts w:ascii="Times New Roman" w:eastAsia="Times New Roman" w:hAnsi="Times New Roman" w:cs="Times New Roman"/>
          <w:color w:val="695D46"/>
        </w:rPr>
      </w:pPr>
      <w:r>
        <w:rPr>
          <w:rFonts w:ascii="Times New Roman" w:eastAsia="Times New Roman" w:hAnsi="Times New Roman" w:cs="Times New Roman"/>
          <w:color w:val="695D46"/>
        </w:rPr>
        <w:t>Описание диссертации или автореферата диссертации:</w:t>
      </w:r>
    </w:p>
    <w:p w:rsidR="006331A1" w:rsidRDefault="00726EC8">
      <w:pPr>
        <w:spacing w:before="240" w:after="240" w:line="288" w:lineRule="auto"/>
        <w:rPr>
          <w:rFonts w:ascii="Times New Roman" w:eastAsia="Times New Roman" w:hAnsi="Times New Roman" w:cs="Times New Roman"/>
          <w:color w:val="695D46"/>
        </w:rPr>
      </w:pPr>
      <w:r>
        <w:rPr>
          <w:rFonts w:ascii="Times New Roman" w:eastAsia="Times New Roman" w:hAnsi="Times New Roman" w:cs="Times New Roman"/>
          <w:color w:val="695D46"/>
        </w:rPr>
        <w:t>Ветлугина, Т.А. Эколого-биологические особенности состояния популяций серебр</w:t>
      </w:r>
      <w:r>
        <w:rPr>
          <w:rFonts w:ascii="Times New Roman" w:eastAsia="Times New Roman" w:hAnsi="Times New Roman" w:cs="Times New Roman"/>
          <w:color w:val="695D46"/>
        </w:rPr>
        <w:t>яного карася и линя в дельте Волги и перспективы их промыслового использования: 03.00.10 Ихтиология: автореф. дис. ... канд. биол. наук// Т.А. Ветлугина; Астрахан. гос. техн. ун-т. - Астрахань, 2005. - 24 с.</w:t>
      </w:r>
    </w:p>
    <w:p w:rsidR="006331A1" w:rsidRDefault="00726EC8">
      <w:pPr>
        <w:spacing w:before="240" w:after="240" w:line="288" w:lineRule="auto"/>
        <w:rPr>
          <w:rFonts w:ascii="Times New Roman" w:eastAsia="Times New Roman" w:hAnsi="Times New Roman" w:cs="Times New Roman"/>
          <w:color w:val="695D46"/>
        </w:rPr>
      </w:pPr>
      <w:r>
        <w:rPr>
          <w:rFonts w:ascii="Times New Roman" w:eastAsia="Times New Roman" w:hAnsi="Times New Roman" w:cs="Times New Roman"/>
          <w:color w:val="695D46"/>
        </w:rPr>
        <w:t>Патенты</w:t>
      </w:r>
    </w:p>
    <w:p w:rsidR="006331A1" w:rsidRDefault="00726EC8">
      <w:pPr>
        <w:spacing w:before="240" w:after="240" w:line="288" w:lineRule="auto"/>
        <w:rPr>
          <w:rFonts w:ascii="Times New Roman" w:eastAsia="Times New Roman" w:hAnsi="Times New Roman" w:cs="Times New Roman"/>
          <w:color w:val="695D46"/>
        </w:rPr>
      </w:pPr>
      <w:r>
        <w:rPr>
          <w:rFonts w:ascii="Times New Roman" w:eastAsia="Times New Roman" w:hAnsi="Times New Roman" w:cs="Times New Roman"/>
          <w:color w:val="695D46"/>
        </w:rPr>
        <w:lastRenderedPageBreak/>
        <w:t>Патент № 2582347 РФ; МПК A01K 61/00(2006</w:t>
      </w:r>
      <w:r>
        <w:rPr>
          <w:rFonts w:ascii="Times New Roman" w:eastAsia="Times New Roman" w:hAnsi="Times New Roman" w:cs="Times New Roman"/>
          <w:color w:val="695D46"/>
        </w:rPr>
        <w:t>.01). Способ воспроизводства популяций севрюги и балтийского лосося: № 2014132322/13, заявл. 05.08.2014: опубл. 27.04.2016/ П.Е. Гарлов, Б.С. Бугримов, Н.Б. Рыбалова, В.И. Турецкий, С.В. Торганов: ФГБОУ ВПО СПбГАУ (RU). - Бюлл. 2016. ‒ № 12. ‒ С. 4</w:t>
      </w:r>
    </w:p>
    <w:p w:rsidR="006331A1" w:rsidRDefault="006331A1">
      <w:pPr>
        <w:spacing w:before="200"/>
        <w:rPr>
          <w:b/>
          <w:bCs/>
          <w:color w:val="FF5E0E"/>
          <w:sz w:val="38"/>
          <w:szCs w:val="38"/>
        </w:rPr>
      </w:pPr>
    </w:p>
    <w:p w:rsidR="006331A1" w:rsidRDefault="00726EC8">
      <w:pPr>
        <w:spacing w:after="340"/>
        <w:jc w:val="both"/>
        <w:rPr>
          <w:rFonts w:ascii="Times New Roman" w:eastAsia="Times New Roman" w:hAnsi="Times New Roman" w:cs="Times New Roman"/>
          <w:b/>
          <w:bCs/>
          <w:color w:val="695D46"/>
          <w:sz w:val="20"/>
          <w:szCs w:val="20"/>
        </w:rPr>
      </w:pPr>
      <w:r>
        <w:rPr>
          <w:rFonts w:ascii="Open Sans" w:eastAsia="Open Sans" w:hAnsi="Open Sans" w:cs="Open Sans"/>
          <w:noProof/>
          <w:color w:val="695D46"/>
          <w:sz w:val="24"/>
          <w:szCs w:val="24"/>
        </w:rPr>
        <w:drawing>
          <wp:inline distT="114300" distB="114300" distL="114300" distR="114300">
            <wp:extent cx="5731200" cy="76200"/>
            <wp:effectExtent l="0" t="0" r="0" b="0"/>
            <wp:docPr id="4" name="image1.png" descr="Горизонтальная линия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Горизонтальная линия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762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color w:val="695D46"/>
          <w:sz w:val="20"/>
          <w:szCs w:val="20"/>
        </w:rPr>
        <w:t xml:space="preserve"> </w:t>
      </w:r>
    </w:p>
    <w:p w:rsidR="006331A1" w:rsidRDefault="00726EC8">
      <w:pPr>
        <w:pStyle w:val="2"/>
        <w:keepNext w:val="0"/>
        <w:keepLines w:val="0"/>
        <w:spacing w:before="320" w:after="0" w:line="240" w:lineRule="auto"/>
        <w:ind w:left="720"/>
        <w:rPr>
          <w:rFonts w:ascii="PT Sans Narrow" w:eastAsia="PT Sans Narrow" w:hAnsi="PT Sans Narrow" w:cs="PT Sans Narrow"/>
          <w:color w:val="008575"/>
        </w:rPr>
      </w:pPr>
      <w:bookmarkStart w:id="28" w:name="_21ewwumxs388" w:colFirst="0" w:colLast="0"/>
      <w:bookmarkEnd w:id="28"/>
      <w:r>
        <w:rPr>
          <w:rFonts w:ascii="PT Sans Narrow" w:eastAsia="PT Sans Narrow" w:hAnsi="PT Sans Narrow" w:cs="PT Sans Narrow"/>
          <w:color w:val="008575"/>
        </w:rPr>
        <w:t>МАТЕРИАЛЫ ПРИСЫЛАТЬ ПО АДРЕСУ:</w:t>
      </w:r>
    </w:p>
    <w:p w:rsidR="006331A1" w:rsidRDefault="00726EC8">
      <w:pPr>
        <w:spacing w:before="120" w:line="288" w:lineRule="auto"/>
        <w:ind w:left="720"/>
      </w:pPr>
      <w:r>
        <w:rPr>
          <w:rFonts w:ascii="Open Sans" w:eastAsia="Open Sans" w:hAnsi="Open Sans" w:cs="Open Sans"/>
          <w:color w:val="695D46"/>
        </w:rPr>
        <w:t xml:space="preserve">E-mail: </w:t>
      </w:r>
      <w:hyperlink r:id="rId11">
        <w:r>
          <w:rPr>
            <w:rFonts w:ascii="Open Sans" w:eastAsia="Open Sans" w:hAnsi="Open Sans" w:cs="Open Sans"/>
            <w:color w:val="1155CC"/>
            <w:u w:val="single"/>
          </w:rPr>
          <w:t>nsau.aqua.conf@mail.ru</w:t>
        </w:r>
      </w:hyperlink>
      <w:r>
        <w:rPr>
          <w:rFonts w:ascii="Open Sans" w:eastAsia="Open Sans" w:hAnsi="Open Sans" w:cs="Open Sans"/>
          <w:color w:val="695D46"/>
        </w:rPr>
        <w:t xml:space="preserve"> </w:t>
      </w:r>
    </w:p>
    <w:p w:rsidR="006331A1" w:rsidRDefault="006331A1"/>
    <w:p w:rsidR="006331A1" w:rsidRDefault="006331A1"/>
    <w:p w:rsidR="006331A1" w:rsidRDefault="00726EC8">
      <w:pPr>
        <w:spacing w:before="120" w:after="200" w:line="288" w:lineRule="auto"/>
      </w:pPr>
      <w:r>
        <w:rPr>
          <w:rFonts w:ascii="Open Sans" w:eastAsia="Open Sans" w:hAnsi="Open Sans" w:cs="Open Sans"/>
          <w:noProof/>
          <w:color w:val="695D46"/>
          <w:sz w:val="24"/>
          <w:szCs w:val="24"/>
        </w:rPr>
        <w:drawing>
          <wp:inline distT="114300" distB="114300" distL="114300" distR="114300">
            <wp:extent cx="5731200" cy="76200"/>
            <wp:effectExtent l="0" t="0" r="0" b="0"/>
            <wp:docPr id="6" name="image1.png" descr="Горизонтальная линия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Горизонтальная линия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762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6331A1" w:rsidRDefault="006331A1">
      <w:bookmarkStart w:id="29" w:name="_4k8cobsckbun" w:colFirst="0" w:colLast="0"/>
      <w:bookmarkStart w:id="30" w:name="_GoBack"/>
      <w:bookmarkEnd w:id="29"/>
      <w:bookmarkEnd w:id="30"/>
    </w:p>
    <w:sectPr w:rsidR="006331A1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Sans Narrow">
    <w:charset w:val="00"/>
    <w:family w:val="auto"/>
    <w:pitch w:val="default"/>
    <w:embedRegular r:id="rId1" w:fontKey="{0D954428-BE10-4E75-B83C-0A6F313C71D7}"/>
    <w:embedBold r:id="rId2" w:fontKey="{C5C37BC7-DF95-49FF-83EE-4813550D2AD7}"/>
  </w:font>
  <w:font w:name="Open Sans">
    <w:altName w:val="Times New Roman"/>
    <w:charset w:val="00"/>
    <w:family w:val="auto"/>
    <w:pitch w:val="default"/>
    <w:embedRegular r:id="rId3" w:fontKey="{17E53791-69F3-4353-864E-D8D993709AAB}"/>
    <w:embedBold r:id="rId4" w:fontKey="{86CEAE62-4548-4CD6-9196-2697107052EB}"/>
    <w:embedItalic r:id="rId5" w:fontKey="{4CD6810E-3B1A-46C6-B8AC-68B720AAF51A}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6" w:fontKey="{BBF6E682-9A7D-477A-A137-8ABD632F382D}"/>
    <w:embedBold r:id="rId7" w:fontKey="{34302BBE-8B69-49A6-922D-73412B23746B}"/>
  </w:font>
  <w:font w:name="Arimo">
    <w:charset w:val="00"/>
    <w:family w:val="auto"/>
    <w:pitch w:val="default"/>
    <w:embedBold r:id="rId8" w:fontKey="{8C8A2404-4122-43CB-82BF-9F183076130F}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  <w:embedRegular r:id="rId9" w:fontKey="{18069DE9-895B-497A-9671-94B33BFA7EE8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C840E3"/>
    <w:multiLevelType w:val="multilevel"/>
    <w:tmpl w:val="2BEAFF6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300029FC"/>
    <w:multiLevelType w:val="multilevel"/>
    <w:tmpl w:val="EBBC39C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5B45355A"/>
    <w:multiLevelType w:val="multilevel"/>
    <w:tmpl w:val="18F2473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decimal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Letter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Roman"/>
      <w:lvlText w:val="(%7)"/>
      <w:lvlJc w:val="right"/>
      <w:pPr>
        <w:ind w:left="5040" w:hanging="360"/>
      </w:pPr>
      <w:rPr>
        <w:u w:val="none"/>
      </w:rPr>
    </w:lvl>
    <w:lvl w:ilvl="7">
      <w:start w:val="1"/>
      <w:numFmt w:val="lowerLetter"/>
      <w:lvlText w:val="(%8)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(%9)"/>
      <w:lvlJc w:val="right"/>
      <w:pPr>
        <w:ind w:left="6480" w:hanging="360"/>
      </w:pPr>
      <w:rPr>
        <w:u w:val="none"/>
      </w:rPr>
    </w:lvl>
  </w:abstractNum>
  <w:abstractNum w:abstractNumId="3" w15:restartNumberingAfterBreak="0">
    <w:nsid w:val="6F5C63C4"/>
    <w:multiLevelType w:val="multilevel"/>
    <w:tmpl w:val="37E495F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31A1"/>
    <w:rsid w:val="004D6342"/>
    <w:rsid w:val="006331A1"/>
    <w:rsid w:val="00726EC8"/>
    <w:rsid w:val="00DC3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224FD"/>
  <w15:docId w15:val="{148C5FDB-907B-4C88-A01D-F91C25484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character" w:styleId="a5">
    <w:name w:val="Hyperlink"/>
    <w:basedOn w:val="a0"/>
    <w:uiPriority w:val="99"/>
    <w:unhideWhenUsed/>
    <w:rsid w:val="00726EC8"/>
    <w:rPr>
      <w:color w:val="0000FF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726EC8"/>
    <w:rPr>
      <w:color w:val="605E5C"/>
      <w:shd w:val="clear" w:color="auto" w:fill="E1DFDD"/>
    </w:rPr>
  </w:style>
  <w:style w:type="character" w:styleId="a7">
    <w:name w:val="FollowedHyperlink"/>
    <w:basedOn w:val="a0"/>
    <w:uiPriority w:val="99"/>
    <w:semiHidden/>
    <w:unhideWhenUsed/>
    <w:rsid w:val="00726EC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yberleninka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elibrary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forms.yandex.ru/u/69a05d2090290246f5a4a058" TargetMode="External"/><Relationship Id="rId11" Type="http://schemas.openxmlformats.org/officeDocument/2006/relationships/hyperlink" Target="mailto:nsau.aqua.conf@mail.ru" TargetMode="External"/><Relationship Id="rId5" Type="http://schemas.openxmlformats.org/officeDocument/2006/relationships/image" Target="media/image1.png"/><Relationship Id="rId10" Type="http://schemas.openxmlformats.org/officeDocument/2006/relationships/hyperlink" Target="mailto:nsau.aqua.conf@mail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ncbi.nlm.nih.gov/pubmed/" TargetMode="Externa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7</Pages>
  <Words>1316</Words>
  <Characters>7505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Елена</cp:lastModifiedBy>
  <cp:revision>3</cp:revision>
  <dcterms:created xsi:type="dcterms:W3CDTF">2026-02-26T14:38:00Z</dcterms:created>
  <dcterms:modified xsi:type="dcterms:W3CDTF">2026-02-26T14:53:00Z</dcterms:modified>
</cp:coreProperties>
</file>