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121" w:rsidRPr="000F2A6F" w:rsidRDefault="00B33121" w:rsidP="00B33121">
      <w:pPr>
        <w:jc w:val="center"/>
        <w:rPr>
          <w:b/>
          <w:sz w:val="24"/>
          <w:szCs w:val="24"/>
        </w:rPr>
      </w:pPr>
      <w:r w:rsidRPr="000F2A6F">
        <w:rPr>
          <w:b/>
          <w:sz w:val="24"/>
          <w:szCs w:val="24"/>
        </w:rPr>
        <w:t>Вопросы для подготовки к зачёту по дисциплине «Теория состава преступления»:</w:t>
      </w:r>
    </w:p>
    <w:p w:rsidR="00B33121" w:rsidRDefault="00B33121" w:rsidP="00B33121">
      <w:pPr>
        <w:ind w:firstLine="709"/>
        <w:jc w:val="both"/>
        <w:rPr>
          <w:sz w:val="24"/>
          <w:szCs w:val="24"/>
        </w:rPr>
      </w:pPr>
    </w:p>
    <w:p w:rsidR="00B33121" w:rsidRPr="00B33121" w:rsidRDefault="00B33121" w:rsidP="00B33121">
      <w:pPr>
        <w:ind w:firstLine="709"/>
        <w:jc w:val="both"/>
      </w:pPr>
      <w:r w:rsidRPr="00B33121">
        <w:t>1. История становления и развития учения о составе преступления в российском уголовном праве.</w:t>
      </w:r>
    </w:p>
    <w:p w:rsidR="00B33121" w:rsidRPr="00B33121" w:rsidRDefault="00B33121" w:rsidP="00B33121">
      <w:pPr>
        <w:ind w:firstLine="709"/>
        <w:jc w:val="both"/>
      </w:pPr>
      <w:r w:rsidRPr="00B33121">
        <w:t>2. Понятие и уголовно-правовое значение состава преступления.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 3. Виды составов преступлений в зависимости от конструкции объективной стороны преступления.</w:t>
      </w:r>
    </w:p>
    <w:p w:rsidR="00B33121" w:rsidRPr="00B33121" w:rsidRDefault="00B33121" w:rsidP="00B33121">
      <w:pPr>
        <w:ind w:firstLine="709"/>
        <w:jc w:val="both"/>
      </w:pPr>
      <w:r w:rsidRPr="00B33121">
        <w:t>4. Виды составов преступлений в зависимости от способа описания признаков состава преступления.</w:t>
      </w:r>
    </w:p>
    <w:p w:rsidR="00B33121" w:rsidRPr="00B33121" w:rsidRDefault="00B33121" w:rsidP="00B33121">
      <w:pPr>
        <w:ind w:firstLine="709"/>
        <w:jc w:val="both"/>
      </w:pPr>
      <w:r w:rsidRPr="00B33121">
        <w:t>5. Виды составов преступлений в зависимости от степени общественной опасности совершённого преступления.</w:t>
      </w:r>
    </w:p>
    <w:p w:rsidR="00B33121" w:rsidRPr="00B33121" w:rsidRDefault="00B33121" w:rsidP="00B33121">
      <w:pPr>
        <w:ind w:firstLine="709"/>
        <w:jc w:val="both"/>
      </w:pPr>
      <w:r w:rsidRPr="00B33121">
        <w:t>6. Соотношение понятий «состав преступления», «преступление» и «квалификация преступлений».</w:t>
      </w:r>
    </w:p>
    <w:p w:rsidR="00B33121" w:rsidRPr="00B33121" w:rsidRDefault="00B33121" w:rsidP="00B33121">
      <w:pPr>
        <w:ind w:firstLine="709"/>
        <w:jc w:val="both"/>
      </w:pPr>
      <w:r w:rsidRPr="00B33121">
        <w:t>7. Состав неоконченного преступления и его уголовно-правовое значение.</w:t>
      </w:r>
    </w:p>
    <w:p w:rsidR="00B33121" w:rsidRPr="00B33121" w:rsidRDefault="00B33121" w:rsidP="00B33121">
      <w:pPr>
        <w:ind w:firstLine="709"/>
        <w:jc w:val="both"/>
      </w:pPr>
      <w:r w:rsidRPr="00B33121">
        <w:t>8. Существующие концепции определения объекта преступления в российском уголовном праве.</w:t>
      </w:r>
    </w:p>
    <w:p w:rsidR="00B33121" w:rsidRPr="00B33121" w:rsidRDefault="00B33121" w:rsidP="00B33121">
      <w:pPr>
        <w:ind w:firstLine="709"/>
        <w:jc w:val="both"/>
      </w:pPr>
      <w:r w:rsidRPr="00B33121">
        <w:t>9. Понятие объекта преступления по уголовному праву зарубежных стран</w:t>
      </w:r>
    </w:p>
    <w:p w:rsidR="00B33121" w:rsidRPr="00B33121" w:rsidRDefault="00B33121" w:rsidP="00B33121">
      <w:pPr>
        <w:ind w:firstLine="709"/>
        <w:jc w:val="both"/>
      </w:pPr>
      <w:r w:rsidRPr="00B33121">
        <w:t>10. Виды объектов преступлений по вертикали.</w:t>
      </w:r>
    </w:p>
    <w:p w:rsidR="00B33121" w:rsidRPr="00B33121" w:rsidRDefault="00B33121" w:rsidP="00B33121">
      <w:pPr>
        <w:ind w:firstLine="709"/>
        <w:jc w:val="both"/>
      </w:pPr>
      <w:r w:rsidRPr="00B33121">
        <w:t>11. Виды объектов преступлений по горизонтали.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12. Уголовно-правовое значение объекта преступления. </w:t>
      </w:r>
    </w:p>
    <w:p w:rsidR="00B33121" w:rsidRPr="00B33121" w:rsidRDefault="00B33121" w:rsidP="00B33121">
      <w:pPr>
        <w:ind w:firstLine="709"/>
        <w:jc w:val="both"/>
      </w:pPr>
      <w:r w:rsidRPr="00B33121">
        <w:t>13. Предмет преступления. Соотношение понятий «объект преступления», «потерпевший от преступления» и «предмет преступления».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 14. Общественно опасное деяние как основной признак объективной стороны преступления, его формы и уголовно-правовое значение.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 15. Виды сложного единичного общественно опасного деяния (</w:t>
      </w:r>
      <w:proofErr w:type="gramStart"/>
      <w:r w:rsidRPr="00B33121">
        <w:t>составное</w:t>
      </w:r>
      <w:proofErr w:type="gramEnd"/>
      <w:r w:rsidRPr="00B33121">
        <w:t>, длящееся, продолжаемое и др.) и их уголовно-правовая характеристика.</w:t>
      </w:r>
    </w:p>
    <w:p w:rsidR="00B33121" w:rsidRPr="00B33121" w:rsidRDefault="00B33121" w:rsidP="00B33121">
      <w:pPr>
        <w:ind w:firstLine="709"/>
        <w:jc w:val="both"/>
      </w:pPr>
      <w:r w:rsidRPr="00B33121">
        <w:t>16. Общественно опасные последствия и их виды.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 17. Концепции определения причинной связи в российском уголовном праве.</w:t>
      </w:r>
    </w:p>
    <w:p w:rsidR="00B33121" w:rsidRPr="00B33121" w:rsidRDefault="00B33121" w:rsidP="00B33121">
      <w:pPr>
        <w:ind w:firstLine="709"/>
        <w:jc w:val="both"/>
      </w:pPr>
      <w:r w:rsidRPr="00B33121">
        <w:t>18.  Необходимая и случайная причинная связь.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19. Способ совершения преступления и его уголовно-правовое значение. 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 20. Орудия и средства совершения преступления, как факультативные признаки объективной стороны преступления и их уголовно-правовое значение</w:t>
      </w:r>
    </w:p>
    <w:p w:rsidR="00B33121" w:rsidRDefault="00B33121" w:rsidP="00B33121">
      <w:pPr>
        <w:ind w:firstLine="709"/>
        <w:jc w:val="both"/>
      </w:pPr>
      <w:r w:rsidRPr="00B33121">
        <w:t xml:space="preserve"> 21. Место и время совершения преступления, как факультативные признаки объективной стороны преступления и их уголовно-правовое значение.</w:t>
      </w:r>
    </w:p>
    <w:p w:rsidR="00B33121" w:rsidRPr="00B33121" w:rsidRDefault="00B33121" w:rsidP="00B33121">
      <w:pPr>
        <w:ind w:firstLine="709"/>
        <w:jc w:val="both"/>
      </w:pPr>
      <w:r>
        <w:t>22. Субъект преступления в уголовном праве России и зарубежных стран: сравнительно-правовой анализ.</w:t>
      </w:r>
    </w:p>
    <w:p w:rsidR="00B33121" w:rsidRPr="00B33121" w:rsidRDefault="00B33121" w:rsidP="00B33121">
      <w:pPr>
        <w:ind w:firstLine="709"/>
        <w:jc w:val="both"/>
      </w:pPr>
      <w:bookmarkStart w:id="0" w:name="_GoBack"/>
      <w:bookmarkEnd w:id="0"/>
      <w:r w:rsidRPr="00B33121">
        <w:t xml:space="preserve"> 23. Соотношение понятий «субъект преступления» и «личность преступника».</w:t>
      </w:r>
    </w:p>
    <w:p w:rsidR="00B33121" w:rsidRPr="00B33121" w:rsidRDefault="00B33121" w:rsidP="00B33121">
      <w:pPr>
        <w:ind w:firstLine="709"/>
        <w:jc w:val="both"/>
      </w:pPr>
      <w:r w:rsidRPr="00B33121">
        <w:t>24. Проблема признания в качестве субъекта преступления юридического лица: доводы сторонников и противников.</w:t>
      </w:r>
    </w:p>
    <w:p w:rsidR="00B33121" w:rsidRPr="00B33121" w:rsidRDefault="00B33121" w:rsidP="00B33121">
      <w:pPr>
        <w:ind w:firstLine="709"/>
        <w:jc w:val="both"/>
      </w:pPr>
      <w:r w:rsidRPr="00B33121">
        <w:t>25. Регламентация возраста уголовной ответственности в истории российского дореволюционного и советского уголовного законодательства, а также в современный период времени</w:t>
      </w:r>
    </w:p>
    <w:p w:rsidR="00B33121" w:rsidRPr="00B33121" w:rsidRDefault="00B33121" w:rsidP="00B33121">
      <w:pPr>
        <w:ind w:firstLine="709"/>
        <w:jc w:val="both"/>
      </w:pPr>
      <w:r w:rsidRPr="00B33121">
        <w:t>26. Невменяемость и её правовые последствия.</w:t>
      </w:r>
    </w:p>
    <w:p w:rsidR="00B33121" w:rsidRPr="00B33121" w:rsidRDefault="00B33121" w:rsidP="00B33121">
      <w:pPr>
        <w:ind w:firstLine="709"/>
        <w:jc w:val="both"/>
      </w:pPr>
      <w:r w:rsidRPr="00B33121">
        <w:t>27. Ограниченная вменяемость: дискуссионные вопросы теории и правоприменительной практики.</w:t>
      </w:r>
    </w:p>
    <w:p w:rsidR="00B33121" w:rsidRPr="00B33121" w:rsidRDefault="00B33121" w:rsidP="00B33121">
      <w:pPr>
        <w:ind w:firstLine="709"/>
        <w:jc w:val="both"/>
      </w:pPr>
      <w:r w:rsidRPr="00B33121">
        <w:t>28. Понятие и уголовно-правовое значение специального субъекта преступления.</w:t>
      </w:r>
    </w:p>
    <w:p w:rsidR="00B33121" w:rsidRPr="00B33121" w:rsidRDefault="00B33121" w:rsidP="00B33121">
      <w:pPr>
        <w:ind w:firstLine="709"/>
        <w:jc w:val="both"/>
      </w:pPr>
      <w:r w:rsidRPr="00B33121">
        <w:t>29. Актуальные вопросы теории уголовного права и правоприменительной практики, связанные с квалификацией преступлений со специальным субъектом.</w:t>
      </w:r>
    </w:p>
    <w:p w:rsidR="00B33121" w:rsidRPr="00B33121" w:rsidRDefault="00B33121" w:rsidP="00B33121">
      <w:pPr>
        <w:ind w:firstLine="709"/>
        <w:jc w:val="both"/>
      </w:pPr>
      <w:r w:rsidRPr="00B33121">
        <w:t>30. Юридическое, психологическое и социальное содержание вины как основного признака субъективной стороны преступления.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 31. Умысел как форма вины и его интеллектуально-волевое содержание.</w:t>
      </w:r>
    </w:p>
    <w:p w:rsidR="00B33121" w:rsidRPr="00B33121" w:rsidRDefault="00B33121" w:rsidP="00B33121">
      <w:pPr>
        <w:ind w:firstLine="709"/>
        <w:jc w:val="both"/>
      </w:pPr>
      <w:r w:rsidRPr="00B33121">
        <w:t>33. Виды умышленной формы вины.</w:t>
      </w:r>
    </w:p>
    <w:p w:rsidR="00B33121" w:rsidRPr="00B33121" w:rsidRDefault="00B33121" w:rsidP="00B33121">
      <w:pPr>
        <w:ind w:firstLine="709"/>
        <w:jc w:val="both"/>
      </w:pPr>
      <w:r w:rsidRPr="00B33121">
        <w:t>33. Неосторожность как форма вины и её виды.</w:t>
      </w:r>
    </w:p>
    <w:p w:rsidR="00B33121" w:rsidRPr="00B33121" w:rsidRDefault="00B33121" w:rsidP="00B33121">
      <w:pPr>
        <w:ind w:firstLine="709"/>
        <w:jc w:val="both"/>
      </w:pPr>
      <w:r w:rsidRPr="00B33121">
        <w:t>34. Преступление с двумя формами вины.</w:t>
      </w:r>
    </w:p>
    <w:p w:rsidR="00B33121" w:rsidRPr="00B33121" w:rsidRDefault="00B33121" w:rsidP="00B33121">
      <w:pPr>
        <w:ind w:firstLine="709"/>
        <w:jc w:val="both"/>
      </w:pPr>
      <w:r w:rsidRPr="00B33121">
        <w:t>35. Мотив и цель преступления и их уголовно-правовое значение.</w:t>
      </w:r>
    </w:p>
    <w:p w:rsidR="00B33121" w:rsidRPr="00B33121" w:rsidRDefault="00B33121" w:rsidP="00B33121">
      <w:pPr>
        <w:ind w:firstLine="709"/>
        <w:jc w:val="both"/>
      </w:pPr>
      <w:r w:rsidRPr="00B33121">
        <w:t>36. Понятие аффекта и его уголовно-правовое значение.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37. Юридические и фактические ошибки и их уголовно-правовое значение </w:t>
      </w:r>
    </w:p>
    <w:p w:rsidR="00B33121" w:rsidRPr="00B33121" w:rsidRDefault="00B33121" w:rsidP="00B33121">
      <w:pPr>
        <w:ind w:firstLine="709"/>
        <w:jc w:val="both"/>
      </w:pPr>
      <w:r w:rsidRPr="00B33121">
        <w:t>38. Дискуссионные вопросы, касающиеся содержания объекта преступления</w:t>
      </w:r>
    </w:p>
    <w:p w:rsidR="00B33121" w:rsidRPr="00B33121" w:rsidRDefault="00B33121" w:rsidP="00B33121">
      <w:pPr>
        <w:ind w:firstLine="709"/>
        <w:jc w:val="both"/>
      </w:pPr>
      <w:r w:rsidRPr="00B33121">
        <w:t>39. Дискуссионные вопросы, касающиеся содержания объективной стороны преступления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40. Дискуссионные вопросы, касающиеся содержания признаков субъекта преступления 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41. Дискуссионные вопросы, касающиеся содержания субъективной стороны преступления </w:t>
      </w:r>
    </w:p>
    <w:p w:rsidR="00B33121" w:rsidRPr="00B33121" w:rsidRDefault="00B33121" w:rsidP="00B33121">
      <w:pPr>
        <w:ind w:firstLine="709"/>
        <w:jc w:val="both"/>
      </w:pPr>
      <w:r w:rsidRPr="00B33121">
        <w:t xml:space="preserve">42. Проблемы совершенствования конструкции конкретных составов преступлений </w:t>
      </w:r>
    </w:p>
    <w:p w:rsidR="004F2312" w:rsidRDefault="004F2312"/>
    <w:sectPr w:rsidR="004F2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121"/>
    <w:rsid w:val="004F2312"/>
    <w:rsid w:val="00B33121"/>
    <w:rsid w:val="00DF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1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3312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1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3312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MIX</dc:creator>
  <cp:lastModifiedBy>MIX</cp:lastModifiedBy>
  <cp:revision>1</cp:revision>
  <cp:lastPrinted>2025-03-06T01:23:00Z</cp:lastPrinted>
  <dcterms:created xsi:type="dcterms:W3CDTF">2025-03-06T01:20:00Z</dcterms:created>
  <dcterms:modified xsi:type="dcterms:W3CDTF">2025-03-06T01:38:00Z</dcterms:modified>
</cp:coreProperties>
</file>