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6103DD" w:rsidRDefault="006103DD" w:rsidP="006103D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6103DD" w:rsidRDefault="006103DD" w:rsidP="006103D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6103DD" w:rsidRDefault="006103DD" w:rsidP="006103DD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6103DD" w:rsidRDefault="006103DD" w:rsidP="006103DD"/>
    <w:p w:rsidR="006103DD" w:rsidRDefault="006103DD" w:rsidP="006103DD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6103DD" w:rsidRDefault="006103DD" w:rsidP="006103DD"/>
                <w:p w:rsidR="006103DD" w:rsidRDefault="006103DD" w:rsidP="006103DD"/>
                <w:p w:rsidR="006103DD" w:rsidRDefault="006103DD" w:rsidP="006103DD"/>
                <w:p w:rsidR="006103DD" w:rsidRDefault="006103DD" w:rsidP="006103DD"/>
                <w:p w:rsidR="006103DD" w:rsidRDefault="006103DD" w:rsidP="006103DD"/>
                <w:p w:rsidR="006103DD" w:rsidRDefault="006103DD" w:rsidP="006103DD"/>
                <w:p w:rsidR="006103DD" w:rsidRDefault="006103DD" w:rsidP="006103DD"/>
                <w:p w:rsidR="006103DD" w:rsidRDefault="006103DD" w:rsidP="006103DD"/>
                <w:p w:rsidR="006103DD" w:rsidRPr="006103DD" w:rsidRDefault="006103DD" w:rsidP="006103DD">
                  <w:pPr>
                    <w:pStyle w:val="3"/>
                  </w:pPr>
                  <w:bookmarkStart w:id="0" w:name="_Toc18070076"/>
                  <w:bookmarkStart w:id="1" w:name="_Toc12356323"/>
                  <w:bookmarkStart w:id="2" w:name="_Toc10209226"/>
                  <w:bookmarkStart w:id="3" w:name="_Toc7526663"/>
                  <w:bookmarkStart w:id="4" w:name="_Toc6397119"/>
                  <w:bookmarkStart w:id="5" w:name="_Toc5100283"/>
                  <w:bookmarkStart w:id="6" w:name="_Toc3384978"/>
                  <w:bookmarkStart w:id="7" w:name="_Toc2153593"/>
                  <w:bookmarkStart w:id="8" w:name="_Toc3384767"/>
                  <w:bookmarkStart w:id="9" w:name="_Toc4079719"/>
                  <w:bookmarkStart w:id="10" w:name="_Toc6398750"/>
                  <w:bookmarkStart w:id="11" w:name="_Toc10209600"/>
                  <w:bookmarkStart w:id="12" w:name="_Toc11413456"/>
                  <w:bookmarkStart w:id="13" w:name="_Toc13038641"/>
                  <w:bookmarkStart w:id="14" w:name="_Toc18074096"/>
                  <w:r w:rsidRPr="006103DD"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</w:p>
                <w:p w:rsidR="006103DD" w:rsidRDefault="006103DD" w:rsidP="006103DD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6103DD" w:rsidRDefault="006103DD" w:rsidP="006103DD"/>
                <w:p w:rsidR="006103DD" w:rsidRDefault="006103DD" w:rsidP="006103DD">
                  <w:pPr>
                    <w:pStyle w:val="a4"/>
                    <w:tabs>
                      <w:tab w:val="left" w:pos="708"/>
                    </w:tabs>
                  </w:pPr>
                </w:p>
                <w:p w:rsidR="006103DD" w:rsidRDefault="006103DD" w:rsidP="006103DD"/>
                <w:p w:rsidR="006103DD" w:rsidRDefault="006103DD" w:rsidP="006103DD"/>
                <w:p w:rsidR="006103DD" w:rsidRDefault="006103DD" w:rsidP="006103DD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32</w:t>
                  </w:r>
                </w:p>
                <w:p w:rsidR="006103DD" w:rsidRDefault="006103DD" w:rsidP="006103DD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6103DD" w:rsidRDefault="006103DD" w:rsidP="006103DD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5 - 18 августа 2019 г.</w:t>
                  </w:r>
                </w:p>
                <w:p w:rsidR="006103DD" w:rsidRDefault="006103DD" w:rsidP="006103DD"/>
                <w:p w:rsidR="006103DD" w:rsidRDefault="006103DD" w:rsidP="006103DD"/>
              </w:txbxContent>
            </v:textbox>
          </v:shape>
        </w:pict>
      </w:r>
    </w:p>
    <w:p w:rsidR="006103DD" w:rsidRDefault="006103DD" w:rsidP="006103DD">
      <w:pPr>
        <w:rPr>
          <w:b/>
          <w:sz w:val="36"/>
        </w:rPr>
      </w:pPr>
    </w:p>
    <w:p w:rsidR="006103DD" w:rsidRDefault="006103DD" w:rsidP="006103DD">
      <w:pPr>
        <w:tabs>
          <w:tab w:val="left" w:pos="708"/>
          <w:tab w:val="center" w:pos="4677"/>
          <w:tab w:val="right" w:pos="9355"/>
        </w:tabs>
      </w:pPr>
    </w:p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/>
    <w:p w:rsidR="006103DD" w:rsidRDefault="006103DD" w:rsidP="006103DD">
      <w:pPr>
        <w:jc w:val="center"/>
      </w:pPr>
      <w:r>
        <w:rPr>
          <w:b/>
          <w:sz w:val="40"/>
        </w:rPr>
        <w:t xml:space="preserve">п. Краснообск    </w:t>
      </w:r>
      <w:r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6103DD" w:rsidRDefault="006103DD" w:rsidP="006103DD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6103DD" w:rsidRDefault="006103DD" w:rsidP="006103DD">
      <w:pPr>
        <w:jc w:val="center"/>
        <w:rPr>
          <w:b/>
        </w:rPr>
      </w:pPr>
    </w:p>
    <w:p w:rsidR="006103DD" w:rsidRDefault="006103DD" w:rsidP="006103DD">
      <w:pPr>
        <w:jc w:val="center"/>
        <w:rPr>
          <w:b/>
        </w:rPr>
      </w:pPr>
    </w:p>
    <w:p w:rsidR="006103DD" w:rsidRDefault="006103DD" w:rsidP="006103DD">
      <w:pPr>
        <w:jc w:val="center"/>
        <w:rPr>
          <w:b/>
        </w:rPr>
      </w:pPr>
      <w:r>
        <w:rPr>
          <w:b/>
        </w:rPr>
        <w:t>Уважаемый читатель!</w:t>
      </w:r>
    </w:p>
    <w:p w:rsidR="006103DD" w:rsidRDefault="006103DD" w:rsidP="006103DD">
      <w:pPr>
        <w:jc w:val="center"/>
        <w:rPr>
          <w:b/>
        </w:rPr>
      </w:pPr>
    </w:p>
    <w:p w:rsidR="006103DD" w:rsidRDefault="006103DD" w:rsidP="006103DD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6103DD" w:rsidRDefault="006103DD" w:rsidP="006103DD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6103DD" w:rsidRDefault="006103DD" w:rsidP="006103DD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6103DD" w:rsidRDefault="006103DD" w:rsidP="006103DD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6103DD" w:rsidRDefault="006103DD" w:rsidP="006103DD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6103DD" w:rsidRDefault="006103DD" w:rsidP="006103DD">
      <w:pPr>
        <w:ind w:firstLine="567"/>
        <w:jc w:val="both"/>
      </w:pPr>
    </w:p>
    <w:p w:rsidR="006103DD" w:rsidRDefault="006103DD" w:rsidP="006103DD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6103DD" w:rsidRDefault="006103DD" w:rsidP="006103DD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6103DD" w:rsidRDefault="006103DD" w:rsidP="006103DD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6103DD" w:rsidRDefault="006103DD" w:rsidP="006103DD">
      <w:pPr>
        <w:ind w:firstLine="567"/>
        <w:jc w:val="center"/>
        <w:rPr>
          <w:b/>
        </w:rPr>
      </w:pPr>
    </w:p>
    <w:p w:rsidR="006103DD" w:rsidRDefault="006103DD" w:rsidP="006103DD">
      <w:pPr>
        <w:ind w:firstLine="567"/>
        <w:jc w:val="center"/>
        <w:rPr>
          <w:b/>
        </w:rPr>
      </w:pPr>
    </w:p>
    <w:p w:rsidR="006103DD" w:rsidRDefault="006103DD" w:rsidP="006103DD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6103DD" w:rsidRDefault="006103DD" w:rsidP="006103DD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6103DD" w:rsidRDefault="006103DD" w:rsidP="006103DD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6103DD" w:rsidRDefault="006103DD" w:rsidP="006103DD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6103DD" w:rsidRDefault="006103DD" w:rsidP="006103DD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6103DD" w:rsidRDefault="006103DD" w:rsidP="006103DD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6103DD" w:rsidRDefault="006103DD" w:rsidP="006103DD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6103DD" w:rsidRDefault="006103DD" w:rsidP="006103DD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6103DD" w:rsidRDefault="006103DD" w:rsidP="006103DD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6103DD" w:rsidRDefault="006103DD" w:rsidP="006103DD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6103DD" w:rsidRDefault="006103DD" w:rsidP="006103DD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6103DD" w:rsidRDefault="006103DD" w:rsidP="006103DD">
      <w:pPr>
        <w:ind w:firstLine="567"/>
        <w:jc w:val="both"/>
      </w:pPr>
      <w:r>
        <w:t>Телефон для справок: 348-36-89.</w:t>
      </w:r>
    </w:p>
    <w:p w:rsidR="006103DD" w:rsidRDefault="006103DD" w:rsidP="006103DD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6103DD" w:rsidRDefault="006103DD" w:rsidP="006103DD">
      <w:pPr>
        <w:ind w:firstLine="567"/>
        <w:jc w:val="both"/>
      </w:pPr>
      <w:r>
        <w:t xml:space="preserve">               http://www.spsl.nsc.ru/</w:t>
      </w:r>
    </w:p>
    <w:p w:rsidR="006103DD" w:rsidRDefault="006103DD" w:rsidP="006103DD">
      <w:pPr>
        <w:ind w:firstLine="567"/>
        <w:jc w:val="both"/>
      </w:pPr>
    </w:p>
    <w:p w:rsidR="006103DD" w:rsidRDefault="006103DD" w:rsidP="006103DD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6103DD" w:rsidRDefault="006103DD" w:rsidP="006103DD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6103DD" w:rsidRDefault="006103DD" w:rsidP="006103DD">
      <w:r>
        <w:t>Суббота, воскресенье – выходные дни.</w:t>
      </w:r>
    </w:p>
    <w:p w:rsidR="00372E55" w:rsidRPr="00E66269" w:rsidRDefault="006103DD" w:rsidP="006103DD">
      <w:pPr>
        <w:rPr>
          <w:lang w:val="en-US"/>
        </w:rPr>
        <w:sectPr w:rsidR="00372E55" w:rsidRPr="00E66269" w:rsidSect="00E070C9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6103DD" w:rsidRPr="006103DD" w:rsidRDefault="006103DD" w:rsidP="006103DD">
      <w:pPr>
        <w:pStyle w:val="3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r w:rsidRPr="006103DD">
        <w:rPr>
          <w:rFonts w:ascii="Times New Roman" w:hAnsi="Times New Roman"/>
          <w:sz w:val="24"/>
        </w:rPr>
        <w:fldChar w:fldCharType="begin"/>
      </w:r>
      <w:r w:rsidRPr="006103DD">
        <w:rPr>
          <w:rFonts w:ascii="Times New Roman" w:hAnsi="Times New Roman"/>
          <w:sz w:val="24"/>
        </w:rPr>
        <w:instrText xml:space="preserve"> TOC \o "1-3" \h \z \u </w:instrText>
      </w:r>
      <w:r w:rsidRPr="006103DD">
        <w:rPr>
          <w:rFonts w:ascii="Times New Roman" w:hAnsi="Times New Roman"/>
          <w:sz w:val="24"/>
        </w:rPr>
        <w:fldChar w:fldCharType="separate"/>
      </w:r>
    </w:p>
    <w:p w:rsidR="006103DD" w:rsidRPr="006103DD" w:rsidRDefault="006103DD" w:rsidP="006103D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8074097" w:history="1">
        <w:r w:rsidRPr="006103DD">
          <w:rPr>
            <w:rStyle w:val="ad"/>
            <w:rFonts w:ascii="Times New Roman" w:hAnsi="Times New Roman"/>
            <w:sz w:val="24"/>
          </w:rPr>
          <w:t>НОВЫЕ ПОСТУПЛЕНИЯ</w:t>
        </w:r>
        <w:r w:rsidRPr="006103DD">
          <w:rPr>
            <w:rFonts w:ascii="Times New Roman" w:hAnsi="Times New Roman"/>
            <w:webHidden/>
            <w:sz w:val="24"/>
          </w:rPr>
          <w:tab/>
        </w:r>
        <w:r w:rsidRPr="006103DD">
          <w:rPr>
            <w:rFonts w:ascii="Times New Roman" w:hAnsi="Times New Roman"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webHidden/>
            <w:sz w:val="24"/>
          </w:rPr>
          <w:instrText xml:space="preserve"> PAGEREF _Toc18074097 \h </w:instrText>
        </w:r>
        <w:r w:rsidRPr="006103DD">
          <w:rPr>
            <w:rFonts w:ascii="Times New Roman" w:hAnsi="Times New Roman"/>
            <w:webHidden/>
            <w:sz w:val="24"/>
          </w:rPr>
        </w:r>
        <w:r w:rsidRPr="006103DD">
          <w:rPr>
            <w:rFonts w:ascii="Times New Roman" w:hAnsi="Times New Roman"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webHidden/>
            <w:sz w:val="24"/>
          </w:rPr>
          <w:t>3</w:t>
        </w:r>
        <w:r w:rsidRPr="006103D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8074098" w:history="1">
        <w:r w:rsidRPr="006103DD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6103DD">
          <w:rPr>
            <w:rFonts w:ascii="Times New Roman" w:hAnsi="Times New Roman"/>
            <w:webHidden/>
            <w:sz w:val="24"/>
          </w:rPr>
          <w:tab/>
        </w:r>
        <w:r w:rsidRPr="006103DD">
          <w:rPr>
            <w:rFonts w:ascii="Times New Roman" w:hAnsi="Times New Roman"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webHidden/>
            <w:sz w:val="24"/>
          </w:rPr>
          <w:instrText xml:space="preserve"> PAGEREF _Toc18074098 \h </w:instrText>
        </w:r>
        <w:r w:rsidRPr="006103DD">
          <w:rPr>
            <w:rFonts w:ascii="Times New Roman" w:hAnsi="Times New Roman"/>
            <w:webHidden/>
            <w:sz w:val="24"/>
          </w:rPr>
        </w:r>
        <w:r w:rsidRPr="006103DD">
          <w:rPr>
            <w:rFonts w:ascii="Times New Roman" w:hAnsi="Times New Roman"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webHidden/>
            <w:sz w:val="24"/>
          </w:rPr>
          <w:t>3</w:t>
        </w:r>
        <w:r w:rsidRPr="006103D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099" w:history="1">
        <w:r w:rsidRPr="006103DD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_Toc18074099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3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0" w:history="1">
        <w:r w:rsidRPr="006103DD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_Toc18074100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3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1" w:history="1">
        <w:r w:rsidRPr="006103DD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_Toc18074101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3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2" w:history="1">
        <w:r w:rsidRPr="006103DD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_Toc18074102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4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3" w:history="1">
        <w:r w:rsidRPr="006103DD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_Toc18074103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4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4" w:history="1">
        <w:r w:rsidRPr="006103DD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_Toc18074104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4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5" w:history="1">
        <w:r w:rsidRPr="006103DD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_Toc18074105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5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6" w:history="1">
        <w:r w:rsidRPr="006103DD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_Toc18074106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5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7" w:history="1">
        <w:r w:rsidRPr="006103DD">
          <w:rPr>
            <w:rStyle w:val="ad"/>
            <w:rFonts w:ascii="Times New Roman" w:hAnsi="Times New Roman"/>
            <w:noProof/>
            <w:sz w:val="24"/>
          </w:rPr>
          <w:t>Экономика сельского хозяйства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_Toc18074107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6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8074108" w:history="1">
        <w:r w:rsidRPr="006103DD">
          <w:rPr>
            <w:rStyle w:val="ad"/>
            <w:rFonts w:ascii="Times New Roman" w:hAnsi="Times New Roman"/>
            <w:noProof/>
            <w:sz w:val="24"/>
          </w:rPr>
          <w:t>Охрана окружающей среды в сельском хозяйстве</w:t>
        </w:r>
        <w:r w:rsidRPr="006103DD">
          <w:rPr>
            <w:rFonts w:ascii="Times New Roman" w:hAnsi="Times New Roman"/>
            <w:noProof/>
            <w:webHidden/>
            <w:sz w:val="24"/>
          </w:rPr>
          <w:tab/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noProof/>
            <w:webHidden/>
            <w:sz w:val="24"/>
          </w:rPr>
          <w:instrText xml:space="preserve"> PAGEREF _Toc18074108 \h </w:instrText>
        </w:r>
        <w:r w:rsidRPr="006103DD">
          <w:rPr>
            <w:rFonts w:ascii="Times New Roman" w:hAnsi="Times New Roman"/>
            <w:noProof/>
            <w:webHidden/>
            <w:sz w:val="24"/>
          </w:rPr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noProof/>
            <w:webHidden/>
            <w:sz w:val="24"/>
          </w:rPr>
          <w:t>6</w:t>
        </w:r>
        <w:r w:rsidRPr="006103D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6103DD" w:rsidRPr="006103DD" w:rsidRDefault="006103DD" w:rsidP="006103D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8074109" w:history="1">
        <w:r w:rsidRPr="006103DD">
          <w:rPr>
            <w:rStyle w:val="ad"/>
            <w:rFonts w:ascii="Times New Roman" w:hAnsi="Times New Roman"/>
            <w:sz w:val="24"/>
          </w:rPr>
          <w:t>Лесное хозяйство</w:t>
        </w:r>
        <w:r w:rsidRPr="006103DD">
          <w:rPr>
            <w:rFonts w:ascii="Times New Roman" w:hAnsi="Times New Roman"/>
            <w:webHidden/>
            <w:sz w:val="24"/>
          </w:rPr>
          <w:tab/>
        </w:r>
        <w:r w:rsidRPr="006103DD">
          <w:rPr>
            <w:rFonts w:ascii="Times New Roman" w:hAnsi="Times New Roman"/>
            <w:webHidden/>
            <w:sz w:val="24"/>
          </w:rPr>
          <w:fldChar w:fldCharType="begin"/>
        </w:r>
        <w:r w:rsidRPr="006103DD">
          <w:rPr>
            <w:rFonts w:ascii="Times New Roman" w:hAnsi="Times New Roman"/>
            <w:webHidden/>
            <w:sz w:val="24"/>
          </w:rPr>
          <w:instrText xml:space="preserve"> PAGEREF _Toc18074109 \h </w:instrText>
        </w:r>
        <w:r w:rsidRPr="006103DD">
          <w:rPr>
            <w:rFonts w:ascii="Times New Roman" w:hAnsi="Times New Roman"/>
            <w:webHidden/>
            <w:sz w:val="24"/>
          </w:rPr>
        </w:r>
        <w:r w:rsidRPr="006103DD">
          <w:rPr>
            <w:rFonts w:ascii="Times New Roman" w:hAnsi="Times New Roman"/>
            <w:webHidden/>
            <w:sz w:val="24"/>
          </w:rPr>
          <w:fldChar w:fldCharType="separate"/>
        </w:r>
        <w:r w:rsidRPr="006103DD">
          <w:rPr>
            <w:rFonts w:ascii="Times New Roman" w:hAnsi="Times New Roman"/>
            <w:webHidden/>
            <w:sz w:val="24"/>
          </w:rPr>
          <w:t>6</w:t>
        </w:r>
        <w:r w:rsidRPr="006103D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6103DD" w:rsidP="006103DD">
      <w:pPr>
        <w:spacing w:line="360" w:lineRule="auto"/>
      </w:pPr>
      <w:r w:rsidRPr="006103DD">
        <w:fldChar w:fldCharType="end"/>
      </w:r>
    </w:p>
    <w:p w:rsidR="004439AE" w:rsidRDefault="004439AE" w:rsidP="006103DD">
      <w:pPr>
        <w:spacing w:line="360" w:lineRule="auto"/>
      </w:pPr>
    </w:p>
    <w:p w:rsidR="004439AE" w:rsidRDefault="004439AE" w:rsidP="004439AE">
      <w:pPr>
        <w:spacing w:line="276" w:lineRule="auto"/>
        <w:jc w:val="center"/>
      </w:pPr>
      <w:r>
        <w:t>Уважаемые пользователи Библиотеки!</w:t>
      </w:r>
    </w:p>
    <w:p w:rsidR="004439AE" w:rsidRDefault="004439AE" w:rsidP="004439AE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4439AE" w:rsidRDefault="004439AE" w:rsidP="004439AE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4439AE" w:rsidRDefault="004439AE" w:rsidP="004439AE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4439AE" w:rsidRDefault="004439AE" w:rsidP="004439AE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4439AE" w:rsidRDefault="004439AE" w:rsidP="004439AE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4439AE" w:rsidRDefault="004439AE" w:rsidP="004439AE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4439AE" w:rsidRDefault="004439AE" w:rsidP="004439AE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4439AE" w:rsidRDefault="004439AE" w:rsidP="004439AE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4439AE" w:rsidRDefault="004439AE" w:rsidP="004439AE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4439AE" w:rsidRDefault="004439AE" w:rsidP="004439AE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4439AE" w:rsidRPr="00E66269" w:rsidRDefault="004439AE" w:rsidP="004439AE">
      <w:pPr>
        <w:spacing w:line="360" w:lineRule="auto"/>
        <w:sectPr w:rsidR="004439AE" w:rsidRPr="00E66269" w:rsidSect="00E070C9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bookmarkStart w:id="15" w:name="_GoBack"/>
      <w:bookmarkEnd w:id="15"/>
    </w:p>
    <w:p w:rsidR="00372E55" w:rsidRPr="00E66269" w:rsidRDefault="00372E55"/>
    <w:p w:rsidR="006103DD" w:rsidRPr="006103DD" w:rsidRDefault="006103DD" w:rsidP="006103DD">
      <w:pPr>
        <w:pStyle w:val="1"/>
        <w:rPr>
          <w:rFonts w:cs="Times New Roman"/>
        </w:rPr>
      </w:pPr>
      <w:bookmarkStart w:id="16" w:name="_Toc18074097"/>
      <w:r w:rsidRPr="006103DD">
        <w:rPr>
          <w:rFonts w:cs="Times New Roman"/>
        </w:rPr>
        <w:t>НОВЫЕ ПОСТУПЛЕНИЯ</w:t>
      </w:r>
      <w:bookmarkEnd w:id="16"/>
    </w:p>
    <w:p w:rsidR="006103DD" w:rsidRPr="006103DD" w:rsidRDefault="006103DD" w:rsidP="006103DD">
      <w:pPr>
        <w:pStyle w:val="1"/>
        <w:rPr>
          <w:rFonts w:cs="Times New Roman"/>
        </w:rPr>
      </w:pPr>
      <w:bookmarkStart w:id="17" w:name="_Toc18074098"/>
      <w:r w:rsidRPr="006103DD">
        <w:rPr>
          <w:rFonts w:cs="Times New Roman"/>
        </w:rPr>
        <w:t>Сельское хозяйство</w:t>
      </w:r>
      <w:bookmarkEnd w:id="17"/>
    </w:p>
    <w:p w:rsidR="006103DD" w:rsidRPr="006103DD" w:rsidRDefault="006103DD" w:rsidP="006103DD">
      <w:pPr>
        <w:pStyle w:val="2"/>
        <w:rPr>
          <w:rFonts w:cs="Times New Roman"/>
        </w:rPr>
      </w:pPr>
      <w:bookmarkStart w:id="18" w:name="_Toc18074099"/>
      <w:r w:rsidRPr="006103DD">
        <w:rPr>
          <w:rFonts w:cs="Times New Roman"/>
        </w:rPr>
        <w:t>Общие вопросы сельского хозяйства</w:t>
      </w:r>
      <w:bookmarkEnd w:id="18"/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1. Образование,</w:t>
      </w:r>
      <w:r w:rsidRPr="006103DD">
        <w:rPr>
          <w:rFonts w:ascii="Times New Roman" w:hAnsi="Times New Roman"/>
          <w:sz w:val="24"/>
          <w:szCs w:val="24"/>
        </w:rPr>
        <w:t xml:space="preserve"> наука, практика: инновационный аспект : Международная научно-практическая конференция, посв</w:t>
      </w:r>
      <w:r w:rsidRPr="006103DD">
        <w:rPr>
          <w:rFonts w:ascii="Times New Roman" w:hAnsi="Times New Roman"/>
          <w:sz w:val="24"/>
          <w:szCs w:val="24"/>
        </w:rPr>
        <w:t>я</w:t>
      </w:r>
      <w:r w:rsidRPr="006103DD">
        <w:rPr>
          <w:rFonts w:ascii="Times New Roman" w:hAnsi="Times New Roman"/>
          <w:sz w:val="24"/>
          <w:szCs w:val="24"/>
        </w:rPr>
        <w:t>щенная 70-летию со дня рождения профессора А. Ф. Блинохватова, 21‒22 ноября 2018 г. : сборник статей/ М-во сел. хоз-ва Рос. Федерации, Пенз.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т, Ме</w:t>
      </w:r>
      <w:r w:rsidRPr="006103DD">
        <w:rPr>
          <w:rFonts w:ascii="Times New Roman" w:hAnsi="Times New Roman"/>
          <w:sz w:val="24"/>
          <w:szCs w:val="24"/>
        </w:rPr>
        <w:t>ж</w:t>
      </w:r>
      <w:r w:rsidRPr="006103DD">
        <w:rPr>
          <w:rFonts w:ascii="Times New Roman" w:hAnsi="Times New Roman"/>
          <w:sz w:val="24"/>
          <w:szCs w:val="24"/>
        </w:rPr>
        <w:t>отраслевой науч.-информ. центр; оргком. конф.: О. Н. Кухарев (пред.) [и др.]. ‒ Пенза : РИО ПГАУ, 2018 ‒. ‒ ISBN 978‒5‒94338‒938‒2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Т. 1. ‒ 2018. ‒ 282 с.: ил. ‒ Библиогр. в конце ст. (Шифр Г2019‒9009/1)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12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19" w:name="_Toc18074100"/>
      <w:r w:rsidRPr="006103DD">
        <w:rPr>
          <w:rFonts w:cs="Times New Roman"/>
        </w:rPr>
        <w:t>Почвоведение</w:t>
      </w:r>
      <w:bookmarkEnd w:id="19"/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2. Гаффарова Л. Г. </w:t>
      </w:r>
      <w:r w:rsidRPr="006103DD">
        <w:rPr>
          <w:rFonts w:ascii="Times New Roman" w:hAnsi="Times New Roman"/>
          <w:sz w:val="24"/>
          <w:szCs w:val="24"/>
        </w:rPr>
        <w:t>Статистические параметры морфологического строения и свойств пахотных дерново-подзолистых и серых лесных почв Привятской полосы лесостепной зоны Республики Т</w:t>
      </w:r>
      <w:r w:rsidRPr="006103DD">
        <w:rPr>
          <w:rFonts w:ascii="Times New Roman" w:hAnsi="Times New Roman"/>
          <w:sz w:val="24"/>
          <w:szCs w:val="24"/>
        </w:rPr>
        <w:t>а</w:t>
      </w:r>
      <w:r w:rsidRPr="006103DD">
        <w:rPr>
          <w:rFonts w:ascii="Times New Roman" w:hAnsi="Times New Roman"/>
          <w:sz w:val="24"/>
          <w:szCs w:val="24"/>
        </w:rPr>
        <w:t>тарстан : монография/ Л. Г. Гаффарова, И. Д. Давля</w:t>
      </w:r>
      <w:r w:rsidRPr="006103DD">
        <w:rPr>
          <w:rFonts w:ascii="Times New Roman" w:hAnsi="Times New Roman"/>
          <w:sz w:val="24"/>
          <w:szCs w:val="24"/>
        </w:rPr>
        <w:t>т</w:t>
      </w:r>
      <w:r w:rsidRPr="006103DD">
        <w:rPr>
          <w:rFonts w:ascii="Times New Roman" w:hAnsi="Times New Roman"/>
          <w:sz w:val="24"/>
          <w:szCs w:val="24"/>
        </w:rPr>
        <w:t>шин; науч. ред. д-р с.-х. наук А. В. Ивойлов; М-во образования и науки Рос. Федерации, Каз.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т. ‒ Казань: Изд-во КГАУ, 2019. ‒ 132 с.: ил.; 21 см +Прил.: с. 111‒129. ‒ Библиогр.: с. 99‒110. (Шифр Г2019‒7398)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3. Ломов С. П. </w:t>
      </w:r>
      <w:r w:rsidRPr="006103DD">
        <w:rPr>
          <w:rFonts w:ascii="Times New Roman" w:hAnsi="Times New Roman"/>
          <w:sz w:val="24"/>
          <w:szCs w:val="24"/>
        </w:rPr>
        <w:t>Динамика почв равнинных и горных геосистем Памиро-Алая (на примере Т</w:t>
      </w:r>
      <w:r w:rsidRPr="006103DD">
        <w:rPr>
          <w:rFonts w:ascii="Times New Roman" w:hAnsi="Times New Roman"/>
          <w:sz w:val="24"/>
          <w:szCs w:val="24"/>
        </w:rPr>
        <w:t>а</w:t>
      </w:r>
      <w:r w:rsidRPr="006103DD">
        <w:rPr>
          <w:rFonts w:ascii="Times New Roman" w:hAnsi="Times New Roman"/>
          <w:sz w:val="24"/>
          <w:szCs w:val="24"/>
        </w:rPr>
        <w:t>джикистана)/ С. П. Ломов; М-во образования и науки Рос. Федерации, Пенз. гос. ун</w:t>
      </w:r>
      <w:r w:rsidRPr="006103DD">
        <w:rPr>
          <w:rFonts w:ascii="Times New Roman" w:hAnsi="Times New Roman"/>
          <w:sz w:val="24"/>
          <w:szCs w:val="24"/>
        </w:rPr>
        <w:noBreakHyphen/>
        <w:t>т архитектуры и стр-ва. ‒ Пенза: Изд-во ПГУАС, 2018. ‒ 184 с.: ил.; 21 см. ‒ Библиогр.: с. 173‒183 (160 назв.). (Шифр Г2019‒7884)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4. Рекомендации</w:t>
      </w:r>
      <w:r w:rsidRPr="006103DD">
        <w:rPr>
          <w:rFonts w:ascii="Times New Roman" w:hAnsi="Times New Roman"/>
          <w:sz w:val="24"/>
          <w:szCs w:val="24"/>
        </w:rPr>
        <w:t xml:space="preserve"> по созданию противоэрозионных насаждений на песках полупустынной и п</w:t>
      </w:r>
      <w:r w:rsidRPr="006103DD">
        <w:rPr>
          <w:rFonts w:ascii="Times New Roman" w:hAnsi="Times New Roman"/>
          <w:sz w:val="24"/>
          <w:szCs w:val="24"/>
        </w:rPr>
        <w:t>у</w:t>
      </w:r>
      <w:r w:rsidRPr="006103DD">
        <w:rPr>
          <w:rFonts w:ascii="Times New Roman" w:hAnsi="Times New Roman"/>
          <w:sz w:val="24"/>
          <w:szCs w:val="24"/>
        </w:rPr>
        <w:t>стынной зон Республики Калмыкия/ сост.: М. В. Костин, А. С. Манаенков. ‒ Москва: Товарищество научных изданий КМК, 2018. ‒ 20 с.; 21 см. ‒ Би</w:t>
      </w:r>
      <w:r w:rsidRPr="006103DD">
        <w:rPr>
          <w:rFonts w:ascii="Times New Roman" w:hAnsi="Times New Roman"/>
          <w:sz w:val="24"/>
          <w:szCs w:val="24"/>
        </w:rPr>
        <w:t>б</w:t>
      </w:r>
      <w:r w:rsidRPr="006103DD">
        <w:rPr>
          <w:rFonts w:ascii="Times New Roman" w:hAnsi="Times New Roman"/>
          <w:sz w:val="24"/>
          <w:szCs w:val="24"/>
        </w:rPr>
        <w:t>лиогр.: с. 20 (10 назв.). (Шифр Г2019‒7395)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5. Технологии</w:t>
      </w:r>
      <w:r w:rsidRPr="006103DD">
        <w:rPr>
          <w:rFonts w:ascii="Times New Roman" w:hAnsi="Times New Roman"/>
          <w:sz w:val="24"/>
          <w:szCs w:val="24"/>
        </w:rPr>
        <w:t xml:space="preserve"> составления и обновления почвенных карт =Soil mapping and updating technologies/ И. Ю. Савин, В. С. Столбовой, А. Л. Иванов [и др.]; под ред. акад. РАН А. Л. Иванова; М-во науки и высш. образования Рос. Федерации, Рос. акад. наук, Почв. ин</w:t>
      </w:r>
      <w:r w:rsidRPr="006103DD">
        <w:rPr>
          <w:rFonts w:ascii="Times New Roman" w:hAnsi="Times New Roman"/>
          <w:sz w:val="24"/>
          <w:szCs w:val="24"/>
        </w:rPr>
        <w:noBreakHyphen/>
        <w:t>т им. В. В. Докучаева. ‒ Москва: Перо, 2019. ‒ 326 с.: ил., цв. ил.; 22 см +Прил.: с. 263‒326. ‒ Парал. тит. л. на англ. яз. ‒ Би</w:t>
      </w:r>
      <w:r w:rsidRPr="006103DD">
        <w:rPr>
          <w:rFonts w:ascii="Times New Roman" w:hAnsi="Times New Roman"/>
          <w:sz w:val="24"/>
          <w:szCs w:val="24"/>
        </w:rPr>
        <w:t>б</w:t>
      </w:r>
      <w:r w:rsidRPr="006103DD">
        <w:rPr>
          <w:rFonts w:ascii="Times New Roman" w:hAnsi="Times New Roman"/>
          <w:sz w:val="24"/>
          <w:szCs w:val="24"/>
        </w:rPr>
        <w:t>лиогр.: с. 232‒262 (295 назв.). (Шифр Г2019‒10604)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20" w:name="_Toc18074101"/>
      <w:r w:rsidRPr="006103DD">
        <w:rPr>
          <w:rFonts w:cs="Times New Roman"/>
        </w:rPr>
        <w:t>Земледелие</w:t>
      </w:r>
      <w:bookmarkEnd w:id="20"/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6. Нетрадиционные</w:t>
      </w:r>
      <w:r w:rsidRPr="006103DD">
        <w:rPr>
          <w:rFonts w:ascii="Times New Roman" w:hAnsi="Times New Roman"/>
          <w:sz w:val="24"/>
          <w:szCs w:val="24"/>
        </w:rPr>
        <w:t xml:space="preserve"> формы удобрений на пропашных культурах в биологизированном земл</w:t>
      </w:r>
      <w:r w:rsidRPr="006103DD">
        <w:rPr>
          <w:rFonts w:ascii="Times New Roman" w:hAnsi="Times New Roman"/>
          <w:sz w:val="24"/>
          <w:szCs w:val="24"/>
        </w:rPr>
        <w:t>е</w:t>
      </w:r>
      <w:r w:rsidRPr="006103DD">
        <w:rPr>
          <w:rFonts w:ascii="Times New Roman" w:hAnsi="Times New Roman"/>
          <w:sz w:val="24"/>
          <w:szCs w:val="24"/>
        </w:rPr>
        <w:t>делии Чувашской Республ</w:t>
      </w:r>
      <w:r w:rsidRPr="006103DD">
        <w:rPr>
          <w:rFonts w:ascii="Times New Roman" w:hAnsi="Times New Roman"/>
          <w:sz w:val="24"/>
          <w:szCs w:val="24"/>
        </w:rPr>
        <w:t>и</w:t>
      </w:r>
      <w:r w:rsidRPr="006103DD">
        <w:rPr>
          <w:rFonts w:ascii="Times New Roman" w:hAnsi="Times New Roman"/>
          <w:sz w:val="24"/>
          <w:szCs w:val="24"/>
        </w:rPr>
        <w:t>ки/ И. П. Елисеев, Л. Г. Шашкаров, Л. В. Елисеева, А. Г. Ложкин; М-во сел. хоз-ва Чуваш. Республики, Чуваш. гос. с.-х. акад. ‒ Чебоксары: ЧГСХА, 2019. ‒ 174 с.: ил.; 21 см +Прил.: с. 163‒174. ‒ Библиогр.: с. 145‒161 (170 назв.). (Шифр Г2019‒10619)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7. Роль</w:t>
      </w:r>
      <w:r w:rsidRPr="006103DD">
        <w:rPr>
          <w:rFonts w:ascii="Times New Roman" w:hAnsi="Times New Roman"/>
          <w:sz w:val="24"/>
          <w:szCs w:val="24"/>
        </w:rPr>
        <w:t xml:space="preserve"> аграрной науки в решении проблем современного земледелия : сборник трудов Всеро</w:t>
      </w:r>
      <w:r w:rsidRPr="006103DD">
        <w:rPr>
          <w:rFonts w:ascii="Times New Roman" w:hAnsi="Times New Roman"/>
          <w:sz w:val="24"/>
          <w:szCs w:val="24"/>
        </w:rPr>
        <w:t>с</w:t>
      </w:r>
      <w:r w:rsidRPr="006103DD">
        <w:rPr>
          <w:rFonts w:ascii="Times New Roman" w:hAnsi="Times New Roman"/>
          <w:sz w:val="24"/>
          <w:szCs w:val="24"/>
        </w:rPr>
        <w:t>сийской научно-практической конференции, посвященной 100-летию д-ра с.-х. наук, профессора А. А. Зиганшина [10 ноября 2017 г./ М-во сел. хоз-ва Рос. Федерации, Каз.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т; редкол.: Д. И. Файзрахманов [и др.]. ‒ Казань: Бриг, 2017. ‒ 191 с.: ил.; 21 см. ‒ Рез. докл. на англ. яз. ‒ Би</w:t>
      </w:r>
      <w:r w:rsidRPr="006103DD">
        <w:rPr>
          <w:rFonts w:ascii="Times New Roman" w:hAnsi="Times New Roman"/>
          <w:sz w:val="24"/>
          <w:szCs w:val="24"/>
        </w:rPr>
        <w:t>б</w:t>
      </w:r>
      <w:r w:rsidRPr="006103DD">
        <w:rPr>
          <w:rFonts w:ascii="Times New Roman" w:hAnsi="Times New Roman"/>
          <w:sz w:val="24"/>
          <w:szCs w:val="24"/>
        </w:rPr>
        <w:t>лиогр. в конце докл. (Шифр Г2019‒7887)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21" w:name="_Toc18074102"/>
      <w:r w:rsidRPr="006103DD">
        <w:rPr>
          <w:rFonts w:cs="Times New Roman"/>
        </w:rPr>
        <w:lastRenderedPageBreak/>
        <w:t>Растениеводство</w:t>
      </w:r>
      <w:bookmarkEnd w:id="21"/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8. Кузнецов И. Ю. </w:t>
      </w:r>
      <w:r w:rsidRPr="006103DD">
        <w:rPr>
          <w:rFonts w:ascii="Times New Roman" w:hAnsi="Times New Roman"/>
          <w:sz w:val="24"/>
          <w:szCs w:val="24"/>
        </w:rPr>
        <w:t>Практикум по методам анализа продукции растениеводства : учебное пос</w:t>
      </w:r>
      <w:r w:rsidRPr="006103DD">
        <w:rPr>
          <w:rFonts w:ascii="Times New Roman" w:hAnsi="Times New Roman"/>
          <w:sz w:val="24"/>
          <w:szCs w:val="24"/>
        </w:rPr>
        <w:t>о</w:t>
      </w:r>
      <w:r w:rsidRPr="006103DD">
        <w:rPr>
          <w:rFonts w:ascii="Times New Roman" w:hAnsi="Times New Roman"/>
          <w:sz w:val="24"/>
          <w:szCs w:val="24"/>
        </w:rPr>
        <w:t>бие/ И. Ю. Кузнецов, В. А. Андрусенко, Б. Г. Ахияров; М-во сел. хоз-ва Рос. Федерации, Башк.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т. ‒ Уфа: БГАУ, 2018. ‒ 103 с.: ил.; 21 см. ‒ Библиогр.: с. 70 (28 назв.). (Шифр 2019‒7651)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1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9. Моделирование</w:t>
      </w:r>
      <w:r w:rsidRPr="006103DD">
        <w:rPr>
          <w:rFonts w:ascii="Times New Roman" w:hAnsi="Times New Roman"/>
          <w:sz w:val="24"/>
          <w:szCs w:val="24"/>
        </w:rPr>
        <w:t xml:space="preserve"> контролируемых условий, необходимых для адаптации и длительного хр</w:t>
      </w:r>
      <w:r w:rsidRPr="006103DD">
        <w:rPr>
          <w:rFonts w:ascii="Times New Roman" w:hAnsi="Times New Roman"/>
          <w:sz w:val="24"/>
          <w:szCs w:val="24"/>
        </w:rPr>
        <w:t>а</w:t>
      </w:r>
      <w:r w:rsidRPr="006103DD">
        <w:rPr>
          <w:rFonts w:ascii="Times New Roman" w:hAnsi="Times New Roman"/>
          <w:sz w:val="24"/>
          <w:szCs w:val="24"/>
        </w:rPr>
        <w:t>нения растительного материала декоративных, ароматических и плодовых культур в генобанке in vitro : методические рекомендации/ Никит. ботан. сад ‒ нац. науч. центр; сост. : И. В. Митрофанова и др.; под общ. ред. И. В. Митрофановой. ‒ Симферополь: Ариал, 2018. ‒ 68 с.: цв. ил.; 21 см. ‒ Загл. пер.: Моделирование контролируемых условий, необходимых для длительного хранения растител</w:t>
      </w:r>
      <w:r w:rsidRPr="006103DD">
        <w:rPr>
          <w:rFonts w:ascii="Times New Roman" w:hAnsi="Times New Roman"/>
          <w:sz w:val="24"/>
          <w:szCs w:val="24"/>
        </w:rPr>
        <w:t>ь</w:t>
      </w:r>
      <w:r w:rsidRPr="006103DD">
        <w:rPr>
          <w:rFonts w:ascii="Times New Roman" w:hAnsi="Times New Roman"/>
          <w:sz w:val="24"/>
          <w:szCs w:val="24"/>
        </w:rPr>
        <w:t>ного мат</w:t>
      </w:r>
      <w:r w:rsidRPr="006103DD">
        <w:rPr>
          <w:rFonts w:ascii="Times New Roman" w:hAnsi="Times New Roman"/>
          <w:sz w:val="24"/>
          <w:szCs w:val="24"/>
        </w:rPr>
        <w:t>е</w:t>
      </w:r>
      <w:r w:rsidRPr="006103DD">
        <w:rPr>
          <w:rFonts w:ascii="Times New Roman" w:hAnsi="Times New Roman"/>
          <w:sz w:val="24"/>
          <w:szCs w:val="24"/>
        </w:rPr>
        <w:t>риала декоративных, ароматических и плодовых культур в генобанке in vitro. ‒ Библиогр.: с. 60‒68 (71 назв.). (Шифр Г2019‒10623)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10. Производство</w:t>
      </w:r>
      <w:r w:rsidRPr="006103DD">
        <w:rPr>
          <w:rFonts w:ascii="Times New Roman" w:hAnsi="Times New Roman"/>
          <w:sz w:val="24"/>
          <w:szCs w:val="24"/>
        </w:rPr>
        <w:t xml:space="preserve"> высококачественного семенного картофеля конкурентоспособных отечестве</w:t>
      </w:r>
      <w:r w:rsidRPr="006103DD">
        <w:rPr>
          <w:rFonts w:ascii="Times New Roman" w:hAnsi="Times New Roman"/>
          <w:sz w:val="24"/>
          <w:szCs w:val="24"/>
        </w:rPr>
        <w:t>н</w:t>
      </w:r>
      <w:r w:rsidRPr="006103DD">
        <w:rPr>
          <w:rFonts w:ascii="Times New Roman" w:hAnsi="Times New Roman"/>
          <w:sz w:val="24"/>
          <w:szCs w:val="24"/>
        </w:rPr>
        <w:t>ных сортов в условиях безвирусной среды горной зоны Кабардино-Балкарской Республики/ Х. М. Назранов, А. К. Езаов, Е. Н. Диданова [и др.]; М-во сел. хоз-ва Рос. Федерации, Кабардино-Балк. гос. с.-х. акад. им. В. М. Кокова. ‒ Нальчик: КБГСХА, 2018. ‒ 171 с.: ил.; 21 см +Прил.: с. 161‒171. ‒ Би</w:t>
      </w:r>
      <w:r w:rsidRPr="006103DD">
        <w:rPr>
          <w:rFonts w:ascii="Times New Roman" w:hAnsi="Times New Roman"/>
          <w:sz w:val="24"/>
          <w:szCs w:val="24"/>
        </w:rPr>
        <w:t>б</w:t>
      </w:r>
      <w:r w:rsidRPr="006103DD">
        <w:rPr>
          <w:rFonts w:ascii="Times New Roman" w:hAnsi="Times New Roman"/>
          <w:sz w:val="24"/>
          <w:szCs w:val="24"/>
        </w:rPr>
        <w:t>лиогр.: с. 145‒160 (245 назв.). (Шифр Г2019‒10606)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11. Синих Ю. Н. </w:t>
      </w:r>
      <w:r w:rsidRPr="006103DD">
        <w:rPr>
          <w:rFonts w:ascii="Times New Roman" w:hAnsi="Times New Roman"/>
          <w:sz w:val="24"/>
          <w:szCs w:val="24"/>
        </w:rPr>
        <w:t>Горчица белая в Центральном Нечерноземье/ Ю. Н. Синих; Моск. науч.-исслед. ин</w:t>
      </w:r>
      <w:r w:rsidRPr="006103DD">
        <w:rPr>
          <w:rFonts w:ascii="Times New Roman" w:hAnsi="Times New Roman"/>
          <w:sz w:val="24"/>
          <w:szCs w:val="24"/>
        </w:rPr>
        <w:noBreakHyphen/>
        <w:t>т сел. хоз-ва "Немчиновка". ‒ Москва: ВНИИА, 2019. ‒ 94 с.: ил.; 21 см. ‒ Библиогр.: с. 89‒93 (40 назв.). (Шифр Г2019‒7401)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12. Технология</w:t>
      </w:r>
      <w:r w:rsidRPr="006103DD">
        <w:rPr>
          <w:rFonts w:ascii="Times New Roman" w:hAnsi="Times New Roman"/>
          <w:sz w:val="24"/>
          <w:szCs w:val="24"/>
        </w:rPr>
        <w:t xml:space="preserve"> возделывания крестоцветных масличных культур в условиях Республики Ба</w:t>
      </w:r>
      <w:r w:rsidRPr="006103DD">
        <w:rPr>
          <w:rFonts w:ascii="Times New Roman" w:hAnsi="Times New Roman"/>
          <w:sz w:val="24"/>
          <w:szCs w:val="24"/>
        </w:rPr>
        <w:t>ш</w:t>
      </w:r>
      <w:r w:rsidRPr="006103DD">
        <w:rPr>
          <w:rFonts w:ascii="Times New Roman" w:hAnsi="Times New Roman"/>
          <w:sz w:val="24"/>
          <w:szCs w:val="24"/>
        </w:rPr>
        <w:t>кортостан : рекомендации/ Р. Б. Нурлыгаянов, Р. Р. Исмагилов, Х. М. Сафин [и др.]; М-во сел. хоз-ва Респ. Башкортостан, Акад. наук Респ. Башкортостан, Башк.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т. ‒ Уфа: БГАУ, 2018. ‒ 43 с.: табл.; 21 см. ‒ Библиогр.: с. 41‒43 (27 назв.). (Шифр Г2019‒7883)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13. Фомин В. Н. </w:t>
      </w:r>
      <w:r w:rsidRPr="006103DD">
        <w:rPr>
          <w:rFonts w:ascii="Times New Roman" w:hAnsi="Times New Roman"/>
          <w:sz w:val="24"/>
          <w:szCs w:val="24"/>
        </w:rPr>
        <w:t>Овес: технологические и экономические аспекты возделывания и переработки : учебное пособие/ В. Н. Фомин, Н. М. Якушкин, М. М. Нафиков; М-во сел. хоз-ва Рос. Федерации, М-во образования и науки Рос. Федерации, Тат. ин</w:t>
      </w:r>
      <w:r w:rsidRPr="006103DD">
        <w:rPr>
          <w:rFonts w:ascii="Times New Roman" w:hAnsi="Times New Roman"/>
          <w:sz w:val="24"/>
          <w:szCs w:val="24"/>
        </w:rPr>
        <w:noBreakHyphen/>
        <w:t>т переподгот. кадров агробизнеса, Каз. (Приволж.) федер. ун</w:t>
      </w:r>
      <w:r w:rsidRPr="006103DD">
        <w:rPr>
          <w:rFonts w:ascii="Times New Roman" w:hAnsi="Times New Roman"/>
          <w:sz w:val="24"/>
          <w:szCs w:val="24"/>
        </w:rPr>
        <w:noBreakHyphen/>
        <w:t>т. ‒ Казань: Бриг, 2018. ‒ 50 с.: цв. ил.; 21 см +Прил.: с. 42‒49. ‒ Библиогр.: с. 41 (13 назв.). (Шифр Г2019‒7888)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22" w:name="_Toc18074103"/>
      <w:r w:rsidRPr="006103DD">
        <w:rPr>
          <w:rFonts w:cs="Times New Roman"/>
        </w:rPr>
        <w:t>Защита растений</w:t>
      </w:r>
      <w:bookmarkEnd w:id="22"/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14. Трейвас Л. Ю. </w:t>
      </w:r>
      <w:r w:rsidRPr="006103DD">
        <w:rPr>
          <w:rFonts w:ascii="Times New Roman" w:hAnsi="Times New Roman"/>
          <w:sz w:val="24"/>
          <w:szCs w:val="24"/>
        </w:rPr>
        <w:t>Болезни и вредители овощных культур : атлас-определитель/ Л. Ю. Трейвас; отв. ред. д-р биол. наук А. С. Демидов. ‒ Москва: Фитон XXI, 2019. ‒ 192 с.: цв. ил.; 25 см. ‒ Алф. указ.: с. 184‒192. (Шифр Д2019‒988 П4)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23" w:name="_Toc18074104"/>
      <w:r w:rsidRPr="006103DD">
        <w:rPr>
          <w:rFonts w:cs="Times New Roman"/>
        </w:rPr>
        <w:t>Животноводство</w:t>
      </w:r>
      <w:bookmarkEnd w:id="23"/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15. Головнев А. В. </w:t>
      </w:r>
      <w:r w:rsidRPr="006103DD">
        <w:rPr>
          <w:rFonts w:ascii="Times New Roman" w:hAnsi="Times New Roman"/>
          <w:sz w:val="24"/>
          <w:szCs w:val="24"/>
        </w:rPr>
        <w:t>Арктика: атлас кочевых технологий/ А. В. Головнев, Д. А. Куканов, Е. В. П</w:t>
      </w:r>
      <w:r w:rsidRPr="006103DD">
        <w:rPr>
          <w:rFonts w:ascii="Times New Roman" w:hAnsi="Times New Roman"/>
          <w:sz w:val="24"/>
          <w:szCs w:val="24"/>
        </w:rPr>
        <w:t>е</w:t>
      </w:r>
      <w:r w:rsidRPr="006103DD">
        <w:rPr>
          <w:rFonts w:ascii="Times New Roman" w:hAnsi="Times New Roman"/>
          <w:sz w:val="24"/>
          <w:szCs w:val="24"/>
        </w:rPr>
        <w:t>ревалова; Музей антроп</w:t>
      </w:r>
      <w:r w:rsidRPr="006103DD">
        <w:rPr>
          <w:rFonts w:ascii="Times New Roman" w:hAnsi="Times New Roman"/>
          <w:sz w:val="24"/>
          <w:szCs w:val="24"/>
        </w:rPr>
        <w:t>о</w:t>
      </w:r>
      <w:r w:rsidRPr="006103DD">
        <w:rPr>
          <w:rFonts w:ascii="Times New Roman" w:hAnsi="Times New Roman"/>
          <w:sz w:val="24"/>
          <w:szCs w:val="24"/>
        </w:rPr>
        <w:t>логии и этнографии им. Петра Великого (Кунсткамера) Рос. акад. наук. ‒ Санкт-Петербург: МАЭ РАН, 2018. ‒ 350 с.: ил.; 29 см. ‒ Библиогр.: с. 346‒350. (Шифр Е2019‒788 Т5)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16. Мясная</w:t>
      </w:r>
      <w:r w:rsidRPr="006103DD">
        <w:rPr>
          <w:rFonts w:ascii="Times New Roman" w:hAnsi="Times New Roman"/>
          <w:sz w:val="24"/>
          <w:szCs w:val="24"/>
        </w:rPr>
        <w:t xml:space="preserve"> продуктивность абердин-ангусского скота при чистопородном разведении и скрещ</w:t>
      </w:r>
      <w:r w:rsidRPr="006103DD">
        <w:rPr>
          <w:rFonts w:ascii="Times New Roman" w:hAnsi="Times New Roman"/>
          <w:sz w:val="24"/>
          <w:szCs w:val="24"/>
        </w:rPr>
        <w:t>и</w:t>
      </w:r>
      <w:r w:rsidRPr="006103DD">
        <w:rPr>
          <w:rFonts w:ascii="Times New Roman" w:hAnsi="Times New Roman"/>
          <w:sz w:val="24"/>
          <w:szCs w:val="24"/>
        </w:rPr>
        <w:t xml:space="preserve">вании : монография/ М. М. Шахмурзов, А. Ф. Шевхужев, М. Б. Улимбашев [и др.]; М-во сел. хоз-ва </w:t>
      </w:r>
      <w:r w:rsidRPr="006103DD">
        <w:rPr>
          <w:rFonts w:ascii="Times New Roman" w:hAnsi="Times New Roman"/>
          <w:sz w:val="24"/>
          <w:szCs w:val="24"/>
        </w:rPr>
        <w:lastRenderedPageBreak/>
        <w:t>Рос. Федерации, Кабардино-Балк.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 им. В. М. Кокова. ‒ Нальчик: КБГАУ, 2018. ‒ 191 с.: ил.; 21 см. ‒ Библиогр.: с. 169‒191 (289 назв.). (Шифр Г2019‒7391)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17. Нетрадиционные</w:t>
      </w:r>
      <w:r w:rsidRPr="006103DD">
        <w:rPr>
          <w:rFonts w:ascii="Times New Roman" w:hAnsi="Times New Roman"/>
          <w:sz w:val="24"/>
          <w:szCs w:val="24"/>
        </w:rPr>
        <w:t xml:space="preserve"> корма в рационах сельскохозяйственной птицы : монография/ О. Е. Тать</w:t>
      </w:r>
      <w:r w:rsidRPr="006103DD">
        <w:rPr>
          <w:rFonts w:ascii="Times New Roman" w:hAnsi="Times New Roman"/>
          <w:sz w:val="24"/>
          <w:szCs w:val="24"/>
        </w:rPr>
        <w:t>я</w:t>
      </w:r>
      <w:r w:rsidRPr="006103DD">
        <w:rPr>
          <w:rFonts w:ascii="Times New Roman" w:hAnsi="Times New Roman"/>
          <w:sz w:val="24"/>
          <w:szCs w:val="24"/>
        </w:rPr>
        <w:t>ничева, Н. А. Маслова, О. А. Попова, А. П. Хохлова; М-во сел. хоз-ва Рос. Федерации, Белгор.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 им. В. Я. Горина. ‒ Майский [Белгор. обл.]: БелГАУ, 2018. ‒ 200 с.: ил.; 21 см +Прил.: с. 179‒180. ‒ Библиогр.: с. 181‒199 (217 назв.). (Шифр Г2019‒7400)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24" w:name="_Toc18074105"/>
      <w:r w:rsidRPr="006103DD">
        <w:rPr>
          <w:rFonts w:cs="Times New Roman"/>
        </w:rPr>
        <w:t>Ветеринария</w:t>
      </w:r>
      <w:bookmarkEnd w:id="24"/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18. Основы</w:t>
      </w:r>
      <w:r w:rsidRPr="006103DD">
        <w:rPr>
          <w:rFonts w:ascii="Times New Roman" w:hAnsi="Times New Roman"/>
          <w:sz w:val="24"/>
          <w:szCs w:val="24"/>
        </w:rPr>
        <w:t xml:space="preserve"> неотложной ветеринарной помощи животным : учебное пособие/ П. М. Ляшенко, В. А. Ермолаев, С. Н. Зол</w:t>
      </w:r>
      <w:r w:rsidRPr="006103DD">
        <w:rPr>
          <w:rFonts w:ascii="Times New Roman" w:hAnsi="Times New Roman"/>
          <w:sz w:val="24"/>
          <w:szCs w:val="24"/>
        </w:rPr>
        <w:t>о</w:t>
      </w:r>
      <w:r w:rsidRPr="006103DD">
        <w:rPr>
          <w:rFonts w:ascii="Times New Roman" w:hAnsi="Times New Roman"/>
          <w:sz w:val="24"/>
          <w:szCs w:val="24"/>
        </w:rPr>
        <w:t>тухин [и др.]; М-во сел. хоз-ва Рос. Федерации, Ульян.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 им. П. А. Столыпина. ‒ Ульяновск : УлГАУ, 2018 -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Ч. 1. ‒ 2018. ‒ 227 с. (Шифр Г2019‒6770/1)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19. Основы</w:t>
      </w:r>
      <w:r w:rsidRPr="006103DD">
        <w:rPr>
          <w:rFonts w:ascii="Times New Roman" w:hAnsi="Times New Roman"/>
          <w:sz w:val="24"/>
          <w:szCs w:val="24"/>
        </w:rPr>
        <w:t xml:space="preserve"> неотложной ветеринарной помощи животным : учебное пособие/ П. М. Ляшенко, В. А. Ермолаев, С. Н. Зол</w:t>
      </w:r>
      <w:r w:rsidRPr="006103DD">
        <w:rPr>
          <w:rFonts w:ascii="Times New Roman" w:hAnsi="Times New Roman"/>
          <w:sz w:val="24"/>
          <w:szCs w:val="24"/>
        </w:rPr>
        <w:t>о</w:t>
      </w:r>
      <w:r w:rsidRPr="006103DD">
        <w:rPr>
          <w:rFonts w:ascii="Times New Roman" w:hAnsi="Times New Roman"/>
          <w:sz w:val="24"/>
          <w:szCs w:val="24"/>
        </w:rPr>
        <w:t>тухин [и др.]; М-во сел. хоз-ва Рос. Федерации, Ульян.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 им. П. А. Столыпина. ‒ Ульяновск : УлГАУ, 2018 -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Ч. 2. ‒ 2018. ‒ 97 с.: ил. ‒ Библиогр.: с. 84. (Шифр Г2019‒6770/2)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20. Производство</w:t>
      </w:r>
      <w:r w:rsidRPr="006103DD">
        <w:rPr>
          <w:rFonts w:ascii="Times New Roman" w:hAnsi="Times New Roman"/>
          <w:sz w:val="24"/>
          <w:szCs w:val="24"/>
        </w:rPr>
        <w:t xml:space="preserve"> продукции животноводства в Кабардино-Балкарской Республике : ветерина</w:t>
      </w:r>
      <w:r w:rsidRPr="006103DD">
        <w:rPr>
          <w:rFonts w:ascii="Times New Roman" w:hAnsi="Times New Roman"/>
          <w:sz w:val="24"/>
          <w:szCs w:val="24"/>
        </w:rPr>
        <w:t>р</w:t>
      </w:r>
      <w:r w:rsidRPr="006103DD">
        <w:rPr>
          <w:rFonts w:ascii="Times New Roman" w:hAnsi="Times New Roman"/>
          <w:sz w:val="24"/>
          <w:szCs w:val="24"/>
        </w:rPr>
        <w:t>но-санитарные аспекты/ М. М. Шахмурзов, А. М. Биттиров, М. К. Кожоков [и др.]; Кабардино-Балк.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 им. В. М. Кокова. ‒ Нальчик: Кабардино-Балкарский ГАУ, 2018. ‒ 148 с.: табл.; 21 см. ‒ Библиогр.: с. 123‒148 (291 назв.). (Шифр Г2019‒7734)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25" w:name="_Toc18074106"/>
      <w:r w:rsidRPr="006103DD">
        <w:rPr>
          <w:rFonts w:cs="Times New Roman"/>
        </w:rPr>
        <w:t>Механизация и электрификация сельского хозяйства</w:t>
      </w:r>
      <w:bookmarkEnd w:id="25"/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21. Методология</w:t>
      </w:r>
      <w:r w:rsidRPr="006103DD">
        <w:rPr>
          <w:rFonts w:ascii="Times New Roman" w:hAnsi="Times New Roman"/>
          <w:sz w:val="24"/>
          <w:szCs w:val="24"/>
        </w:rPr>
        <w:t xml:space="preserve"> научных исследований : (учебное пособие) : для студентов, обучающихся по направлению подготовки 35.04.06 "Агроинженерия" (академическая магистратура)/ В. И. Курдюмов, А. А. Павлушин, И. А. Шаронов, Г. Л. Татаров; М-во сел. хоз-ва Рос. Федерации, Ульян.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 им. П. А. Столыпина. ‒ Ульяновск: УлГАУ, 2019. ‒ 138 с.: ил.; 21 см +Прил.: с. 133‒137. ‒ Би</w:t>
      </w:r>
      <w:r w:rsidRPr="006103DD">
        <w:rPr>
          <w:rFonts w:ascii="Times New Roman" w:hAnsi="Times New Roman"/>
          <w:sz w:val="24"/>
          <w:szCs w:val="24"/>
        </w:rPr>
        <w:t>б</w:t>
      </w:r>
      <w:r w:rsidRPr="006103DD">
        <w:rPr>
          <w:rFonts w:ascii="Times New Roman" w:hAnsi="Times New Roman"/>
          <w:sz w:val="24"/>
          <w:szCs w:val="24"/>
        </w:rPr>
        <w:t>лиогр.: с. 128‒131 (62 назв.). (Шифр Г2019‒7495)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22. Назаров Н. Н. </w:t>
      </w:r>
      <w:r w:rsidRPr="006103DD">
        <w:rPr>
          <w:rFonts w:ascii="Times New Roman" w:hAnsi="Times New Roman"/>
          <w:sz w:val="24"/>
          <w:szCs w:val="24"/>
        </w:rPr>
        <w:t>Научно-методические основы формирования машинных технологий воздел</w:t>
      </w:r>
      <w:r w:rsidRPr="006103DD">
        <w:rPr>
          <w:rFonts w:ascii="Times New Roman" w:hAnsi="Times New Roman"/>
          <w:sz w:val="24"/>
          <w:szCs w:val="24"/>
        </w:rPr>
        <w:t>ы</w:t>
      </w:r>
      <w:r w:rsidRPr="006103DD">
        <w:rPr>
          <w:rFonts w:ascii="Times New Roman" w:hAnsi="Times New Roman"/>
          <w:sz w:val="24"/>
          <w:szCs w:val="24"/>
        </w:rPr>
        <w:t>вания зерновых культур : монография/ Н. Н. Назаров; М-во науки и высш. образования Рос. Федер</w:t>
      </w:r>
      <w:r w:rsidRPr="006103DD">
        <w:rPr>
          <w:rFonts w:ascii="Times New Roman" w:hAnsi="Times New Roman"/>
          <w:sz w:val="24"/>
          <w:szCs w:val="24"/>
        </w:rPr>
        <w:t>а</w:t>
      </w:r>
      <w:r w:rsidRPr="006103DD">
        <w:rPr>
          <w:rFonts w:ascii="Times New Roman" w:hAnsi="Times New Roman"/>
          <w:sz w:val="24"/>
          <w:szCs w:val="24"/>
        </w:rPr>
        <w:t>ции, Сиб. федер. науч. центр агробиотехнологий Рос. акад. наук, Сиб. науч.-исслед. ин</w:t>
      </w:r>
      <w:r w:rsidRPr="006103DD">
        <w:rPr>
          <w:rFonts w:ascii="Times New Roman" w:hAnsi="Times New Roman"/>
          <w:sz w:val="24"/>
          <w:szCs w:val="24"/>
        </w:rPr>
        <w:noBreakHyphen/>
        <w:t>т механиз</w:t>
      </w:r>
      <w:r w:rsidRPr="006103DD">
        <w:rPr>
          <w:rFonts w:ascii="Times New Roman" w:hAnsi="Times New Roman"/>
          <w:sz w:val="24"/>
          <w:szCs w:val="24"/>
        </w:rPr>
        <w:t>а</w:t>
      </w:r>
      <w:r w:rsidRPr="006103DD">
        <w:rPr>
          <w:rFonts w:ascii="Times New Roman" w:hAnsi="Times New Roman"/>
          <w:sz w:val="24"/>
          <w:szCs w:val="24"/>
        </w:rPr>
        <w:t>ции и электрификации сел. хоз-ва. ‒ Новосибирск; [Краснообск (Новосиб. обл.)]: СФНЦА РАН, 2018. ‒ 249 с.: ил.; 20 см +Прил.: с. 223‒249. ‒ Библиогр.: с. 211‒222 (215 назв.). (Шифр Г2019‒7507)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23. Повышение</w:t>
      </w:r>
      <w:r w:rsidRPr="006103DD">
        <w:rPr>
          <w:rFonts w:ascii="Times New Roman" w:hAnsi="Times New Roman"/>
          <w:sz w:val="24"/>
          <w:szCs w:val="24"/>
        </w:rPr>
        <w:t xml:space="preserve"> тягово-сцепных свойств мобильных энергетических средств в транспортно-технологическом обеспечении АПК Дальневосточного федерального округа : монография/ С. В. Щ</w:t>
      </w:r>
      <w:r w:rsidRPr="006103DD">
        <w:rPr>
          <w:rFonts w:ascii="Times New Roman" w:hAnsi="Times New Roman"/>
          <w:sz w:val="24"/>
          <w:szCs w:val="24"/>
        </w:rPr>
        <w:t>и</w:t>
      </w:r>
      <w:r w:rsidRPr="006103DD">
        <w:rPr>
          <w:rFonts w:ascii="Times New Roman" w:hAnsi="Times New Roman"/>
          <w:sz w:val="24"/>
          <w:szCs w:val="24"/>
        </w:rPr>
        <w:t>тов, З. Ф. Кривуца, Н. Н. Сенникова, Н. Ф. Двойнова; С</w:t>
      </w:r>
      <w:r w:rsidRPr="006103DD">
        <w:rPr>
          <w:rFonts w:ascii="Times New Roman" w:hAnsi="Times New Roman"/>
          <w:sz w:val="24"/>
          <w:szCs w:val="24"/>
        </w:rPr>
        <w:t>а</w:t>
      </w:r>
      <w:r w:rsidRPr="006103DD">
        <w:rPr>
          <w:rFonts w:ascii="Times New Roman" w:hAnsi="Times New Roman"/>
          <w:sz w:val="24"/>
          <w:szCs w:val="24"/>
        </w:rPr>
        <w:t>хал. гос. ун</w:t>
      </w:r>
      <w:r w:rsidRPr="006103DD">
        <w:rPr>
          <w:rFonts w:ascii="Times New Roman" w:hAnsi="Times New Roman"/>
          <w:sz w:val="24"/>
          <w:szCs w:val="24"/>
        </w:rPr>
        <w:noBreakHyphen/>
        <w:t>т. ‒ Южно-Сахалинск: СахГУ, 2017. ‒ 175 с.: ил., цв. ил.; 20 см. ‒ (Монографии ученых Сахалинского государственного универс</w:t>
      </w:r>
      <w:r w:rsidRPr="006103DD">
        <w:rPr>
          <w:rFonts w:ascii="Times New Roman" w:hAnsi="Times New Roman"/>
          <w:sz w:val="24"/>
          <w:szCs w:val="24"/>
        </w:rPr>
        <w:t>и</w:t>
      </w:r>
      <w:r w:rsidRPr="006103DD">
        <w:rPr>
          <w:rFonts w:ascii="Times New Roman" w:hAnsi="Times New Roman"/>
          <w:sz w:val="24"/>
          <w:szCs w:val="24"/>
        </w:rPr>
        <w:t>тета). ‒ Библиогр.: с. 160‒175 (178 назв.). (Шифр Г2019‒7886)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24. Ресурсосберегающие</w:t>
      </w:r>
      <w:r w:rsidRPr="006103DD">
        <w:rPr>
          <w:rFonts w:ascii="Times New Roman" w:hAnsi="Times New Roman"/>
          <w:sz w:val="24"/>
          <w:szCs w:val="24"/>
        </w:rPr>
        <w:t xml:space="preserve"> технологии и технические средства для производства продукции ра</w:t>
      </w:r>
      <w:r w:rsidRPr="006103DD">
        <w:rPr>
          <w:rFonts w:ascii="Times New Roman" w:hAnsi="Times New Roman"/>
          <w:sz w:val="24"/>
          <w:szCs w:val="24"/>
        </w:rPr>
        <w:t>с</w:t>
      </w:r>
      <w:r w:rsidRPr="006103DD">
        <w:rPr>
          <w:rFonts w:ascii="Times New Roman" w:hAnsi="Times New Roman"/>
          <w:sz w:val="24"/>
          <w:szCs w:val="24"/>
        </w:rPr>
        <w:t>тениеводства и животноводства : IV Международная научно-практическая конференция, 15‒16 ноя</w:t>
      </w:r>
      <w:r w:rsidRPr="006103DD">
        <w:rPr>
          <w:rFonts w:ascii="Times New Roman" w:hAnsi="Times New Roman"/>
          <w:sz w:val="24"/>
          <w:szCs w:val="24"/>
        </w:rPr>
        <w:t>б</w:t>
      </w:r>
      <w:r w:rsidRPr="006103DD">
        <w:rPr>
          <w:rFonts w:ascii="Times New Roman" w:hAnsi="Times New Roman"/>
          <w:sz w:val="24"/>
          <w:szCs w:val="24"/>
        </w:rPr>
        <w:t>ря 2018 г. : сборник статей/ М-во сел. хоз-ва Рос. Фед</w:t>
      </w:r>
      <w:r w:rsidRPr="006103DD">
        <w:rPr>
          <w:rFonts w:ascii="Times New Roman" w:hAnsi="Times New Roman"/>
          <w:sz w:val="24"/>
          <w:szCs w:val="24"/>
        </w:rPr>
        <w:t>е</w:t>
      </w:r>
      <w:r w:rsidRPr="006103DD">
        <w:rPr>
          <w:rFonts w:ascii="Times New Roman" w:hAnsi="Times New Roman"/>
          <w:sz w:val="24"/>
          <w:szCs w:val="24"/>
        </w:rPr>
        <w:t>рации, М-во сел. хоз-ва Пенз. обл., Пенз.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т, Межотраслевой науч.-информ. центр, Укр. науч.-исслед. ин</w:t>
      </w:r>
      <w:r w:rsidRPr="006103DD">
        <w:rPr>
          <w:rFonts w:ascii="Times New Roman" w:hAnsi="Times New Roman"/>
          <w:sz w:val="24"/>
          <w:szCs w:val="24"/>
        </w:rPr>
        <w:noBreakHyphen/>
        <w:t>т прогнозирования и исп</w:t>
      </w:r>
      <w:r w:rsidRPr="006103DD">
        <w:rPr>
          <w:rFonts w:ascii="Times New Roman" w:hAnsi="Times New Roman"/>
          <w:sz w:val="24"/>
          <w:szCs w:val="24"/>
        </w:rPr>
        <w:t>ы</w:t>
      </w:r>
      <w:r w:rsidRPr="006103DD">
        <w:rPr>
          <w:rFonts w:ascii="Times New Roman" w:hAnsi="Times New Roman"/>
          <w:sz w:val="24"/>
          <w:szCs w:val="24"/>
        </w:rPr>
        <w:t xml:space="preserve">тания техники и технологий для с.-х. пр-ва им. Л. Погорелого; Оргком. конф.: Н. П. Ларюшин (пред.) </w:t>
      </w:r>
      <w:r w:rsidRPr="006103DD">
        <w:rPr>
          <w:rFonts w:ascii="Times New Roman" w:hAnsi="Times New Roman"/>
          <w:sz w:val="24"/>
          <w:szCs w:val="24"/>
        </w:rPr>
        <w:lastRenderedPageBreak/>
        <w:t>[и др.]. ‒ Пенза: ПГАУ, 2018. ‒ 185 с.: ил.; 21 см. ‒ Рез. ст. на англ. яз. ‒ Библиогр. в конце ст. (Шифр Г2019‒10906)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25. Современные</w:t>
      </w:r>
      <w:r w:rsidRPr="006103DD">
        <w:rPr>
          <w:rFonts w:ascii="Times New Roman" w:hAnsi="Times New Roman"/>
          <w:sz w:val="24"/>
          <w:szCs w:val="24"/>
        </w:rPr>
        <w:t xml:space="preserve"> тенденции формирования системы рециклинга техники : научная моногр</w:t>
      </w:r>
      <w:r w:rsidRPr="006103DD">
        <w:rPr>
          <w:rFonts w:ascii="Times New Roman" w:hAnsi="Times New Roman"/>
          <w:sz w:val="24"/>
          <w:szCs w:val="24"/>
        </w:rPr>
        <w:t>а</w:t>
      </w:r>
      <w:r w:rsidRPr="006103DD">
        <w:rPr>
          <w:rFonts w:ascii="Times New Roman" w:hAnsi="Times New Roman"/>
          <w:sz w:val="24"/>
          <w:szCs w:val="24"/>
        </w:rPr>
        <w:t>фия/ В. И. Игнатов, А. С. Дорохов, Ю. В. Трофименко [и др.]; под ред. д-ра техн. наук В. И. Игнат</w:t>
      </w:r>
      <w:r w:rsidRPr="006103DD">
        <w:rPr>
          <w:rFonts w:ascii="Times New Roman" w:hAnsi="Times New Roman"/>
          <w:sz w:val="24"/>
          <w:szCs w:val="24"/>
        </w:rPr>
        <w:t>о</w:t>
      </w:r>
      <w:r w:rsidRPr="006103DD">
        <w:rPr>
          <w:rFonts w:ascii="Times New Roman" w:hAnsi="Times New Roman"/>
          <w:sz w:val="24"/>
          <w:szCs w:val="24"/>
        </w:rPr>
        <w:t>ва; [Федер. науч. агроинженер. центр ВИМ]. ‒ Москва: Перо, 2019. ‒ 557 с.: ил.; 22 см. ‒ Библиогр.: с. 511‒536 (342 назв.). (Шифр Г2019‒9884)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26" w:name="_Toc18074107"/>
      <w:r w:rsidRPr="006103DD">
        <w:rPr>
          <w:rFonts w:cs="Times New Roman"/>
        </w:rPr>
        <w:t>Экономика сельского хозяйства</w:t>
      </w:r>
      <w:bookmarkEnd w:id="26"/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26. Состояние</w:t>
      </w:r>
      <w:r w:rsidRPr="006103DD">
        <w:rPr>
          <w:rFonts w:ascii="Times New Roman" w:hAnsi="Times New Roman"/>
          <w:sz w:val="24"/>
          <w:szCs w:val="24"/>
        </w:rPr>
        <w:t xml:space="preserve"> и перспективы развития АПК : VI Международная научно-практическая конф</w:t>
      </w:r>
      <w:r w:rsidRPr="006103DD">
        <w:rPr>
          <w:rFonts w:ascii="Times New Roman" w:hAnsi="Times New Roman"/>
          <w:sz w:val="24"/>
          <w:szCs w:val="24"/>
        </w:rPr>
        <w:t>е</w:t>
      </w:r>
      <w:r w:rsidRPr="006103DD">
        <w:rPr>
          <w:rFonts w:ascii="Times New Roman" w:hAnsi="Times New Roman"/>
          <w:sz w:val="24"/>
          <w:szCs w:val="24"/>
        </w:rPr>
        <w:t>ренция, 22‒23 ноября 2018 г. : сборник статей/ М-во сел. хоз-ва Рос. Федерации, Пенз. гос. аграр. ун</w:t>
      </w:r>
      <w:r w:rsidRPr="006103DD">
        <w:rPr>
          <w:rFonts w:ascii="Times New Roman" w:hAnsi="Times New Roman"/>
          <w:sz w:val="24"/>
          <w:szCs w:val="24"/>
        </w:rPr>
        <w:noBreakHyphen/>
        <w:t>т, Каф. орг. и информатизации пр-ва, Федер. науч. центр аграр. экономики и социал. развития сел. территорий ‒ Всерос. науч.-исслед. ин</w:t>
      </w:r>
      <w:r w:rsidRPr="006103DD">
        <w:rPr>
          <w:rFonts w:ascii="Times New Roman" w:hAnsi="Times New Roman"/>
          <w:sz w:val="24"/>
          <w:szCs w:val="24"/>
        </w:rPr>
        <w:noBreakHyphen/>
        <w:t>т экономики сел. хоз-ва; под общ. ред. : А. И. Алтухова и др. ‒ Пенза: ПГАУ, 2018. ‒ 140 с.: ил.; 21 см. ‒ Рез. ст. на англ. яз. ‒ Библиогр. в конце ст. (Шифр Г2019‒7878)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"/>
        <w:rPr>
          <w:rFonts w:cs="Times New Roman"/>
        </w:rPr>
      </w:pPr>
      <w:bookmarkStart w:id="27" w:name="_Toc18074108"/>
      <w:r w:rsidRPr="006103DD">
        <w:rPr>
          <w:rFonts w:cs="Times New Roman"/>
        </w:rPr>
        <w:t>Охрана окружающей среды в сельском хозяйстве</w:t>
      </w:r>
      <w:bookmarkEnd w:id="27"/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27. Воробейков Г. А. </w:t>
      </w:r>
      <w:r w:rsidRPr="006103DD">
        <w:rPr>
          <w:rFonts w:ascii="Times New Roman" w:hAnsi="Times New Roman"/>
          <w:sz w:val="24"/>
          <w:szCs w:val="24"/>
        </w:rPr>
        <w:t>Микроорганизмы в агробиотехнологиях и защите природной среды : уче</w:t>
      </w:r>
      <w:r w:rsidRPr="006103DD">
        <w:rPr>
          <w:rFonts w:ascii="Times New Roman" w:hAnsi="Times New Roman"/>
          <w:sz w:val="24"/>
          <w:szCs w:val="24"/>
        </w:rPr>
        <w:t>б</w:t>
      </w:r>
      <w:r w:rsidRPr="006103DD">
        <w:rPr>
          <w:rFonts w:ascii="Times New Roman" w:hAnsi="Times New Roman"/>
          <w:sz w:val="24"/>
          <w:szCs w:val="24"/>
        </w:rPr>
        <w:t>ное пособие/ Г. А. Вор</w:t>
      </w:r>
      <w:r w:rsidRPr="006103DD">
        <w:rPr>
          <w:rFonts w:ascii="Times New Roman" w:hAnsi="Times New Roman"/>
          <w:sz w:val="24"/>
          <w:szCs w:val="24"/>
        </w:rPr>
        <w:t>о</w:t>
      </w:r>
      <w:r w:rsidRPr="006103DD">
        <w:rPr>
          <w:rFonts w:ascii="Times New Roman" w:hAnsi="Times New Roman"/>
          <w:sz w:val="24"/>
          <w:szCs w:val="24"/>
        </w:rPr>
        <w:t>бейков, В. Н. Бредихин; Рос. гос. пед. ун</w:t>
      </w:r>
      <w:r w:rsidRPr="006103DD">
        <w:rPr>
          <w:rFonts w:ascii="Times New Roman" w:hAnsi="Times New Roman"/>
          <w:sz w:val="24"/>
          <w:szCs w:val="24"/>
        </w:rPr>
        <w:noBreakHyphen/>
        <w:t>т им. А. И. Герцена. ‒ Санкт-Петербург: Изд-во РГПУ им. А. И. Герцена, 2018. ‒ 219 с.: ил.; 21 см. ‒ (Herzen Биология). ‒ Би</w:t>
      </w:r>
      <w:r w:rsidRPr="006103DD">
        <w:rPr>
          <w:rFonts w:ascii="Times New Roman" w:hAnsi="Times New Roman"/>
          <w:sz w:val="24"/>
          <w:szCs w:val="24"/>
        </w:rPr>
        <w:t>б</w:t>
      </w:r>
      <w:r w:rsidRPr="006103DD">
        <w:rPr>
          <w:rFonts w:ascii="Times New Roman" w:hAnsi="Times New Roman"/>
          <w:sz w:val="24"/>
          <w:szCs w:val="24"/>
        </w:rPr>
        <w:t>лиогр.: с. 215‒217. (Шифр Г2019‒10866)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 xml:space="preserve">28. Сариев А. Х. </w:t>
      </w:r>
      <w:r w:rsidRPr="006103DD">
        <w:rPr>
          <w:rFonts w:ascii="Times New Roman" w:hAnsi="Times New Roman"/>
          <w:sz w:val="24"/>
          <w:szCs w:val="24"/>
        </w:rPr>
        <w:t>Сеяные луговые формации при биологической рекультивации нарушенных з</w:t>
      </w:r>
      <w:r w:rsidRPr="006103DD">
        <w:rPr>
          <w:rFonts w:ascii="Times New Roman" w:hAnsi="Times New Roman"/>
          <w:sz w:val="24"/>
          <w:szCs w:val="24"/>
        </w:rPr>
        <w:t>е</w:t>
      </w:r>
      <w:r w:rsidRPr="006103DD">
        <w:rPr>
          <w:rFonts w:ascii="Times New Roman" w:hAnsi="Times New Roman"/>
          <w:sz w:val="24"/>
          <w:szCs w:val="24"/>
        </w:rPr>
        <w:t>мель на Енисейском Сев</w:t>
      </w:r>
      <w:r w:rsidRPr="006103DD">
        <w:rPr>
          <w:rFonts w:ascii="Times New Roman" w:hAnsi="Times New Roman"/>
          <w:sz w:val="24"/>
          <w:szCs w:val="24"/>
        </w:rPr>
        <w:t>е</w:t>
      </w:r>
      <w:r w:rsidRPr="006103DD">
        <w:rPr>
          <w:rFonts w:ascii="Times New Roman" w:hAnsi="Times New Roman"/>
          <w:sz w:val="24"/>
          <w:szCs w:val="24"/>
        </w:rPr>
        <w:t>ре/ А. Х. Сариев; отв. ред. : канд. с.-х. наук Е. В. Марцеха; Рос. акад. наук, Сиб. отд-ние, Науч.-исслед. ин</w:t>
      </w:r>
      <w:r w:rsidRPr="006103DD">
        <w:rPr>
          <w:rFonts w:ascii="Times New Roman" w:hAnsi="Times New Roman"/>
          <w:sz w:val="24"/>
          <w:szCs w:val="24"/>
        </w:rPr>
        <w:noBreakHyphen/>
        <w:t>т сел. хоз-ва и экол</w:t>
      </w:r>
      <w:r w:rsidRPr="006103DD">
        <w:rPr>
          <w:rFonts w:ascii="Times New Roman" w:hAnsi="Times New Roman"/>
          <w:sz w:val="24"/>
          <w:szCs w:val="24"/>
        </w:rPr>
        <w:t>о</w:t>
      </w:r>
      <w:r w:rsidRPr="006103DD">
        <w:rPr>
          <w:rFonts w:ascii="Times New Roman" w:hAnsi="Times New Roman"/>
          <w:sz w:val="24"/>
          <w:szCs w:val="24"/>
        </w:rPr>
        <w:t>гии Арктики. ‒ Новосибирск: Изд-во СО РАН, 2018. ‒ 108 с.: табл., цв. ил.; 24 см +Прил.: с. 99‒106. ‒ Библиогр.: с. 90‒96. (Шифр Д2019‒971)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1"/>
        <w:rPr>
          <w:rFonts w:cs="Times New Roman"/>
        </w:rPr>
      </w:pPr>
      <w:bookmarkStart w:id="28" w:name="_Toc18074109"/>
      <w:r w:rsidRPr="006103DD">
        <w:rPr>
          <w:rFonts w:cs="Times New Roman"/>
        </w:rPr>
        <w:t>Лесное хозяйство</w:t>
      </w:r>
      <w:bookmarkEnd w:id="28"/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29. Наука</w:t>
      </w:r>
      <w:r w:rsidRPr="006103DD">
        <w:rPr>
          <w:rFonts w:ascii="Times New Roman" w:hAnsi="Times New Roman"/>
          <w:sz w:val="24"/>
          <w:szCs w:val="24"/>
        </w:rPr>
        <w:t> ‒ лесному хозяйству Севера : сборник научных трудов/ М-во природ. ресурсов и эк</w:t>
      </w:r>
      <w:r w:rsidRPr="006103DD">
        <w:rPr>
          <w:rFonts w:ascii="Times New Roman" w:hAnsi="Times New Roman"/>
          <w:sz w:val="24"/>
          <w:szCs w:val="24"/>
        </w:rPr>
        <w:t>о</w:t>
      </w:r>
      <w:r w:rsidRPr="006103DD">
        <w:rPr>
          <w:rFonts w:ascii="Times New Roman" w:hAnsi="Times New Roman"/>
          <w:sz w:val="24"/>
          <w:szCs w:val="24"/>
        </w:rPr>
        <w:t>логии Рос. Федерации, Ф</w:t>
      </w:r>
      <w:r w:rsidRPr="006103DD">
        <w:rPr>
          <w:rFonts w:ascii="Times New Roman" w:hAnsi="Times New Roman"/>
          <w:sz w:val="24"/>
          <w:szCs w:val="24"/>
        </w:rPr>
        <w:t>е</w:t>
      </w:r>
      <w:r w:rsidRPr="006103DD">
        <w:rPr>
          <w:rFonts w:ascii="Times New Roman" w:hAnsi="Times New Roman"/>
          <w:sz w:val="24"/>
          <w:szCs w:val="24"/>
        </w:rPr>
        <w:t>дер. агентство по лесному хоз-ву Рос. Федерации, Сев. науч.-исслед. ин</w:t>
      </w:r>
      <w:r w:rsidRPr="006103DD">
        <w:rPr>
          <w:rFonts w:ascii="Times New Roman" w:hAnsi="Times New Roman"/>
          <w:sz w:val="24"/>
          <w:szCs w:val="24"/>
        </w:rPr>
        <w:noBreakHyphen/>
        <w:t>т лесн. хоз-ва; редкол.: Н. А. Демидова (отв. ред.) [и др.]. ‒ Архангельск: СевНИИЛХ, 2019. ‒ 226 с.: ил.; 21 см. ‒ Рез. ст. на англ. яз. ‒ Библиогр. в конце ст. (Шифр Г2019‒7795)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6103DD" w:rsidRPr="006103DD" w:rsidRDefault="006103DD" w:rsidP="006103DD">
      <w:pPr>
        <w:pStyle w:val="21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b/>
          <w:sz w:val="24"/>
          <w:szCs w:val="24"/>
        </w:rPr>
        <w:t>30. Рекомендации</w:t>
      </w:r>
      <w:r w:rsidRPr="006103DD">
        <w:rPr>
          <w:rFonts w:ascii="Times New Roman" w:hAnsi="Times New Roman"/>
          <w:sz w:val="24"/>
          <w:szCs w:val="24"/>
        </w:rPr>
        <w:t xml:space="preserve"> по созданию защитных лесных насаждений в условиях полупустыни и п</w:t>
      </w:r>
      <w:r w:rsidRPr="006103DD">
        <w:rPr>
          <w:rFonts w:ascii="Times New Roman" w:hAnsi="Times New Roman"/>
          <w:sz w:val="24"/>
          <w:szCs w:val="24"/>
        </w:rPr>
        <w:t>у</w:t>
      </w:r>
      <w:r w:rsidRPr="006103DD">
        <w:rPr>
          <w:rFonts w:ascii="Times New Roman" w:hAnsi="Times New Roman"/>
          <w:sz w:val="24"/>
          <w:szCs w:val="24"/>
        </w:rPr>
        <w:t>стыни Республики Калмыкия/ сост.: М. В. Костин, А. С. Манаенков. ‒ Москва: Товарищество нау</w:t>
      </w:r>
      <w:r w:rsidRPr="006103DD">
        <w:rPr>
          <w:rFonts w:ascii="Times New Roman" w:hAnsi="Times New Roman"/>
          <w:sz w:val="24"/>
          <w:szCs w:val="24"/>
        </w:rPr>
        <w:t>ч</w:t>
      </w:r>
      <w:r w:rsidRPr="006103DD">
        <w:rPr>
          <w:rFonts w:ascii="Times New Roman" w:hAnsi="Times New Roman"/>
          <w:sz w:val="24"/>
          <w:szCs w:val="24"/>
        </w:rPr>
        <w:t>ных изданий КМК, 2018. ‒ 24 с.; 21 см. ‒ Библиогр.: с. 23‒24 (19 назв.). (Шифр Г2019‒7393)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r w:rsidRPr="006103D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6103DD" w:rsidRPr="006103DD" w:rsidRDefault="006103DD" w:rsidP="006103DD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Pr="006103D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E43103" w:rsidRPr="00E66269" w:rsidRDefault="00E43103"/>
    <w:sectPr w:rsidR="00E43103" w:rsidRPr="00E66269" w:rsidSect="00E070C9">
      <w:footerReference w:type="default" r:id="rId42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3DD" w:rsidRDefault="006103DD">
      <w:r>
        <w:separator/>
      </w:r>
    </w:p>
  </w:endnote>
  <w:endnote w:type="continuationSeparator" w:id="0">
    <w:p w:rsidR="006103DD" w:rsidRDefault="0061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4439AE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439AE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3DD" w:rsidRDefault="006103DD">
      <w:r>
        <w:separator/>
      </w:r>
    </w:p>
  </w:footnote>
  <w:footnote w:type="continuationSeparator" w:id="0">
    <w:p w:rsidR="006103DD" w:rsidRDefault="00610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3DD"/>
    <w:rsid w:val="001D1544"/>
    <w:rsid w:val="001D5931"/>
    <w:rsid w:val="00372E55"/>
    <w:rsid w:val="004439AE"/>
    <w:rsid w:val="0057052A"/>
    <w:rsid w:val="005B37A9"/>
    <w:rsid w:val="006103DD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6103DD"/>
    <w:pPr>
      <w:keepNext/>
      <w:suppressAutoHyphens/>
      <w:spacing w:before="160" w:after="80"/>
      <w:jc w:val="center"/>
      <w:outlineLvl w:val="2"/>
    </w:pPr>
    <w:rPr>
      <w:rFonts w:ascii="Arial" w:hAnsi="Arial" w:cs="Arial"/>
      <w:b/>
      <w:bCs/>
      <w:shadow/>
      <w:kern w:val="22"/>
      <w:sz w:val="72"/>
      <w:szCs w:val="72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6103DD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6103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398%2A605399975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887%2A229993046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788%2A905168719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971%2A849991696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606%2A821416304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886%2A349364363" TargetMode="External"/><Relationship Id="rId42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009%2FN1%2A816771080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619%2A275234923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988%2A968841945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507%2A807745227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866%2A72397071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604%2A264669995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623%2A638771941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770%2FN1%2A772733550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393%2A93468502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888%2A794222776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495%2A114156511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878%2A192688280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795%2A0255866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395%2A700921112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883%2A474758112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400%2A81464805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884%2A902284960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651%D1%83%D0%BF%D1%80%2A976733651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734%2A010121873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884%2A037250440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401%2A047797679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391%2A365107695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770%2FN2%2A984771382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906%2A493156630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7A4A0-74AF-4665-9406-A2DE12873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7</TotalTime>
  <Pages>7</Pages>
  <Words>3681</Words>
  <Characters>20982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2</cp:revision>
  <cp:lastPrinted>1601-01-01T00:00:00Z</cp:lastPrinted>
  <dcterms:created xsi:type="dcterms:W3CDTF">2019-08-30T09:11:00Z</dcterms:created>
  <dcterms:modified xsi:type="dcterms:W3CDTF">2019-08-30T09:18:00Z</dcterms:modified>
</cp:coreProperties>
</file>