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DE6" w:rsidRDefault="00DF1DE6" w:rsidP="00DF1DE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DF1DE6" w:rsidRDefault="00DF1DE6" w:rsidP="00DF1DE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DF1DE6" w:rsidRDefault="00DF1DE6" w:rsidP="00DF1DE6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DF1DE6" w:rsidRDefault="00DF1DE6" w:rsidP="00DF1DE6"/>
    <w:p w:rsidR="00DF1DE6" w:rsidRDefault="00BD0306" w:rsidP="00DF1DE6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>
              <w:txbxContent>
                <w:p w:rsidR="00AF5D73" w:rsidRDefault="00AF5D73" w:rsidP="00DF1DE6"/>
                <w:p w:rsidR="00AF5D73" w:rsidRDefault="00AF5D73" w:rsidP="00DF1DE6"/>
                <w:p w:rsidR="00AF5D73" w:rsidRDefault="00AF5D73" w:rsidP="00DF1DE6"/>
                <w:p w:rsidR="00AF5D73" w:rsidRDefault="00AF5D73" w:rsidP="00DF1DE6"/>
                <w:p w:rsidR="00AF5D73" w:rsidRDefault="00AF5D73" w:rsidP="00DF1DE6"/>
                <w:p w:rsidR="00AF5D73" w:rsidRDefault="00AF5D73" w:rsidP="00DF1DE6"/>
                <w:p w:rsidR="00AF5D73" w:rsidRDefault="00AF5D73" w:rsidP="00DF1DE6"/>
                <w:p w:rsidR="00AF5D73" w:rsidRDefault="00AF5D73" w:rsidP="00DF1DE6"/>
                <w:p w:rsidR="00AF5D73" w:rsidRPr="00AF5D73" w:rsidRDefault="00AF5D73" w:rsidP="00AF5D73">
                  <w:pPr>
                    <w:pStyle w:val="3"/>
                  </w:pPr>
                  <w:bookmarkStart w:id="0" w:name="_Toc12356323"/>
                  <w:bookmarkStart w:id="1" w:name="_Toc10209226"/>
                  <w:bookmarkStart w:id="2" w:name="_Toc7526663"/>
                  <w:bookmarkStart w:id="3" w:name="_Toc6397119"/>
                  <w:bookmarkStart w:id="4" w:name="_Toc5100283"/>
                  <w:bookmarkStart w:id="5" w:name="_Toc3384978"/>
                  <w:bookmarkStart w:id="6" w:name="_Toc2153593"/>
                  <w:bookmarkStart w:id="7" w:name="_Toc3384767"/>
                  <w:bookmarkStart w:id="8" w:name="_Toc4079719"/>
                  <w:bookmarkStart w:id="9" w:name="_Toc6398750"/>
                  <w:bookmarkStart w:id="10" w:name="_Toc10209600"/>
                  <w:bookmarkStart w:id="11" w:name="_Toc11413456"/>
                  <w:bookmarkStart w:id="12" w:name="_Toc13038641"/>
                  <w:bookmarkStart w:id="13" w:name="_Toc17206479"/>
                  <w:r w:rsidRPr="00AF5D73"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</w:p>
                <w:p w:rsidR="00AF5D73" w:rsidRDefault="00AF5D73" w:rsidP="00DF1DE6">
                  <w:pPr>
                    <w:pStyle w:val="4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AF5D73" w:rsidRDefault="00AF5D73" w:rsidP="00DF1DE6"/>
                <w:p w:rsidR="00AF5D73" w:rsidRDefault="00AF5D73" w:rsidP="00DF1DE6">
                  <w:pPr>
                    <w:pStyle w:val="a4"/>
                    <w:tabs>
                      <w:tab w:val="left" w:pos="708"/>
                    </w:tabs>
                  </w:pPr>
                </w:p>
                <w:p w:rsidR="00AF5D73" w:rsidRDefault="00AF5D73" w:rsidP="00DF1DE6"/>
                <w:p w:rsidR="00AF5D73" w:rsidRDefault="00AF5D73" w:rsidP="00DF1DE6"/>
                <w:p w:rsidR="00AF5D73" w:rsidRDefault="00AF5D73" w:rsidP="00DF1DE6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29</w:t>
                  </w:r>
                </w:p>
                <w:p w:rsidR="00AF5D73" w:rsidRDefault="00AF5D73" w:rsidP="00DF1DE6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AF5D73" w:rsidRDefault="00AF5D73" w:rsidP="00DF1DE6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15 - 21 июля 2019 г.</w:t>
                  </w:r>
                </w:p>
                <w:p w:rsidR="00AF5D73" w:rsidRDefault="00AF5D73" w:rsidP="00DF1DE6"/>
                <w:p w:rsidR="00AF5D73" w:rsidRDefault="00AF5D73" w:rsidP="00DF1DE6"/>
              </w:txbxContent>
            </v:textbox>
          </v:shape>
        </w:pict>
      </w:r>
    </w:p>
    <w:p w:rsidR="00DF1DE6" w:rsidRDefault="00DF1DE6" w:rsidP="00DF1DE6">
      <w:pPr>
        <w:rPr>
          <w:b/>
          <w:sz w:val="36"/>
        </w:rPr>
      </w:pPr>
    </w:p>
    <w:p w:rsidR="00DF1DE6" w:rsidRDefault="00DF1DE6" w:rsidP="00DF1DE6">
      <w:pPr>
        <w:tabs>
          <w:tab w:val="left" w:pos="708"/>
          <w:tab w:val="center" w:pos="4677"/>
          <w:tab w:val="right" w:pos="9355"/>
        </w:tabs>
      </w:pPr>
    </w:p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/>
    <w:p w:rsidR="00DF1DE6" w:rsidRDefault="00DF1DE6" w:rsidP="00DF1DE6">
      <w:pPr>
        <w:jc w:val="center"/>
      </w:pPr>
      <w:r>
        <w:rPr>
          <w:b/>
          <w:sz w:val="40"/>
        </w:rPr>
        <w:t xml:space="preserve">п. Краснообск    </w:t>
      </w:r>
      <w:r w:rsidR="00BD0306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DF1DE6" w:rsidRDefault="00DF1DE6" w:rsidP="00DF1DE6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DF1DE6" w:rsidRDefault="00DF1DE6" w:rsidP="00DF1DE6">
      <w:pPr>
        <w:jc w:val="center"/>
        <w:rPr>
          <w:b/>
        </w:rPr>
      </w:pPr>
    </w:p>
    <w:p w:rsidR="00DF1DE6" w:rsidRDefault="00DF1DE6" w:rsidP="00DF1DE6">
      <w:pPr>
        <w:jc w:val="center"/>
        <w:rPr>
          <w:b/>
        </w:rPr>
      </w:pPr>
    </w:p>
    <w:p w:rsidR="00DF1DE6" w:rsidRDefault="00DF1DE6" w:rsidP="00DF1DE6">
      <w:pPr>
        <w:jc w:val="center"/>
        <w:rPr>
          <w:b/>
        </w:rPr>
      </w:pPr>
      <w:r>
        <w:rPr>
          <w:b/>
        </w:rPr>
        <w:t>Уважаемый читатель!</w:t>
      </w:r>
    </w:p>
    <w:p w:rsidR="00DF1DE6" w:rsidRDefault="00DF1DE6" w:rsidP="00DF1DE6">
      <w:pPr>
        <w:jc w:val="center"/>
        <w:rPr>
          <w:b/>
        </w:rPr>
      </w:pPr>
    </w:p>
    <w:p w:rsidR="00DF1DE6" w:rsidRPr="00AF5D73" w:rsidRDefault="00DF1DE6" w:rsidP="00DF1DE6">
      <w:pPr>
        <w:ind w:firstLine="567"/>
        <w:jc w:val="both"/>
      </w:pPr>
      <w:r w:rsidRPr="00AF5D73">
        <w:t>В еженедельном "Информационном бюллетене" СибНСХБ Вы найдёте:</w:t>
      </w:r>
    </w:p>
    <w:p w:rsidR="00DF1DE6" w:rsidRPr="00AF5D73" w:rsidRDefault="00DF1DE6" w:rsidP="00DF1DE6">
      <w:pPr>
        <w:ind w:firstLine="567"/>
        <w:jc w:val="both"/>
      </w:pPr>
      <w:r w:rsidRPr="00AF5D73">
        <w:t>•</w:t>
      </w:r>
      <w:r w:rsidRPr="00AF5D73"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 w:rsidRPr="00AF5D73">
        <w:t>о</w:t>
      </w:r>
      <w:r w:rsidRPr="00AF5D73">
        <w:t>ступивших в библиотеку за последнюю неделю;</w:t>
      </w:r>
    </w:p>
    <w:p w:rsidR="00DF1DE6" w:rsidRPr="00AF5D73" w:rsidRDefault="00DF1DE6" w:rsidP="00DF1DE6">
      <w:pPr>
        <w:ind w:firstLine="567"/>
        <w:jc w:val="both"/>
      </w:pPr>
      <w:r w:rsidRPr="00AF5D73">
        <w:t>•</w:t>
      </w:r>
      <w:r w:rsidRPr="00AF5D73">
        <w:tab/>
        <w:t>краткий обзор законодательных документов;</w:t>
      </w:r>
    </w:p>
    <w:p w:rsidR="00DF1DE6" w:rsidRPr="00AF5D73" w:rsidRDefault="00DF1DE6" w:rsidP="00DF1DE6">
      <w:pPr>
        <w:ind w:firstLine="567"/>
        <w:jc w:val="both"/>
      </w:pPr>
      <w:r w:rsidRPr="00AF5D73">
        <w:t>•</w:t>
      </w:r>
      <w:r w:rsidRPr="00AF5D73">
        <w:tab/>
        <w:t>сведения об информационных мероприятиях, проводимых Библиотекой, объявления, рекл</w:t>
      </w:r>
      <w:r w:rsidRPr="00AF5D73">
        <w:t>а</w:t>
      </w:r>
      <w:r w:rsidRPr="00AF5D73">
        <w:t>му;</w:t>
      </w:r>
    </w:p>
    <w:p w:rsidR="00DF1DE6" w:rsidRPr="00AF5D73" w:rsidRDefault="00DF1DE6" w:rsidP="00DF1DE6">
      <w:pPr>
        <w:ind w:firstLine="567"/>
        <w:jc w:val="both"/>
      </w:pPr>
      <w:r w:rsidRPr="00AF5D73">
        <w:t>•</w:t>
      </w:r>
      <w:r w:rsidRPr="00AF5D73">
        <w:tab/>
        <w:t xml:space="preserve">режим работы Библиотеки и телефоны её подразделений. </w:t>
      </w:r>
    </w:p>
    <w:p w:rsidR="00DF1DE6" w:rsidRPr="00AF5D73" w:rsidRDefault="00DF1DE6" w:rsidP="00DF1DE6">
      <w:pPr>
        <w:ind w:firstLine="567"/>
        <w:jc w:val="both"/>
      </w:pPr>
    </w:p>
    <w:p w:rsidR="00DF1DE6" w:rsidRPr="00AF5D73" w:rsidRDefault="00DF1DE6" w:rsidP="00DF1DE6">
      <w:pPr>
        <w:ind w:firstLine="567"/>
        <w:jc w:val="both"/>
      </w:pPr>
      <w:r w:rsidRPr="00AF5D73"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DF1DE6" w:rsidRPr="00AF5D73" w:rsidRDefault="00DF1DE6" w:rsidP="00DF1DE6">
      <w:pPr>
        <w:ind w:firstLine="567"/>
        <w:jc w:val="both"/>
      </w:pPr>
      <w:r w:rsidRPr="00AF5D73">
        <w:t>Раздел "Текущее законодательство" формируется из еженедельно пополняемой законодател</w:t>
      </w:r>
      <w:r w:rsidRPr="00AF5D73">
        <w:t>ь</w:t>
      </w:r>
      <w:r w:rsidRPr="00AF5D73">
        <w:t>ной базы данных "Консультант Плюс". В него отбираются документы, относящиеся к сельскому х</w:t>
      </w:r>
      <w:r w:rsidRPr="00AF5D73">
        <w:t>о</w:t>
      </w:r>
      <w:r w:rsidRPr="00AF5D73">
        <w:t>зяйству, пищевой промышленности, науке, и, выборочно, документы другой тематики.</w:t>
      </w:r>
    </w:p>
    <w:p w:rsidR="00DF1DE6" w:rsidRPr="00AF5D73" w:rsidRDefault="00DF1DE6" w:rsidP="00DF1DE6">
      <w:pPr>
        <w:ind w:firstLine="567"/>
        <w:jc w:val="both"/>
      </w:pPr>
      <w:r w:rsidRPr="00AF5D73">
        <w:t xml:space="preserve"> Каждое библиографическое описание, помещенное в первый раздел "Информационного бю</w:t>
      </w:r>
      <w:r w:rsidRPr="00AF5D73">
        <w:t>л</w:t>
      </w:r>
      <w:r w:rsidRPr="00AF5D73">
        <w:t>летеня", снабжено шифром, по которому Вы можете запросить издание из фондов Библиотеки, з</w:t>
      </w:r>
      <w:r w:rsidRPr="00AF5D73">
        <w:t>а</w:t>
      </w:r>
      <w:r w:rsidRPr="00AF5D73">
        <w:t>полнив бланк-требование в установленном порядке или оформить электронный заказ на эти док</w:t>
      </w:r>
      <w:r w:rsidRPr="00AF5D73">
        <w:t>у</w:t>
      </w:r>
      <w:r w:rsidRPr="00AF5D73">
        <w:t>менты. С текстами всех законодательных документов можно ознакомиться в читальном зале спр</w:t>
      </w:r>
      <w:r w:rsidRPr="00AF5D73">
        <w:t>а</w:t>
      </w:r>
      <w:r w:rsidRPr="00AF5D73">
        <w:t>вочной литературы..</w:t>
      </w:r>
    </w:p>
    <w:p w:rsidR="00DF1DE6" w:rsidRPr="00AF5D73" w:rsidRDefault="00DF1DE6" w:rsidP="00DF1DE6">
      <w:pPr>
        <w:ind w:firstLine="567"/>
        <w:jc w:val="center"/>
        <w:rPr>
          <w:b/>
        </w:rPr>
      </w:pPr>
    </w:p>
    <w:p w:rsidR="00DF1DE6" w:rsidRPr="00AF5D73" w:rsidRDefault="00DF1DE6" w:rsidP="00DF1DE6">
      <w:pPr>
        <w:ind w:firstLine="567"/>
        <w:jc w:val="center"/>
        <w:rPr>
          <w:b/>
        </w:rPr>
      </w:pPr>
    </w:p>
    <w:p w:rsidR="00DF1DE6" w:rsidRPr="00AF5D73" w:rsidRDefault="00DF1DE6" w:rsidP="00DF1DE6">
      <w:pPr>
        <w:ind w:firstLine="567"/>
        <w:jc w:val="center"/>
        <w:rPr>
          <w:b/>
        </w:rPr>
      </w:pPr>
      <w:r w:rsidRPr="00AF5D73">
        <w:rPr>
          <w:b/>
        </w:rPr>
        <w:t>Приглашаем Вас в Библиотеку!</w:t>
      </w:r>
    </w:p>
    <w:p w:rsidR="00DF1DE6" w:rsidRPr="00AF5D73" w:rsidRDefault="00DF1DE6" w:rsidP="00DF1DE6">
      <w:pPr>
        <w:ind w:firstLine="567"/>
        <w:jc w:val="both"/>
        <w:rPr>
          <w:szCs w:val="20"/>
        </w:rPr>
      </w:pPr>
      <w:r w:rsidRPr="00AF5D73">
        <w:rPr>
          <w:szCs w:val="20"/>
        </w:rPr>
        <w:t>К Вашим услугам:</w:t>
      </w:r>
    </w:p>
    <w:p w:rsidR="00DF1DE6" w:rsidRPr="00AF5D73" w:rsidRDefault="00DF1DE6" w:rsidP="00DF1DE6">
      <w:pPr>
        <w:numPr>
          <w:ilvl w:val="0"/>
          <w:numId w:val="1"/>
        </w:numPr>
        <w:jc w:val="both"/>
      </w:pPr>
      <w:r w:rsidRPr="00AF5D73">
        <w:t xml:space="preserve">зал каталогов (дежурный библиограф), </w:t>
      </w:r>
      <w:r w:rsidRPr="00AF5D73">
        <w:rPr>
          <w:sz w:val="28"/>
        </w:rPr>
        <w:sym w:font="Wingdings" w:char="F028"/>
      </w:r>
      <w:r w:rsidRPr="00AF5D73">
        <w:rPr>
          <w:sz w:val="28"/>
        </w:rPr>
        <w:t xml:space="preserve"> 3</w:t>
      </w:r>
      <w:r w:rsidRPr="00AF5D73">
        <w:t>48-36-89</w:t>
      </w:r>
    </w:p>
    <w:p w:rsidR="00DF1DE6" w:rsidRPr="00AF5D73" w:rsidRDefault="00DF1DE6" w:rsidP="00DF1DE6">
      <w:pPr>
        <w:numPr>
          <w:ilvl w:val="0"/>
          <w:numId w:val="1"/>
        </w:numPr>
        <w:jc w:val="both"/>
      </w:pPr>
      <w:r w:rsidRPr="00AF5D73">
        <w:t xml:space="preserve">читальный зал периодики (к. 210), </w:t>
      </w:r>
      <w:r w:rsidRPr="00AF5D73">
        <w:rPr>
          <w:sz w:val="28"/>
        </w:rPr>
        <w:sym w:font="Wingdings" w:char="F028"/>
      </w:r>
      <w:r w:rsidRPr="00AF5D73">
        <w:rPr>
          <w:sz w:val="28"/>
        </w:rPr>
        <w:t xml:space="preserve"> 3</w:t>
      </w:r>
      <w:r w:rsidRPr="00AF5D73">
        <w:t>48-63-39</w:t>
      </w:r>
    </w:p>
    <w:p w:rsidR="00DF1DE6" w:rsidRPr="00AF5D73" w:rsidRDefault="00DF1DE6" w:rsidP="00DF1DE6">
      <w:pPr>
        <w:numPr>
          <w:ilvl w:val="0"/>
          <w:numId w:val="1"/>
        </w:numPr>
        <w:jc w:val="both"/>
      </w:pPr>
      <w:r w:rsidRPr="00AF5D73">
        <w:t xml:space="preserve">читальный зал справочной литературы (к. 209), </w:t>
      </w:r>
      <w:r w:rsidRPr="00AF5D73">
        <w:rPr>
          <w:sz w:val="28"/>
        </w:rPr>
        <w:sym w:font="Wingdings" w:char="F028"/>
      </w:r>
      <w:r w:rsidRPr="00AF5D73">
        <w:rPr>
          <w:sz w:val="28"/>
        </w:rPr>
        <w:t>3</w:t>
      </w:r>
      <w:r w:rsidRPr="00AF5D73">
        <w:t>48-36-89</w:t>
      </w:r>
    </w:p>
    <w:p w:rsidR="00DF1DE6" w:rsidRPr="00AF5D73" w:rsidRDefault="00DF1DE6" w:rsidP="00DF1DE6">
      <w:pPr>
        <w:numPr>
          <w:ilvl w:val="0"/>
          <w:numId w:val="1"/>
        </w:numPr>
        <w:jc w:val="both"/>
      </w:pPr>
      <w:r w:rsidRPr="00AF5D73">
        <w:t>электронный заказ изданий из фонда СибНСХБ и ГПНТБ СО РАН (в помещении библиотеки, из офиса или дома)</w:t>
      </w:r>
    </w:p>
    <w:p w:rsidR="00DF1DE6" w:rsidRPr="00AF5D73" w:rsidRDefault="00DF1DE6" w:rsidP="00DF1DE6">
      <w:pPr>
        <w:numPr>
          <w:ilvl w:val="0"/>
          <w:numId w:val="1"/>
        </w:numPr>
        <w:jc w:val="both"/>
      </w:pPr>
      <w:r w:rsidRPr="00AF5D73">
        <w:t xml:space="preserve">индивидуальный абонемент (к. 110), </w:t>
      </w:r>
      <w:r w:rsidRPr="00AF5D73">
        <w:rPr>
          <w:sz w:val="28"/>
        </w:rPr>
        <w:sym w:font="Wingdings" w:char="F028"/>
      </w:r>
      <w:r w:rsidRPr="00AF5D73">
        <w:rPr>
          <w:sz w:val="28"/>
        </w:rPr>
        <w:t>3</w:t>
      </w:r>
      <w:r w:rsidRPr="00AF5D73">
        <w:t>48-56-72</w:t>
      </w:r>
    </w:p>
    <w:p w:rsidR="00DF1DE6" w:rsidRPr="00AF5D73" w:rsidRDefault="00DF1DE6" w:rsidP="00DF1DE6">
      <w:pPr>
        <w:numPr>
          <w:ilvl w:val="0"/>
          <w:numId w:val="1"/>
        </w:numPr>
        <w:jc w:val="both"/>
      </w:pPr>
      <w:r w:rsidRPr="00AF5D73">
        <w:t xml:space="preserve">межбиблиотечный абонемент (к. 210), </w:t>
      </w:r>
      <w:r w:rsidRPr="00AF5D73">
        <w:rPr>
          <w:sz w:val="28"/>
        </w:rPr>
        <w:sym w:font="Wingdings" w:char="F028"/>
      </w:r>
      <w:r w:rsidRPr="00AF5D73">
        <w:rPr>
          <w:sz w:val="28"/>
        </w:rPr>
        <w:t>3</w:t>
      </w:r>
      <w:r w:rsidRPr="00AF5D73">
        <w:t>48-63-39</w:t>
      </w:r>
    </w:p>
    <w:p w:rsidR="00DF1DE6" w:rsidRPr="00AF5D73" w:rsidRDefault="00DF1DE6" w:rsidP="00DF1DE6">
      <w:pPr>
        <w:numPr>
          <w:ilvl w:val="0"/>
          <w:numId w:val="1"/>
        </w:numPr>
        <w:jc w:val="both"/>
      </w:pPr>
      <w:r w:rsidRPr="00AF5D73">
        <w:t xml:space="preserve">доступ к отечественным и зарубежным удаленным информационным ресурсам (к. 209), </w:t>
      </w:r>
      <w:r w:rsidRPr="00AF5D73">
        <w:rPr>
          <w:sz w:val="28"/>
        </w:rPr>
        <w:sym w:font="Wingdings" w:char="F028"/>
      </w:r>
      <w:r w:rsidRPr="00AF5D73">
        <w:t>348-36-89</w:t>
      </w:r>
    </w:p>
    <w:p w:rsidR="00DF1DE6" w:rsidRPr="00AF5D73" w:rsidRDefault="00DF1DE6" w:rsidP="00DF1DE6">
      <w:pPr>
        <w:numPr>
          <w:ilvl w:val="0"/>
          <w:numId w:val="1"/>
        </w:numPr>
        <w:jc w:val="both"/>
      </w:pPr>
      <w:r w:rsidRPr="00AF5D73"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DF1DE6" w:rsidRPr="00AF5D73" w:rsidRDefault="00DF1DE6" w:rsidP="00DF1DE6">
      <w:pPr>
        <w:ind w:firstLine="567"/>
        <w:jc w:val="both"/>
        <w:rPr>
          <w:szCs w:val="20"/>
        </w:rPr>
      </w:pPr>
      <w:r w:rsidRPr="00AF5D73">
        <w:rPr>
          <w:szCs w:val="20"/>
        </w:rPr>
        <w:t>По вопросам подписки на  "Информационный бюллетень" обращайтесь    по тел.: 348-58-09.</w:t>
      </w:r>
    </w:p>
    <w:p w:rsidR="00DF1DE6" w:rsidRPr="00AF5D73" w:rsidRDefault="00DF1DE6" w:rsidP="00DF1DE6">
      <w:pPr>
        <w:ind w:firstLine="567"/>
        <w:jc w:val="both"/>
      </w:pPr>
      <w:r w:rsidRPr="00AF5D73">
        <w:t>Телефон для справок: 348-36-89.</w:t>
      </w:r>
    </w:p>
    <w:p w:rsidR="00DF1DE6" w:rsidRPr="00AF5D73" w:rsidRDefault="00DF1DE6" w:rsidP="00DF1DE6">
      <w:pPr>
        <w:ind w:firstLine="567"/>
        <w:jc w:val="both"/>
      </w:pPr>
      <w:r w:rsidRPr="00AF5D73">
        <w:t xml:space="preserve">Сайт: </w:t>
      </w:r>
      <w:r w:rsidRPr="00AF5D73">
        <w:tab/>
        <w:t>http://agrolib.spsl.nsc.ru/</w:t>
      </w:r>
    </w:p>
    <w:p w:rsidR="00DF1DE6" w:rsidRPr="00AF5D73" w:rsidRDefault="00DF1DE6" w:rsidP="00DF1DE6">
      <w:pPr>
        <w:ind w:firstLine="567"/>
        <w:jc w:val="both"/>
      </w:pPr>
      <w:r w:rsidRPr="00AF5D73">
        <w:t xml:space="preserve">               http://www.spsl.nsc.ru/</w:t>
      </w:r>
    </w:p>
    <w:p w:rsidR="00DF1DE6" w:rsidRPr="00AF5D73" w:rsidRDefault="00DF1DE6" w:rsidP="00DF1DE6">
      <w:pPr>
        <w:ind w:firstLine="567"/>
        <w:jc w:val="both"/>
      </w:pPr>
    </w:p>
    <w:p w:rsidR="00DF1DE6" w:rsidRPr="00AF5D73" w:rsidRDefault="00DF1DE6" w:rsidP="00DF1DE6">
      <w:pPr>
        <w:ind w:firstLine="567"/>
        <w:jc w:val="center"/>
        <w:rPr>
          <w:b/>
        </w:rPr>
      </w:pPr>
      <w:r w:rsidRPr="00AF5D73">
        <w:rPr>
          <w:b/>
        </w:rPr>
        <w:t>Библиотека работает:</w:t>
      </w:r>
    </w:p>
    <w:p w:rsidR="00DF1DE6" w:rsidRPr="00AF5D73" w:rsidRDefault="00DF1DE6" w:rsidP="00DF1DE6">
      <w:r w:rsidRPr="00AF5D73">
        <w:t>Ежедневно  с 9</w:t>
      </w:r>
      <w:r w:rsidRPr="00AF5D73">
        <w:rPr>
          <w:vertAlign w:val="superscript"/>
        </w:rPr>
        <w:t>00</w:t>
      </w:r>
      <w:r w:rsidRPr="00AF5D73">
        <w:t xml:space="preserve"> до 19</w:t>
      </w:r>
      <w:r w:rsidRPr="00AF5D73">
        <w:rPr>
          <w:vertAlign w:val="superscript"/>
        </w:rPr>
        <w:t>00</w:t>
      </w:r>
      <w:r w:rsidRPr="00AF5D73">
        <w:t>.</w:t>
      </w:r>
    </w:p>
    <w:p w:rsidR="00DF1DE6" w:rsidRPr="00AF5D73" w:rsidRDefault="00DF1DE6" w:rsidP="00DF1DE6">
      <w:r w:rsidRPr="00AF5D73">
        <w:t>Суббота, воскресенье – выходные дни.</w:t>
      </w:r>
    </w:p>
    <w:p w:rsidR="00372E55" w:rsidRPr="00AF5D73" w:rsidRDefault="00DF1DE6" w:rsidP="00DF1DE6">
      <w:r w:rsidRPr="00AF5D73">
        <w:t>Последний четверг каждого месяца – технический день.</w:t>
      </w:r>
    </w:p>
    <w:p w:rsidR="00372E55" w:rsidRPr="00AF5D73" w:rsidRDefault="00372E55">
      <w:pPr>
        <w:sectPr w:rsidR="00372E55" w:rsidRPr="00AF5D73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372E55" w:rsidRPr="00AF5D73" w:rsidRDefault="00372E55">
      <w:pPr>
        <w:jc w:val="center"/>
        <w:rPr>
          <w:sz w:val="28"/>
        </w:rPr>
      </w:pPr>
      <w:r w:rsidRPr="00AF5D73">
        <w:rPr>
          <w:b/>
          <w:sz w:val="28"/>
        </w:rPr>
        <w:lastRenderedPageBreak/>
        <w:t>ОГЛАВЛЕНИЕ</w:t>
      </w:r>
    </w:p>
    <w:p w:rsidR="00372E55" w:rsidRPr="00AF5D73" w:rsidRDefault="00372E55"/>
    <w:p w:rsidR="00372E55" w:rsidRPr="00AF5D73" w:rsidRDefault="00372E55">
      <w:pPr>
        <w:rPr>
          <w:u w:val="single"/>
        </w:rPr>
      </w:pPr>
    </w:p>
    <w:p w:rsidR="00AF5D73" w:rsidRPr="00AF5D73" w:rsidRDefault="00AF5D73" w:rsidP="00AF5D73">
      <w:pPr>
        <w:pStyle w:val="3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/>
          <w:noProof/>
          <w:sz w:val="24"/>
          <w:u w:val="single"/>
        </w:rPr>
      </w:pPr>
      <w:r w:rsidRPr="00AF5D73">
        <w:rPr>
          <w:rFonts w:ascii="Times New Roman" w:hAnsi="Times New Roman"/>
          <w:sz w:val="24"/>
          <w:u w:val="single"/>
        </w:rPr>
        <w:fldChar w:fldCharType="begin"/>
      </w:r>
      <w:r w:rsidRPr="00AF5D73">
        <w:rPr>
          <w:rFonts w:ascii="Times New Roman" w:hAnsi="Times New Roman"/>
          <w:sz w:val="24"/>
          <w:u w:val="single"/>
        </w:rPr>
        <w:instrText xml:space="preserve"> TOC \o "1-3" \h \z \u </w:instrText>
      </w:r>
      <w:r w:rsidRPr="00AF5D73">
        <w:rPr>
          <w:rFonts w:ascii="Times New Roman" w:hAnsi="Times New Roman"/>
          <w:sz w:val="24"/>
          <w:u w:val="single"/>
        </w:rPr>
        <w:fldChar w:fldCharType="separate"/>
      </w:r>
      <w:hyperlink w:anchor="_Toc17206480" w:history="1">
        <w:r w:rsidRPr="00AF5D73">
          <w:rPr>
            <w:rStyle w:val="ad"/>
            <w:rFonts w:ascii="Times New Roman" w:hAnsi="Times New Roman"/>
            <w:noProof/>
            <w:sz w:val="24"/>
          </w:rPr>
          <w:t>НОВЫЕ ПОСТУПЛЕНИЯ</w:t>
        </w:r>
        <w:r w:rsidRPr="00AF5D73">
          <w:rPr>
            <w:rFonts w:ascii="Times New Roman" w:hAnsi="Times New Roman"/>
            <w:noProof/>
            <w:webHidden/>
            <w:sz w:val="24"/>
            <w:u w:val="single"/>
          </w:rPr>
          <w:tab/>
        </w:r>
        <w:r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begin"/>
        </w:r>
        <w:r w:rsidRPr="00AF5D73">
          <w:rPr>
            <w:rFonts w:ascii="Times New Roman" w:hAnsi="Times New Roman"/>
            <w:noProof/>
            <w:webHidden/>
            <w:sz w:val="24"/>
            <w:u w:val="single"/>
          </w:rPr>
          <w:instrText xml:space="preserve"> PAGEREF _Toc17206480 \h </w:instrText>
        </w:r>
        <w:r w:rsidRPr="00AF5D73">
          <w:rPr>
            <w:rFonts w:ascii="Times New Roman" w:hAnsi="Times New Roman"/>
            <w:noProof/>
            <w:webHidden/>
            <w:sz w:val="24"/>
            <w:u w:val="single"/>
          </w:rPr>
        </w:r>
        <w:r w:rsidRPr="00AF5D73">
          <w:rPr>
            <w:rFonts w:ascii="Times New Roman" w:hAnsi="Times New Roman"/>
            <w:webHidden/>
            <w:sz w:val="24"/>
            <w:u w:val="single"/>
          </w:rPr>
          <w:fldChar w:fldCharType="separate"/>
        </w:r>
        <w:r w:rsidRPr="00AF5D73">
          <w:rPr>
            <w:rFonts w:ascii="Times New Roman" w:hAnsi="Times New Roman"/>
            <w:noProof/>
            <w:webHidden/>
            <w:sz w:val="24"/>
            <w:u w:val="single"/>
          </w:rPr>
          <w:t>3</w:t>
        </w:r>
        <w:r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end"/>
        </w:r>
      </w:hyperlink>
    </w:p>
    <w:p w:rsidR="00AF5D73" w:rsidRPr="00AF5D73" w:rsidRDefault="00BD0306" w:rsidP="00AF5D73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  <w:u w:val="single"/>
        </w:rPr>
      </w:pPr>
      <w:hyperlink w:anchor="_Toc17206481" w:history="1">
        <w:r w:rsidR="00AF5D73" w:rsidRPr="00AF5D73">
          <w:rPr>
            <w:rStyle w:val="ad"/>
            <w:rFonts w:ascii="Times New Roman" w:hAnsi="Times New Roman"/>
            <w:sz w:val="24"/>
          </w:rPr>
          <w:t>Сельское хозяйство</w:t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tab/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fldChar w:fldCharType="begin"/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instrText xml:space="preserve"> PAGEREF _Toc17206481 \h </w:instrText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fldChar w:fldCharType="separate"/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t>3</w:t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fldChar w:fldCharType="end"/>
        </w:r>
      </w:hyperlink>
    </w:p>
    <w:p w:rsidR="00AF5D73" w:rsidRPr="00AF5D73" w:rsidRDefault="00BD0306" w:rsidP="00AF5D73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  <w:u w:val="single"/>
        </w:rPr>
      </w:pPr>
      <w:hyperlink w:anchor="_Toc17206482" w:history="1">
        <w:r w:rsidR="00AF5D73" w:rsidRPr="00AF5D73">
          <w:rPr>
            <w:rStyle w:val="ad"/>
            <w:rFonts w:ascii="Times New Roman" w:hAnsi="Times New Roman"/>
            <w:noProof/>
            <w:sz w:val="24"/>
          </w:rPr>
          <w:t>Сельскохозяйственная мелиорация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ab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begin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instrText xml:space="preserve"> PAGEREF _Toc17206482 \h </w:instrTex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separate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>3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end"/>
        </w:r>
      </w:hyperlink>
    </w:p>
    <w:p w:rsidR="00AF5D73" w:rsidRPr="00AF5D73" w:rsidRDefault="00BD0306" w:rsidP="00AF5D73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  <w:u w:val="single"/>
        </w:rPr>
      </w:pPr>
      <w:hyperlink w:anchor="_Toc17206483" w:history="1">
        <w:r w:rsidR="00AF5D73" w:rsidRPr="00AF5D73">
          <w:rPr>
            <w:rStyle w:val="ad"/>
            <w:rFonts w:ascii="Times New Roman" w:hAnsi="Times New Roman"/>
            <w:noProof/>
            <w:sz w:val="24"/>
          </w:rPr>
          <w:t>Агрохимия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ab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begin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instrText xml:space="preserve"> PAGEREF _Toc17206483 \h </w:instrTex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separate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>3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end"/>
        </w:r>
      </w:hyperlink>
    </w:p>
    <w:p w:rsidR="00AF5D73" w:rsidRPr="00AF5D73" w:rsidRDefault="00BD0306" w:rsidP="00AF5D73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  <w:u w:val="single"/>
        </w:rPr>
      </w:pPr>
      <w:hyperlink w:anchor="_Toc17206484" w:history="1">
        <w:r w:rsidR="00AF5D73" w:rsidRPr="00AF5D73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ab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begin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instrText xml:space="preserve"> PAGEREF _Toc17206484 \h </w:instrTex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separate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>3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end"/>
        </w:r>
      </w:hyperlink>
    </w:p>
    <w:p w:rsidR="00AF5D73" w:rsidRPr="00AF5D73" w:rsidRDefault="00BD0306" w:rsidP="00AF5D73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  <w:u w:val="single"/>
        </w:rPr>
      </w:pPr>
      <w:hyperlink w:anchor="_Toc17206485" w:history="1">
        <w:r w:rsidR="00AF5D73" w:rsidRPr="00AF5D73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ab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begin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instrText xml:space="preserve"> PAGEREF _Toc17206485 \h </w:instrTex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separate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>4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end"/>
        </w:r>
      </w:hyperlink>
    </w:p>
    <w:p w:rsidR="00AF5D73" w:rsidRPr="00AF5D73" w:rsidRDefault="00BD0306" w:rsidP="00AF5D73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  <w:u w:val="single"/>
        </w:rPr>
      </w:pPr>
      <w:hyperlink w:anchor="_Toc17206486" w:history="1">
        <w:r w:rsidR="00AF5D73" w:rsidRPr="00AF5D73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ab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begin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instrText xml:space="preserve"> PAGEREF _Toc17206486 \h </w:instrTex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separate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>4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end"/>
        </w:r>
      </w:hyperlink>
    </w:p>
    <w:p w:rsidR="00AF5D73" w:rsidRPr="00AF5D73" w:rsidRDefault="00BD0306" w:rsidP="00AF5D73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  <w:u w:val="single"/>
        </w:rPr>
      </w:pPr>
      <w:hyperlink w:anchor="_Toc17206487" w:history="1">
        <w:r w:rsidR="00AF5D73" w:rsidRPr="00AF5D73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ab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begin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instrText xml:space="preserve"> PAGEREF _Toc17206487 \h </w:instrTex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separate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>5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end"/>
        </w:r>
      </w:hyperlink>
    </w:p>
    <w:p w:rsidR="00AF5D73" w:rsidRPr="00AF5D73" w:rsidRDefault="00BD0306" w:rsidP="00AF5D73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  <w:u w:val="single"/>
        </w:rPr>
      </w:pPr>
      <w:hyperlink w:anchor="_Toc17206488" w:history="1">
        <w:r w:rsidR="00AF5D73" w:rsidRPr="00AF5D73">
          <w:rPr>
            <w:rStyle w:val="ad"/>
            <w:rFonts w:ascii="Times New Roman" w:hAnsi="Times New Roman"/>
            <w:noProof/>
            <w:sz w:val="24"/>
          </w:rPr>
          <w:t>Охота и охотничье хозяйство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ab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begin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instrText xml:space="preserve"> PAGEREF _Toc17206488 \h </w:instrTex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separate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>5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end"/>
        </w:r>
      </w:hyperlink>
    </w:p>
    <w:p w:rsidR="00AF5D73" w:rsidRPr="00AF5D73" w:rsidRDefault="00BD0306" w:rsidP="00AF5D73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  <w:u w:val="single"/>
        </w:rPr>
      </w:pPr>
      <w:hyperlink w:anchor="_Toc17206489" w:history="1">
        <w:r w:rsidR="00AF5D73" w:rsidRPr="00AF5D73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ab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begin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instrText xml:space="preserve"> PAGEREF _Toc17206489 \h </w:instrTex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separate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>5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end"/>
        </w:r>
      </w:hyperlink>
    </w:p>
    <w:p w:rsidR="00AF5D73" w:rsidRPr="00AF5D73" w:rsidRDefault="00BD0306" w:rsidP="00AF5D73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  <w:u w:val="single"/>
        </w:rPr>
      </w:pPr>
      <w:hyperlink w:anchor="_Toc17206490" w:history="1">
        <w:r w:rsidR="00AF5D73" w:rsidRPr="00AF5D73">
          <w:rPr>
            <w:rStyle w:val="ad"/>
            <w:rFonts w:ascii="Times New Roman" w:hAnsi="Times New Roman"/>
            <w:noProof/>
            <w:sz w:val="24"/>
          </w:rPr>
          <w:t>Охрана окружающей среды в сельском хозяйстве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ab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begin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instrText xml:space="preserve"> PAGEREF _Toc17206490 \h </w:instrTex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separate"/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t>6</w:t>
        </w:r>
        <w:r w:rsidR="00AF5D73" w:rsidRPr="00AF5D73">
          <w:rPr>
            <w:rFonts w:ascii="Times New Roman" w:hAnsi="Times New Roman"/>
            <w:noProof/>
            <w:webHidden/>
            <w:sz w:val="24"/>
            <w:u w:val="single"/>
          </w:rPr>
          <w:fldChar w:fldCharType="end"/>
        </w:r>
      </w:hyperlink>
    </w:p>
    <w:p w:rsidR="00AF5D73" w:rsidRPr="00AF5D73" w:rsidRDefault="00BD0306" w:rsidP="00AF5D73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  <w:u w:val="single"/>
        </w:rPr>
      </w:pPr>
      <w:hyperlink w:anchor="_Toc17206491" w:history="1">
        <w:r w:rsidR="00AF5D73" w:rsidRPr="00AF5D73">
          <w:rPr>
            <w:rStyle w:val="ad"/>
            <w:rFonts w:ascii="Times New Roman" w:hAnsi="Times New Roman"/>
            <w:sz w:val="24"/>
          </w:rPr>
          <w:t>Лесное хозяйство</w:t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tab/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fldChar w:fldCharType="begin"/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instrText xml:space="preserve"> PAGEREF _Toc17206491 \h </w:instrText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fldChar w:fldCharType="separate"/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t>6</w:t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fldChar w:fldCharType="end"/>
        </w:r>
      </w:hyperlink>
    </w:p>
    <w:p w:rsidR="00AF5D73" w:rsidRPr="00AF5D73" w:rsidRDefault="00BD0306" w:rsidP="00AF5D73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  <w:u w:val="single"/>
        </w:rPr>
      </w:pPr>
      <w:hyperlink w:anchor="_Toc17206492" w:history="1">
        <w:r w:rsidR="00AF5D73" w:rsidRPr="00AF5D73">
          <w:rPr>
            <w:rStyle w:val="ad"/>
            <w:rFonts w:ascii="Times New Roman" w:hAnsi="Times New Roman"/>
            <w:sz w:val="24"/>
          </w:rPr>
          <w:t>Рыбное хозяйство</w:t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tab/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fldChar w:fldCharType="begin"/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instrText xml:space="preserve"> PAGEREF _Toc17206492 \h </w:instrText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fldChar w:fldCharType="separate"/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t>6</w:t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fldChar w:fldCharType="end"/>
        </w:r>
      </w:hyperlink>
    </w:p>
    <w:p w:rsidR="00AF5D73" w:rsidRPr="00AF5D73" w:rsidRDefault="00BD0306" w:rsidP="00AF5D73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  <w:u w:val="single"/>
        </w:rPr>
      </w:pPr>
      <w:hyperlink w:anchor="_Toc17206493" w:history="1">
        <w:r w:rsidR="00AF5D73" w:rsidRPr="00AF5D73">
          <w:rPr>
            <w:rStyle w:val="ad"/>
            <w:rFonts w:ascii="Times New Roman" w:hAnsi="Times New Roman"/>
            <w:sz w:val="24"/>
          </w:rPr>
          <w:t>Биологические науки</w:t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tab/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fldChar w:fldCharType="begin"/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instrText xml:space="preserve"> PAGEREF _Toc17206493 \h </w:instrText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fldChar w:fldCharType="separate"/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t>6</w:t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fldChar w:fldCharType="end"/>
        </w:r>
      </w:hyperlink>
    </w:p>
    <w:p w:rsidR="00AF5D73" w:rsidRPr="00AF5D73" w:rsidRDefault="00BD0306" w:rsidP="00AF5D73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  <w:u w:val="single"/>
        </w:rPr>
      </w:pPr>
      <w:hyperlink w:anchor="_Toc17206494" w:history="1">
        <w:r w:rsidR="00AF5D73" w:rsidRPr="00AF5D73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tab/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fldChar w:fldCharType="begin"/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instrText xml:space="preserve"> PAGEREF _Toc17206494 \h </w:instrText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fldChar w:fldCharType="separate"/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t>7</w:t>
        </w:r>
        <w:r w:rsidR="00AF5D73" w:rsidRPr="00AF5D73">
          <w:rPr>
            <w:rFonts w:ascii="Times New Roman" w:hAnsi="Times New Roman"/>
            <w:webHidden/>
            <w:sz w:val="24"/>
            <w:u w:val="single"/>
          </w:rPr>
          <w:fldChar w:fldCharType="end"/>
        </w:r>
      </w:hyperlink>
    </w:p>
    <w:p w:rsidR="00372E55" w:rsidRDefault="00AF5D73" w:rsidP="00AF5D73">
      <w:pPr>
        <w:spacing w:line="360" w:lineRule="auto"/>
        <w:rPr>
          <w:u w:val="single"/>
        </w:rPr>
      </w:pPr>
      <w:r w:rsidRPr="00AF5D73">
        <w:rPr>
          <w:u w:val="single"/>
        </w:rPr>
        <w:fldChar w:fldCharType="end"/>
      </w:r>
    </w:p>
    <w:p w:rsidR="00AF5D73" w:rsidRDefault="00AF5D73" w:rsidP="00AF5D73">
      <w:pPr>
        <w:spacing w:line="360" w:lineRule="auto"/>
        <w:rPr>
          <w:u w:val="single"/>
        </w:rPr>
      </w:pPr>
    </w:p>
    <w:p w:rsidR="00AF5D73" w:rsidRDefault="00AF5D73" w:rsidP="00AF5D73">
      <w:pPr>
        <w:spacing w:line="276" w:lineRule="auto"/>
        <w:jc w:val="center"/>
      </w:pPr>
      <w:r>
        <w:t>Уважаемые пользователи Библиотеки!</w:t>
      </w:r>
    </w:p>
    <w:p w:rsidR="00AF5D73" w:rsidRDefault="00AF5D73" w:rsidP="00AF5D73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AF5D73" w:rsidRDefault="00AF5D73" w:rsidP="00AF5D73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AF5D73" w:rsidRDefault="00AF5D73" w:rsidP="00AF5D73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AF5D73" w:rsidRDefault="00AF5D73" w:rsidP="00AF5D73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AF5D73" w:rsidRDefault="00AF5D73" w:rsidP="00AF5D73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AF5D73" w:rsidRDefault="00AF5D73" w:rsidP="00AF5D73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AF5D73" w:rsidRDefault="00AF5D73" w:rsidP="00AF5D73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AF5D73" w:rsidRDefault="00AF5D73" w:rsidP="00AF5D73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AF5D73" w:rsidRDefault="00AF5D73" w:rsidP="00AF5D73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AF5D73" w:rsidRDefault="00AF5D73" w:rsidP="00AF5D73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AF5D73" w:rsidRPr="00AF5D73" w:rsidRDefault="00AF5D73" w:rsidP="00AF5D73">
      <w:pPr>
        <w:spacing w:line="360" w:lineRule="auto"/>
        <w:sectPr w:rsidR="00AF5D73" w:rsidRPr="00AF5D73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 w:rsidRPr="00AF5D73">
        <w:t>Свой идентификатор, если он не указан в Вашем читательском билете или Вы давно не перерег</w:t>
      </w:r>
      <w:r w:rsidRPr="00AF5D73">
        <w:t>и</w:t>
      </w:r>
      <w:r w:rsidRPr="00AF5D73"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72E55" w:rsidRPr="00AF5D73" w:rsidRDefault="00372E55"/>
    <w:p w:rsidR="00DF1DE6" w:rsidRPr="00AF5D73" w:rsidRDefault="00DF1DE6" w:rsidP="00DF1DE6">
      <w:pPr>
        <w:pStyle w:val="1"/>
        <w:rPr>
          <w:rFonts w:cs="Times New Roman"/>
        </w:rPr>
      </w:pPr>
      <w:bookmarkStart w:id="14" w:name="_Toc17206480"/>
      <w:r w:rsidRPr="00AF5D73">
        <w:rPr>
          <w:rFonts w:cs="Times New Roman"/>
        </w:rPr>
        <w:t>НОВЫЕ ПОСТУПЛЕНИЯ</w:t>
      </w:r>
      <w:bookmarkEnd w:id="14"/>
    </w:p>
    <w:p w:rsidR="00DF1DE6" w:rsidRPr="00AF5D73" w:rsidRDefault="00DF1DE6" w:rsidP="00DF1DE6">
      <w:pPr>
        <w:pStyle w:val="1"/>
        <w:rPr>
          <w:rFonts w:cs="Times New Roman"/>
        </w:rPr>
      </w:pPr>
      <w:bookmarkStart w:id="15" w:name="_Toc17206481"/>
      <w:r w:rsidRPr="00AF5D73">
        <w:rPr>
          <w:rFonts w:cs="Times New Roman"/>
        </w:rPr>
        <w:t>Сельское хозяйство</w:t>
      </w:r>
      <w:bookmarkEnd w:id="15"/>
    </w:p>
    <w:p w:rsidR="00DF1DE6" w:rsidRPr="00AF5D73" w:rsidRDefault="00DF1DE6" w:rsidP="00DF1DE6">
      <w:pPr>
        <w:pStyle w:val="2"/>
        <w:rPr>
          <w:rFonts w:cs="Times New Roman"/>
        </w:rPr>
      </w:pPr>
      <w:bookmarkStart w:id="16" w:name="_Toc17206482"/>
      <w:r w:rsidRPr="00AF5D73">
        <w:rPr>
          <w:rFonts w:cs="Times New Roman"/>
        </w:rPr>
        <w:t>Сельскохозяйственная мелиорация</w:t>
      </w:r>
      <w:bookmarkEnd w:id="16"/>
    </w:p>
    <w:p w:rsidR="00DF1DE6" w:rsidRPr="00AF5D73" w:rsidRDefault="00DF1DE6" w:rsidP="00DF1DE6">
      <w:pPr>
        <w:pStyle w:val="1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>1. Основы</w:t>
      </w:r>
      <w:r w:rsidRPr="00AF5D73">
        <w:rPr>
          <w:rFonts w:ascii="Times New Roman" w:hAnsi="Times New Roman"/>
          <w:sz w:val="24"/>
          <w:szCs w:val="24"/>
        </w:rPr>
        <w:t xml:space="preserve"> гидротехнических мелиораций : учебное пособие/ С. А. Владимиров, Е. И. Хатхоху, Е. Ф. Чебанова [и др.]; М-во сел. хоз-ва Рос. Федерации, Куб. гос. аграр. ун</w:t>
      </w:r>
      <w:r w:rsidRPr="00AF5D73">
        <w:rPr>
          <w:rFonts w:ascii="Times New Roman" w:hAnsi="Times New Roman"/>
          <w:sz w:val="24"/>
          <w:szCs w:val="24"/>
        </w:rPr>
        <w:noBreakHyphen/>
        <w:t>т им. И. Т. Трубилина. ‒ Краснодар: КубГАУ, 2018. ‒ 183 с.: ил.; 20 см. ‒ Библиогр.: с. 179‒181 (24 назв.). (Шифр Г2019‒2795)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"/>
        <w:rPr>
          <w:rFonts w:cs="Times New Roman"/>
        </w:rPr>
      </w:pPr>
      <w:bookmarkStart w:id="17" w:name="_Toc17206483"/>
      <w:r w:rsidRPr="00AF5D73">
        <w:rPr>
          <w:rFonts w:cs="Times New Roman"/>
        </w:rPr>
        <w:t>Агрохимия</w:t>
      </w:r>
      <w:bookmarkEnd w:id="17"/>
    </w:p>
    <w:p w:rsidR="00DF1DE6" w:rsidRPr="00AF5D73" w:rsidRDefault="00DF1DE6" w:rsidP="00DF1DE6">
      <w:pPr>
        <w:pStyle w:val="1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>2. Сибирские агрохимические Прянишниковские чтения (8; Тюмень).</w:t>
      </w:r>
      <w:r w:rsidRPr="00AF5D73">
        <w:rPr>
          <w:rFonts w:ascii="Times New Roman" w:hAnsi="Times New Roman"/>
          <w:sz w:val="24"/>
          <w:szCs w:val="24"/>
        </w:rPr>
        <w:t xml:space="preserve"> Доклады и сообщ</w:t>
      </w:r>
      <w:r w:rsidRPr="00AF5D73">
        <w:rPr>
          <w:rFonts w:ascii="Times New Roman" w:hAnsi="Times New Roman"/>
          <w:sz w:val="24"/>
          <w:szCs w:val="24"/>
        </w:rPr>
        <w:t>е</w:t>
      </w:r>
      <w:r w:rsidRPr="00AF5D73">
        <w:rPr>
          <w:rFonts w:ascii="Times New Roman" w:hAnsi="Times New Roman"/>
          <w:sz w:val="24"/>
          <w:szCs w:val="24"/>
        </w:rPr>
        <w:t>ния / Сиб. агрохим. Прянишниковские чтения, Рос. акад. с.-х. наук. Сиб. отд-ние, Объед. науч. совет по агрохимии, Сиб. науч.-исслед. ин</w:t>
      </w:r>
      <w:r w:rsidRPr="00AF5D73">
        <w:rPr>
          <w:rFonts w:ascii="Times New Roman" w:hAnsi="Times New Roman"/>
          <w:sz w:val="24"/>
          <w:szCs w:val="24"/>
        </w:rPr>
        <w:noBreakHyphen/>
        <w:t>т земледелия и химизации сел. хоз-ва, Новосиб. гос. аграр. ун</w:t>
      </w:r>
      <w:r w:rsidRPr="00AF5D73">
        <w:rPr>
          <w:rFonts w:ascii="Times New Roman" w:hAnsi="Times New Roman"/>
          <w:sz w:val="24"/>
          <w:szCs w:val="24"/>
        </w:rPr>
        <w:noBreakHyphen/>
        <w:t>т, Рос. акад. наук. Сиб. отд-ние, Ин</w:t>
      </w:r>
      <w:r w:rsidRPr="00AF5D73">
        <w:rPr>
          <w:rFonts w:ascii="Times New Roman" w:hAnsi="Times New Roman"/>
          <w:sz w:val="24"/>
          <w:szCs w:val="24"/>
        </w:rPr>
        <w:noBreakHyphen/>
        <w:t>т почвоведения и агрохимии, О-во почвоведов им. В. В. Докучаева, Новосиб. отд-ние. ‒ Тюмень, 2018 -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№ 8: Плодородие почв и оценка продуктивности земледелия : материалы научно-производственной конференции (Тюмень, 16‒20 июля 2018 г.)/ [сост.: Л. Ф. Ашмарина и др.; под ред. акад. Россельхозакадемии Г. П. Гамзикова]. ‒ 2018. ‒ 360[1] с.: фото.цв.; 20 см. ‒ Библиогр. в конце ст. (Шифр Р1281/8)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"/>
        <w:rPr>
          <w:rFonts w:cs="Times New Roman"/>
        </w:rPr>
      </w:pPr>
      <w:bookmarkStart w:id="18" w:name="_Toc17206484"/>
      <w:r w:rsidRPr="00AF5D73">
        <w:rPr>
          <w:rFonts w:cs="Times New Roman"/>
        </w:rPr>
        <w:t>Растениеводство</w:t>
      </w:r>
      <w:bookmarkEnd w:id="18"/>
    </w:p>
    <w:p w:rsidR="00DF1DE6" w:rsidRPr="00AF5D73" w:rsidRDefault="00DF1DE6" w:rsidP="00DF1DE6">
      <w:pPr>
        <w:pStyle w:val="1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 xml:space="preserve">3. Абаев А. А. </w:t>
      </w:r>
      <w:r w:rsidRPr="00AF5D73">
        <w:rPr>
          <w:rFonts w:ascii="Times New Roman" w:hAnsi="Times New Roman"/>
          <w:sz w:val="24"/>
          <w:szCs w:val="24"/>
        </w:rPr>
        <w:t>Кормовые севообороты в системе зеленого конвейера в условиях горной и пре</w:t>
      </w:r>
      <w:r w:rsidRPr="00AF5D73">
        <w:rPr>
          <w:rFonts w:ascii="Times New Roman" w:hAnsi="Times New Roman"/>
          <w:sz w:val="24"/>
          <w:szCs w:val="24"/>
        </w:rPr>
        <w:t>д</w:t>
      </w:r>
      <w:r w:rsidRPr="00AF5D73">
        <w:rPr>
          <w:rFonts w:ascii="Times New Roman" w:hAnsi="Times New Roman"/>
          <w:sz w:val="24"/>
          <w:szCs w:val="24"/>
        </w:rPr>
        <w:t>горной зон Центрального Кавказа/ А. А. Абаев и др.; Северо-Кавк. науч.-исслед. ин</w:t>
      </w:r>
      <w:r w:rsidRPr="00AF5D73">
        <w:rPr>
          <w:rFonts w:ascii="Times New Roman" w:hAnsi="Times New Roman"/>
          <w:sz w:val="24"/>
          <w:szCs w:val="24"/>
        </w:rPr>
        <w:noBreakHyphen/>
        <w:t>т гор. и предгор. сел. хоз-ва ‒ фил. Федер. науч. центра "Владикавк. науч. центр Рос. акад. наук". ‒ Владикавказ: НПКП "Мавр", 2018. ‒ 30 с.; 21 см. ‒ Библиогр.: с. 28‒30 (31 назв.). (Шифр Г2018‒1529)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1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>4. Актуальные</w:t>
      </w:r>
      <w:r w:rsidRPr="00AF5D73">
        <w:rPr>
          <w:rFonts w:ascii="Times New Roman" w:hAnsi="Times New Roman"/>
          <w:sz w:val="24"/>
          <w:szCs w:val="24"/>
        </w:rPr>
        <w:t xml:space="preserve"> вопросы агрономической науки: идеи молодых исследователей : материалы ст</w:t>
      </w:r>
      <w:r w:rsidRPr="00AF5D73">
        <w:rPr>
          <w:rFonts w:ascii="Times New Roman" w:hAnsi="Times New Roman"/>
          <w:sz w:val="24"/>
          <w:szCs w:val="24"/>
        </w:rPr>
        <w:t>у</w:t>
      </w:r>
      <w:r w:rsidRPr="00AF5D73">
        <w:rPr>
          <w:rFonts w:ascii="Times New Roman" w:hAnsi="Times New Roman"/>
          <w:sz w:val="24"/>
          <w:szCs w:val="24"/>
        </w:rPr>
        <w:t>денческой научной конференции/ М-во сел. хоз-ва, Департамент науч.-техн. политики и образования Рос. Федерации, Южно-Урал. гос. аграр. ун</w:t>
      </w:r>
      <w:r w:rsidRPr="00AF5D73">
        <w:rPr>
          <w:rFonts w:ascii="Times New Roman" w:hAnsi="Times New Roman"/>
          <w:sz w:val="24"/>
          <w:szCs w:val="24"/>
        </w:rPr>
        <w:noBreakHyphen/>
        <w:t>т; под ред. д-ра с.-х. наук М. Ф. Юдина. ‒ Челябинск: ЮУрГАУ, 2018. ‒ 111 с.: ил.; 21 см. ‒ Библиогр. в конце докл. (Шифр Г2019‒2995)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1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>5. Селекция</w:t>
      </w:r>
      <w:r w:rsidRPr="00AF5D73">
        <w:rPr>
          <w:rFonts w:ascii="Times New Roman" w:hAnsi="Times New Roman"/>
          <w:sz w:val="24"/>
          <w:szCs w:val="24"/>
        </w:rPr>
        <w:t xml:space="preserve"> озимой пшеницы и тритикале для предгорной зоны Северного Кавказа/ Северо-Кавк. науч.-исслед. ин</w:t>
      </w:r>
      <w:r w:rsidRPr="00AF5D73">
        <w:rPr>
          <w:rFonts w:ascii="Times New Roman" w:hAnsi="Times New Roman"/>
          <w:sz w:val="24"/>
          <w:szCs w:val="24"/>
        </w:rPr>
        <w:noBreakHyphen/>
        <w:t>т гор. и предгор. сел. хоз-ва ‒ фил. Федер. науч. центра "Владикавк. науч. центр Рос. акад. наук"; сост.: И. Р. Манукян [и др.]. ‒ Владикавказ: НПКП "Мавр", 2018. ‒ 53 с.: табл.; 21 см. ‒ Библиогр.: с. 50‒52 (25 назв.). (Шифр Г2018‒1527)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1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 xml:space="preserve">6. Сорокопудова О. А. </w:t>
      </w:r>
      <w:r w:rsidRPr="00AF5D73">
        <w:rPr>
          <w:rFonts w:ascii="Times New Roman" w:hAnsi="Times New Roman"/>
          <w:sz w:val="24"/>
          <w:szCs w:val="24"/>
        </w:rPr>
        <w:t>Лилии в культуре/ О. А. Сорокопудова; под науч. ред. акад. РАН И. М. Куликова; М-во науки и высш. образования Рос. Федерации, Всерос. селекц.-технол. ин</w:t>
      </w:r>
      <w:r w:rsidRPr="00AF5D73">
        <w:rPr>
          <w:rFonts w:ascii="Times New Roman" w:hAnsi="Times New Roman"/>
          <w:sz w:val="24"/>
          <w:szCs w:val="24"/>
        </w:rPr>
        <w:noBreakHyphen/>
        <w:t>т садово</w:t>
      </w:r>
      <w:r w:rsidRPr="00AF5D73">
        <w:rPr>
          <w:rFonts w:ascii="Times New Roman" w:hAnsi="Times New Roman"/>
          <w:sz w:val="24"/>
          <w:szCs w:val="24"/>
        </w:rPr>
        <w:t>д</w:t>
      </w:r>
      <w:r w:rsidRPr="00AF5D73">
        <w:rPr>
          <w:rFonts w:ascii="Times New Roman" w:hAnsi="Times New Roman"/>
          <w:sz w:val="24"/>
          <w:szCs w:val="24"/>
        </w:rPr>
        <w:t>ства и питомниководства. ‒ Москва: ВСТИСП, 2019. ‒ 165, [20] с.: цв. ил.; 20 см. ‒ Библиогр.: с. 126‒165. (Шифр Г2019‒1454)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1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>7. Усовершенствованные</w:t>
      </w:r>
      <w:r w:rsidRPr="00AF5D73">
        <w:rPr>
          <w:rFonts w:ascii="Times New Roman" w:hAnsi="Times New Roman"/>
          <w:sz w:val="24"/>
          <w:szCs w:val="24"/>
        </w:rPr>
        <w:t xml:space="preserve"> технологии возделывания озимых колосовых культур в условиях РСО-Алания/ Северо-Кавк. науч.-исслед. ин</w:t>
      </w:r>
      <w:r w:rsidRPr="00AF5D73">
        <w:rPr>
          <w:rFonts w:ascii="Times New Roman" w:hAnsi="Times New Roman"/>
          <w:sz w:val="24"/>
          <w:szCs w:val="24"/>
        </w:rPr>
        <w:noBreakHyphen/>
        <w:t>т гор. и предгор. сел. хоз-ва ‒ фил. Федер. науч. центра "Владикавк. науч. центр Рос. акад. наук"; сост.: А. А. Абаев, Д. М. Мамиев. ‒ Владикавказ: НПКП "Мавр", 2018. ‒ 45 с.: табл.; 21 см. ‒ Библиогр.: с. 43‒45 (29 назв.). (Шифр Г2018‒1528)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"/>
        <w:rPr>
          <w:rFonts w:cs="Times New Roman"/>
        </w:rPr>
      </w:pPr>
      <w:bookmarkStart w:id="19" w:name="_Toc17206485"/>
      <w:r w:rsidRPr="00AF5D73">
        <w:rPr>
          <w:rFonts w:cs="Times New Roman"/>
        </w:rPr>
        <w:lastRenderedPageBreak/>
        <w:t>Защита растений</w:t>
      </w:r>
      <w:bookmarkEnd w:id="19"/>
    </w:p>
    <w:p w:rsidR="00DF1DE6" w:rsidRPr="00AF5D73" w:rsidRDefault="00DF1DE6" w:rsidP="00DF1DE6">
      <w:pPr>
        <w:pStyle w:val="1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>8. Современные технологии и средства защиты растений ‒ платформа для инновационн</w:t>
      </w:r>
      <w:r w:rsidRPr="00AF5D73">
        <w:rPr>
          <w:rFonts w:ascii="Times New Roman" w:hAnsi="Times New Roman"/>
          <w:b/>
          <w:sz w:val="24"/>
          <w:szCs w:val="24"/>
        </w:rPr>
        <w:t>о</w:t>
      </w:r>
      <w:r w:rsidRPr="00AF5D73">
        <w:rPr>
          <w:rFonts w:ascii="Times New Roman" w:hAnsi="Times New Roman"/>
          <w:b/>
          <w:sz w:val="24"/>
          <w:szCs w:val="24"/>
        </w:rPr>
        <w:t>го освоения в АПК России", международная научно-практическая конференция (2018; Санкт-Петербург/ Пушкин)</w:t>
      </w:r>
      <w:r w:rsidRPr="00AF5D73">
        <w:rPr>
          <w:rFonts w:ascii="Times New Roman" w:hAnsi="Times New Roman"/>
          <w:sz w:val="24"/>
          <w:szCs w:val="24"/>
        </w:rPr>
        <w:t>. Международная научно-практическая конференция "Современные технол</w:t>
      </w:r>
      <w:r w:rsidRPr="00AF5D73">
        <w:rPr>
          <w:rFonts w:ascii="Times New Roman" w:hAnsi="Times New Roman"/>
          <w:sz w:val="24"/>
          <w:szCs w:val="24"/>
        </w:rPr>
        <w:t>о</w:t>
      </w:r>
      <w:r w:rsidRPr="00AF5D73">
        <w:rPr>
          <w:rFonts w:ascii="Times New Roman" w:hAnsi="Times New Roman"/>
          <w:sz w:val="24"/>
          <w:szCs w:val="24"/>
        </w:rPr>
        <w:t>гии и средства защиты растений ‒ платформа для инновационного освоения в АПК России", 8‒12 октября 2018 г. : сборник материалов/ М-во науки и высш. образования Рос. Федерации, Рос. акад. наук, Всерос. науч.-исслед. ин</w:t>
      </w:r>
      <w:r w:rsidRPr="00AF5D73">
        <w:rPr>
          <w:rFonts w:ascii="Times New Roman" w:hAnsi="Times New Roman"/>
          <w:sz w:val="24"/>
          <w:szCs w:val="24"/>
        </w:rPr>
        <w:noBreakHyphen/>
        <w:t>т защиты растений, Рос. науч. фонд, Междунар. орг. по биол. борьбе с вредными животными и растениями, Рос. фонд фундам. исслед.; оргком. конф.: В. А. Павлюшин (пред.) и др. ‒ Санкт-Петербург; Пушкин: [СРП "Павел" ВОГ], 2018. ‒ 176 с.: ил.; 30 см. ‒ Библиогр. в конце докл. ‒ Авт. указ.: с. 175‒176. (Шифр Е2019‒220)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"/>
        <w:rPr>
          <w:rFonts w:cs="Times New Roman"/>
        </w:rPr>
      </w:pPr>
      <w:bookmarkStart w:id="20" w:name="_Toc17206486"/>
      <w:r w:rsidRPr="00AF5D73">
        <w:rPr>
          <w:rFonts w:cs="Times New Roman"/>
        </w:rPr>
        <w:t>Животноводство</w:t>
      </w:r>
      <w:bookmarkEnd w:id="20"/>
    </w:p>
    <w:p w:rsidR="00DF1DE6" w:rsidRPr="00AF5D73" w:rsidRDefault="00DF1DE6" w:rsidP="00DF1DE6">
      <w:pPr>
        <w:pStyle w:val="1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 xml:space="preserve">9. Асрутдинова Р. А. </w:t>
      </w:r>
      <w:r w:rsidRPr="00AF5D73">
        <w:rPr>
          <w:rFonts w:ascii="Times New Roman" w:hAnsi="Times New Roman"/>
          <w:sz w:val="24"/>
          <w:szCs w:val="24"/>
        </w:rPr>
        <w:t>Гигиена воздушной среды животноводческих помещений и гигиена почвы : курс лекций по направлению подготовки 36.03.02 "Зоотехния"/ Р. А. Асрутдинова; М-во сел. хоз-ва Рос. Федерации, Каз. гос. акад. ветеринар. медицины им. Н. Э. Баумана. ‒ Казань: Отечество, 2017. ‒ 102 с.; 21 см. ‒ Библиогр.: с. 101‒102 (12 назв.). (Шифр Г2019‒2763)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 xml:space="preserve">10. Асрутдинова Р. А. </w:t>
      </w:r>
      <w:r w:rsidRPr="00AF5D73">
        <w:rPr>
          <w:rFonts w:ascii="Times New Roman" w:hAnsi="Times New Roman"/>
          <w:sz w:val="24"/>
          <w:szCs w:val="24"/>
        </w:rPr>
        <w:t>Частная зоогигиена с основами проектирования животноводческих объе</w:t>
      </w:r>
      <w:r w:rsidRPr="00AF5D73">
        <w:rPr>
          <w:rFonts w:ascii="Times New Roman" w:hAnsi="Times New Roman"/>
          <w:sz w:val="24"/>
          <w:szCs w:val="24"/>
        </w:rPr>
        <w:t>к</w:t>
      </w:r>
      <w:r w:rsidRPr="00AF5D73">
        <w:rPr>
          <w:rFonts w:ascii="Times New Roman" w:hAnsi="Times New Roman"/>
          <w:sz w:val="24"/>
          <w:szCs w:val="24"/>
        </w:rPr>
        <w:t>тов : учебное пособие/ Р. А. Асрутдинова; М-во сел. хоз-ва Рос. Федерации, Каз. гос. акад. ветеринар. медицины им. Н. Э. Баумана. ‒ Казань: Отечество, 2017. ‒ 104 с.: ил.; 21 см. ‒ Библиогр.: с. 102‒103. (Шифр Г2019‒2794)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 xml:space="preserve">11. Ахметов Т. М. </w:t>
      </w:r>
      <w:r w:rsidRPr="00AF5D73">
        <w:rPr>
          <w:rFonts w:ascii="Times New Roman" w:hAnsi="Times New Roman"/>
          <w:sz w:val="24"/>
          <w:szCs w:val="24"/>
        </w:rPr>
        <w:t>Методы ДНК-технологий в генетике, селекции и разведении животных : учебное пособие/ Т. М. Ахметов. ‒ Казань: Отечество, 2016. ‒ 139 с.; 21 см. ‒ Библиогр.: с. 135‒138. (Шифр Г2019‒2642)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 xml:space="preserve">12. Вологиров М. К. </w:t>
      </w:r>
      <w:r w:rsidRPr="00AF5D73">
        <w:rPr>
          <w:rFonts w:ascii="Times New Roman" w:hAnsi="Times New Roman"/>
          <w:sz w:val="24"/>
          <w:szCs w:val="24"/>
        </w:rPr>
        <w:t>Повышение эффективности селекционно-племенной работы в овцеводстве Кабардино-Балкарии/ М. К. Вологиров, М. Х. Жекамухов, О. А. Батырова; Ин</w:t>
      </w:r>
      <w:r w:rsidRPr="00AF5D73">
        <w:rPr>
          <w:rFonts w:ascii="Times New Roman" w:hAnsi="Times New Roman"/>
          <w:sz w:val="24"/>
          <w:szCs w:val="24"/>
        </w:rPr>
        <w:noBreakHyphen/>
        <w:t>т сел. хоз-ва – фил. Федер. гос. бюджет. науч. учреждения «Федер. науч. центр «Кабардино-Балк. науч. центр Рос. акад. наук». ‒ Нальчик: Принт Центр, 2017. ‒ 163 с.: ил.; 22 см. ‒ Библиогр.: с. 158‒161 (35 назв.). (Шифр Г2019‒1667)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 xml:space="preserve">13. Волхард Д. </w:t>
      </w:r>
      <w:r w:rsidRPr="00AF5D73">
        <w:rPr>
          <w:rFonts w:ascii="Times New Roman" w:hAnsi="Times New Roman"/>
          <w:sz w:val="24"/>
          <w:szCs w:val="24"/>
        </w:rPr>
        <w:t>Дрессировка собак для чайников : [пер. с англ.]/ Д. Волхард, В. Волхард. ‒ 2-е изд. ‒ Москва; Санкт-Петербург: Диалектика, 2019. ‒ 286 с.: ил.; 24 см. </w:t>
      </w:r>
      <w:r w:rsidRPr="00BD0306">
        <w:rPr>
          <w:rFonts w:ascii="Times New Roman" w:hAnsi="Times New Roman"/>
          <w:sz w:val="24"/>
          <w:szCs w:val="24"/>
          <w:lang w:val="en-US"/>
        </w:rPr>
        <w:t xml:space="preserve">‒ </w:t>
      </w:r>
      <w:r w:rsidRPr="00AF5D73">
        <w:rPr>
          <w:rFonts w:ascii="Times New Roman" w:hAnsi="Times New Roman"/>
          <w:sz w:val="24"/>
          <w:szCs w:val="24"/>
        </w:rPr>
        <w:t>Пер</w:t>
      </w:r>
      <w:r w:rsidRPr="00BD0306">
        <w:rPr>
          <w:rFonts w:ascii="Times New Roman" w:hAnsi="Times New Roman"/>
          <w:sz w:val="24"/>
          <w:szCs w:val="24"/>
          <w:lang w:val="en-US"/>
        </w:rPr>
        <w:t>.</w:t>
      </w:r>
      <w:r w:rsidRPr="00AF5D73">
        <w:rPr>
          <w:rFonts w:ascii="Times New Roman" w:hAnsi="Times New Roman"/>
          <w:sz w:val="24"/>
          <w:szCs w:val="24"/>
        </w:rPr>
        <w:t>изд</w:t>
      </w:r>
      <w:r w:rsidRPr="00BD0306">
        <w:rPr>
          <w:rFonts w:ascii="Times New Roman" w:hAnsi="Times New Roman"/>
          <w:sz w:val="24"/>
          <w:szCs w:val="24"/>
          <w:lang w:val="en-US"/>
        </w:rPr>
        <w:t xml:space="preserve">.: Dog training for dummies/ Volhard J., Volhard W. ‒ </w:t>
      </w:r>
      <w:r w:rsidRPr="00AF5D73">
        <w:rPr>
          <w:rFonts w:ascii="Times New Roman" w:hAnsi="Times New Roman"/>
          <w:sz w:val="24"/>
          <w:szCs w:val="24"/>
        </w:rPr>
        <w:t>Предм</w:t>
      </w:r>
      <w:r w:rsidRPr="00BD0306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AF5D73">
        <w:rPr>
          <w:rFonts w:ascii="Times New Roman" w:hAnsi="Times New Roman"/>
          <w:sz w:val="24"/>
          <w:szCs w:val="24"/>
        </w:rPr>
        <w:t>указ</w:t>
      </w:r>
      <w:r w:rsidRPr="00BD0306">
        <w:rPr>
          <w:rFonts w:ascii="Times New Roman" w:hAnsi="Times New Roman"/>
          <w:sz w:val="24"/>
          <w:szCs w:val="24"/>
          <w:lang w:val="en-US"/>
        </w:rPr>
        <w:t xml:space="preserve">.: </w:t>
      </w:r>
      <w:r w:rsidRPr="00AF5D73">
        <w:rPr>
          <w:rFonts w:ascii="Times New Roman" w:hAnsi="Times New Roman"/>
          <w:sz w:val="24"/>
          <w:szCs w:val="24"/>
        </w:rPr>
        <w:t>с</w:t>
      </w:r>
      <w:r w:rsidRPr="00BD0306">
        <w:rPr>
          <w:rFonts w:ascii="Times New Roman" w:hAnsi="Times New Roman"/>
          <w:sz w:val="24"/>
          <w:szCs w:val="24"/>
          <w:lang w:val="en-US"/>
        </w:rPr>
        <w:t xml:space="preserve">. 283‒286. </w:t>
      </w:r>
      <w:r w:rsidRPr="00AF5D73">
        <w:rPr>
          <w:rFonts w:ascii="Times New Roman" w:hAnsi="Times New Roman"/>
          <w:sz w:val="24"/>
          <w:szCs w:val="24"/>
        </w:rPr>
        <w:t>(Шифр Д2019‒398)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102АБ(1)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 xml:space="preserve">14. Уильямс В. </w:t>
      </w:r>
      <w:r w:rsidRPr="00AF5D73">
        <w:rPr>
          <w:rFonts w:ascii="Times New Roman" w:hAnsi="Times New Roman"/>
          <w:sz w:val="24"/>
          <w:szCs w:val="24"/>
        </w:rPr>
        <w:t>Лошадь : биография нашего благородного спутника : [пер. с англ.]/ В. Уильямс. ‒ Москва: КоЛибри; Москва: Азбука-Аттикус, 2019. ‒ 287 с.: ил., [4] вкл. л. цв. ил.; 25 см. ‒ (New York Times бестселлер). ‒ Библиогр. в примеч.: с. 276‒287. (Шифр Д2019‒312)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>15. Фундаментальные</w:t>
      </w:r>
      <w:r w:rsidRPr="00AF5D73">
        <w:rPr>
          <w:rFonts w:ascii="Times New Roman" w:hAnsi="Times New Roman"/>
          <w:sz w:val="24"/>
          <w:szCs w:val="24"/>
        </w:rPr>
        <w:t xml:space="preserve"> и прикладные аспекты кормления сельскохозяйственных животных : м</w:t>
      </w:r>
      <w:r w:rsidRPr="00AF5D73">
        <w:rPr>
          <w:rFonts w:ascii="Times New Roman" w:hAnsi="Times New Roman"/>
          <w:sz w:val="24"/>
          <w:szCs w:val="24"/>
        </w:rPr>
        <w:t>а</w:t>
      </w:r>
      <w:r w:rsidRPr="00AF5D73">
        <w:rPr>
          <w:rFonts w:ascii="Times New Roman" w:hAnsi="Times New Roman"/>
          <w:sz w:val="24"/>
          <w:szCs w:val="24"/>
        </w:rPr>
        <w:t>териалы международной научно-практической конференции, посвященной 100-летию со дня рожд</w:t>
      </w:r>
      <w:r w:rsidRPr="00AF5D73">
        <w:rPr>
          <w:rFonts w:ascii="Times New Roman" w:hAnsi="Times New Roman"/>
          <w:sz w:val="24"/>
          <w:szCs w:val="24"/>
        </w:rPr>
        <w:t>е</w:t>
      </w:r>
      <w:r w:rsidRPr="00AF5D73">
        <w:rPr>
          <w:rFonts w:ascii="Times New Roman" w:hAnsi="Times New Roman"/>
          <w:sz w:val="24"/>
          <w:szCs w:val="24"/>
        </w:rPr>
        <w:t>ния А. П. Калашникова, 13‒16 июня 2018 г./ Федер. агентство науч. орг., Федер. науч. центр живо</w:t>
      </w:r>
      <w:r w:rsidRPr="00AF5D73">
        <w:rPr>
          <w:rFonts w:ascii="Times New Roman" w:hAnsi="Times New Roman"/>
          <w:sz w:val="24"/>
          <w:szCs w:val="24"/>
        </w:rPr>
        <w:t>т</w:t>
      </w:r>
      <w:r w:rsidRPr="00AF5D73">
        <w:rPr>
          <w:rFonts w:ascii="Times New Roman" w:hAnsi="Times New Roman"/>
          <w:sz w:val="24"/>
          <w:szCs w:val="24"/>
        </w:rPr>
        <w:t>новодства ‒ ВИЖ им. Л. К. Эрнста. ‒ Дубровицы [Моск. обл.]: Изд-во ВИЖ, 2018. ‒ 362 с.: ил.; 29 см. ‒ Рез. докл. на англ. яз. ‒ Библиогр. в конце докл. ‒ Алф. указ.: с. 358‒361. (Шифр Е2019‒283)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"/>
        <w:rPr>
          <w:rFonts w:cs="Times New Roman"/>
        </w:rPr>
      </w:pPr>
      <w:bookmarkStart w:id="21" w:name="_Toc17206487"/>
      <w:r w:rsidRPr="00AF5D73">
        <w:rPr>
          <w:rFonts w:cs="Times New Roman"/>
        </w:rPr>
        <w:lastRenderedPageBreak/>
        <w:t>Ветеринария</w:t>
      </w:r>
      <w:bookmarkEnd w:id="21"/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 xml:space="preserve">16. Бахтушкина А. И. </w:t>
      </w:r>
      <w:r w:rsidRPr="00AF5D73">
        <w:rPr>
          <w:rFonts w:ascii="Times New Roman" w:hAnsi="Times New Roman"/>
          <w:sz w:val="24"/>
          <w:szCs w:val="24"/>
        </w:rPr>
        <w:t>Энтомозы маралов Горного Алтая/ А. И. Бахтушкина; М-во науки и высш. образования Рос. Федерации, Федер. Алт. науч. центр агробиотехнологий, Горно-Алт. науч.-исслед. ин</w:t>
      </w:r>
      <w:r w:rsidRPr="00AF5D73">
        <w:rPr>
          <w:rFonts w:ascii="Times New Roman" w:hAnsi="Times New Roman"/>
          <w:sz w:val="24"/>
          <w:szCs w:val="24"/>
        </w:rPr>
        <w:noBreakHyphen/>
        <w:t>т сел. хоз-ва Федер. Алт. науч. центра агробиотехнологий. ‒ Горно-Алтайск; Барнаул: Новый формат, 2018. ‒ 93 с.: ил., цв. ил.; 21 см. ‒ Библиогр.: с. 87‒93 (67 назв.). (Шифр Г2019‒2663)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>17. Проблемы</w:t>
      </w:r>
      <w:r w:rsidRPr="00AF5D73">
        <w:rPr>
          <w:rFonts w:ascii="Times New Roman" w:hAnsi="Times New Roman"/>
          <w:sz w:val="24"/>
          <w:szCs w:val="24"/>
        </w:rPr>
        <w:t xml:space="preserve"> ветеринарной медицины, ветеринарно-санитарной экспертизы, биотехнологии и зоотехнии на современном этапе развития агропромышленного комплекса России : материалы Ме</w:t>
      </w:r>
      <w:r w:rsidRPr="00AF5D73">
        <w:rPr>
          <w:rFonts w:ascii="Times New Roman" w:hAnsi="Times New Roman"/>
          <w:sz w:val="24"/>
          <w:szCs w:val="24"/>
        </w:rPr>
        <w:t>ж</w:t>
      </w:r>
      <w:r w:rsidRPr="00AF5D73">
        <w:rPr>
          <w:rFonts w:ascii="Times New Roman" w:hAnsi="Times New Roman"/>
          <w:sz w:val="24"/>
          <w:szCs w:val="24"/>
        </w:rPr>
        <w:t>дународной научно-практической конференции Института ветеринарной медицины (Троицк, 2018)/ М-во сел. хоз-ва Рос. Федерации, Департамент науч.-технол. политики и образования, Южно-Урал. гос. аграр. ун</w:t>
      </w:r>
      <w:r w:rsidRPr="00AF5D73">
        <w:rPr>
          <w:rFonts w:ascii="Times New Roman" w:hAnsi="Times New Roman"/>
          <w:sz w:val="24"/>
          <w:szCs w:val="24"/>
        </w:rPr>
        <w:noBreakHyphen/>
        <w:t>т; под ред. д-ра с.-х. наук М. Ф. Юдина. ‒ Челябинск: ЮУрГАУ, 2018. ‒ 253 с.: ил.; 20 см. ‒ Библиогр. в конце докл. (Шифр Г2019‒2652)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 xml:space="preserve">18. Худяк А. Н. </w:t>
      </w:r>
      <w:r w:rsidRPr="00AF5D73">
        <w:rPr>
          <w:rFonts w:ascii="Times New Roman" w:hAnsi="Times New Roman"/>
          <w:sz w:val="24"/>
          <w:szCs w:val="24"/>
        </w:rPr>
        <w:t>Спасти рядового Шарика : учебник доброты от ветеринарного врача/ А. Н. Х</w:t>
      </w:r>
      <w:r w:rsidRPr="00AF5D73">
        <w:rPr>
          <w:rFonts w:ascii="Times New Roman" w:hAnsi="Times New Roman"/>
          <w:sz w:val="24"/>
          <w:szCs w:val="24"/>
        </w:rPr>
        <w:t>у</w:t>
      </w:r>
      <w:r w:rsidRPr="00AF5D73">
        <w:rPr>
          <w:rFonts w:ascii="Times New Roman" w:hAnsi="Times New Roman"/>
          <w:sz w:val="24"/>
          <w:szCs w:val="24"/>
        </w:rPr>
        <w:t>дяк. ‒ Ростов-на-Дону: Феникс, 2019. ‒ 127 с.: ил.; 25 см. ‒ (От души). (Шифр Д2019‒397)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102АБ(1)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"/>
        <w:rPr>
          <w:rFonts w:cs="Times New Roman"/>
        </w:rPr>
      </w:pPr>
      <w:bookmarkStart w:id="22" w:name="_Toc17206488"/>
      <w:r w:rsidRPr="00AF5D73">
        <w:rPr>
          <w:rFonts w:cs="Times New Roman"/>
        </w:rPr>
        <w:t>Охота и охотничье хозяйство</w:t>
      </w:r>
      <w:bookmarkEnd w:id="22"/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>19. Баргузинский</w:t>
      </w:r>
      <w:r w:rsidRPr="00AF5D73">
        <w:rPr>
          <w:rFonts w:ascii="Times New Roman" w:hAnsi="Times New Roman"/>
          <w:sz w:val="24"/>
          <w:szCs w:val="24"/>
        </w:rPr>
        <w:t xml:space="preserve"> промысловик : [документально-историческое издание о промыслово-охотничьем хозяйстве "Баргузинский промысловик"]/ А. И. Бельков, С. Г. Щепин, Л. П. Шишмарева, Б. Т. Слепнев; под рук. С. Г. Щепина. ‒ Улан-Удэ: Экос, 2018. ‒ 175 с.: ил., цв. ил.; 30 см. (Шифр Е2019‒218)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"/>
        <w:rPr>
          <w:rFonts w:cs="Times New Roman"/>
        </w:rPr>
      </w:pPr>
      <w:bookmarkStart w:id="23" w:name="_Toc17206489"/>
      <w:r w:rsidRPr="00AF5D73">
        <w:rPr>
          <w:rFonts w:cs="Times New Roman"/>
        </w:rPr>
        <w:t>Механизация и электрификация сельского хозяйства</w:t>
      </w:r>
      <w:bookmarkEnd w:id="23"/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>20. Методические</w:t>
      </w:r>
      <w:r w:rsidRPr="00AF5D73">
        <w:rPr>
          <w:rFonts w:ascii="Times New Roman" w:hAnsi="Times New Roman"/>
          <w:sz w:val="24"/>
          <w:szCs w:val="24"/>
        </w:rPr>
        <w:t xml:space="preserve"> рекомендации по восстановлению и упрочнению деталей гидравлических с</w:t>
      </w:r>
      <w:r w:rsidRPr="00AF5D73">
        <w:rPr>
          <w:rFonts w:ascii="Times New Roman" w:hAnsi="Times New Roman"/>
          <w:sz w:val="24"/>
          <w:szCs w:val="24"/>
        </w:rPr>
        <w:t>и</w:t>
      </w:r>
      <w:r w:rsidRPr="00AF5D73">
        <w:rPr>
          <w:rFonts w:ascii="Times New Roman" w:hAnsi="Times New Roman"/>
          <w:sz w:val="24"/>
          <w:szCs w:val="24"/>
        </w:rPr>
        <w:t>стем с применением CVD-метода металлоорганических соединений/ М-во сел. хоз-ва Рос. Федер</w:t>
      </w:r>
      <w:r w:rsidRPr="00AF5D73">
        <w:rPr>
          <w:rFonts w:ascii="Times New Roman" w:hAnsi="Times New Roman"/>
          <w:sz w:val="24"/>
          <w:szCs w:val="24"/>
        </w:rPr>
        <w:t>а</w:t>
      </w:r>
      <w:r w:rsidRPr="00AF5D73">
        <w:rPr>
          <w:rFonts w:ascii="Times New Roman" w:hAnsi="Times New Roman"/>
          <w:sz w:val="24"/>
          <w:szCs w:val="24"/>
        </w:rPr>
        <w:t>ции; сост.: М. Н. Ерохин, Н. Н. Чупятов. ‒ Москва: Росинформагротех, 2018. ‒ 51 с.: ил.; 20 см. ‒ Библиогр.: с. 34‒36 (40 назв.). (Шифр Г2019‒2530)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>21. Развитие</w:t>
      </w:r>
      <w:r w:rsidRPr="00AF5D73">
        <w:rPr>
          <w:rFonts w:ascii="Times New Roman" w:hAnsi="Times New Roman"/>
          <w:sz w:val="24"/>
          <w:szCs w:val="24"/>
        </w:rPr>
        <w:t xml:space="preserve"> энергосистем АПК: перспективные технологии : материалы Международной нау</w:t>
      </w:r>
      <w:r w:rsidRPr="00AF5D73">
        <w:rPr>
          <w:rFonts w:ascii="Times New Roman" w:hAnsi="Times New Roman"/>
          <w:sz w:val="24"/>
          <w:szCs w:val="24"/>
        </w:rPr>
        <w:t>ч</w:t>
      </w:r>
      <w:r w:rsidRPr="00AF5D73">
        <w:rPr>
          <w:rFonts w:ascii="Times New Roman" w:hAnsi="Times New Roman"/>
          <w:sz w:val="24"/>
          <w:szCs w:val="24"/>
        </w:rPr>
        <w:t>но-практической конференции Института агроинженерии (Челябинск, 2018)/ М-во сел. хоз-ва Рос. Федерации, Департамент науч.-технол. политики и образования, Южно-Урал. гос. аграр. ун</w:t>
      </w:r>
      <w:r w:rsidRPr="00AF5D73">
        <w:rPr>
          <w:rFonts w:ascii="Times New Roman" w:hAnsi="Times New Roman"/>
          <w:sz w:val="24"/>
          <w:szCs w:val="24"/>
        </w:rPr>
        <w:noBreakHyphen/>
        <w:t>т; под ред. д-ра с.-х. наук М. Ф. Юдина. ‒ Челябинск: ЮУрГАУ, 2018. ‒ 159 с.: ил.; 20 см. ‒ Библиогр. в конце докл. (Шифр Г2019‒2671)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>22. Технологии</w:t>
      </w:r>
      <w:r w:rsidRPr="00AF5D73">
        <w:rPr>
          <w:rFonts w:ascii="Times New Roman" w:hAnsi="Times New Roman"/>
          <w:sz w:val="24"/>
          <w:szCs w:val="24"/>
        </w:rPr>
        <w:t xml:space="preserve"> и средства механизации в АПК : материалы Международной научно-практической конференции Института агроинженерии, посвященной 80-летию со дня рождения ак</w:t>
      </w:r>
      <w:r w:rsidRPr="00AF5D73">
        <w:rPr>
          <w:rFonts w:ascii="Times New Roman" w:hAnsi="Times New Roman"/>
          <w:sz w:val="24"/>
          <w:szCs w:val="24"/>
        </w:rPr>
        <w:t>а</w:t>
      </w:r>
      <w:r w:rsidRPr="00AF5D73">
        <w:rPr>
          <w:rFonts w:ascii="Times New Roman" w:hAnsi="Times New Roman"/>
          <w:sz w:val="24"/>
          <w:szCs w:val="24"/>
        </w:rPr>
        <w:t>демика РАН, доктора технических наук Василия Васильевича Бледных (Челябинск, 2018)/ М-во сел. хоз-ва, Департамент науч.-техн. политики и образования Рос. Федерации, Южно-Урал. гос. аграр. ун</w:t>
      </w:r>
      <w:r w:rsidRPr="00AF5D73">
        <w:rPr>
          <w:rFonts w:ascii="Times New Roman" w:hAnsi="Times New Roman"/>
          <w:sz w:val="24"/>
          <w:szCs w:val="24"/>
        </w:rPr>
        <w:noBreakHyphen/>
        <w:t>т; [под ред. д-ра с.-х. наук М. Ф. Юдина]. ‒ Челябинск: ЮУрГАУ, 2018. ‒ 179 с.: ил.; 20 см. ‒ Би</w:t>
      </w:r>
      <w:r w:rsidRPr="00AF5D73">
        <w:rPr>
          <w:rFonts w:ascii="Times New Roman" w:hAnsi="Times New Roman"/>
          <w:sz w:val="24"/>
          <w:szCs w:val="24"/>
        </w:rPr>
        <w:t>б</w:t>
      </w:r>
      <w:r w:rsidRPr="00AF5D73">
        <w:rPr>
          <w:rFonts w:ascii="Times New Roman" w:hAnsi="Times New Roman"/>
          <w:sz w:val="24"/>
          <w:szCs w:val="24"/>
        </w:rPr>
        <w:t>лиогр. в конце докл. (Шифр Г2019‒2641)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>23. Улучшение</w:t>
      </w:r>
      <w:r w:rsidRPr="00AF5D73">
        <w:rPr>
          <w:rFonts w:ascii="Times New Roman" w:hAnsi="Times New Roman"/>
          <w:sz w:val="24"/>
          <w:szCs w:val="24"/>
        </w:rPr>
        <w:t xml:space="preserve"> условий и охраны труда при доработке столовых корнеплодов в условиях Сев</w:t>
      </w:r>
      <w:r w:rsidRPr="00AF5D73">
        <w:rPr>
          <w:rFonts w:ascii="Times New Roman" w:hAnsi="Times New Roman"/>
          <w:sz w:val="24"/>
          <w:szCs w:val="24"/>
        </w:rPr>
        <w:t>е</w:t>
      </w:r>
      <w:r w:rsidRPr="00AF5D73">
        <w:rPr>
          <w:rFonts w:ascii="Times New Roman" w:hAnsi="Times New Roman"/>
          <w:sz w:val="24"/>
          <w:szCs w:val="24"/>
        </w:rPr>
        <w:t>ро-Запада РФ : монография/ В. С. Шкрабак, А. А. Попов, С. В. Данилова, В. Ф. Богатырев; под ред. д-ра техн. наук, акад. Укр. акад. аграр. наук В. С. Шкрабака; М-во сел. хоз-ва Рос. Федерации, С.-Петерб. гос. аграр. ун</w:t>
      </w:r>
      <w:r w:rsidRPr="00AF5D73">
        <w:rPr>
          <w:rFonts w:ascii="Times New Roman" w:hAnsi="Times New Roman"/>
          <w:sz w:val="24"/>
          <w:szCs w:val="24"/>
        </w:rPr>
        <w:noBreakHyphen/>
        <w:t>т. ‒ Санкт-Петербург: СПбГАУ, 2018. ‒ 205 с.: ил.; 20 см. ‒ Библиогр.: с. 188‒205 (170 назв.). (Шифр Г2019‒1452)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"/>
        <w:rPr>
          <w:rFonts w:cs="Times New Roman"/>
        </w:rPr>
      </w:pPr>
      <w:bookmarkStart w:id="24" w:name="_Toc17206490"/>
      <w:r w:rsidRPr="00AF5D73">
        <w:rPr>
          <w:rFonts w:cs="Times New Roman"/>
        </w:rPr>
        <w:lastRenderedPageBreak/>
        <w:t>Охрана окружающей среды в сельском хозяйстве</w:t>
      </w:r>
      <w:bookmarkEnd w:id="24"/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 xml:space="preserve">24. Тимофеева С. С. </w:t>
      </w:r>
      <w:r w:rsidRPr="00AF5D73">
        <w:rPr>
          <w:rFonts w:ascii="Times New Roman" w:hAnsi="Times New Roman"/>
          <w:sz w:val="24"/>
          <w:szCs w:val="24"/>
        </w:rPr>
        <w:t>Инновационные фитотехнологии реабилитации загрязненных горными предприятиями территорий на Южном Урале/ С. С. Тимофеева, Д. В. Ульрих; Южно-Урал. гос. ун</w:t>
      </w:r>
      <w:r w:rsidRPr="00AF5D73">
        <w:rPr>
          <w:rFonts w:ascii="Times New Roman" w:hAnsi="Times New Roman"/>
          <w:sz w:val="24"/>
          <w:szCs w:val="24"/>
        </w:rPr>
        <w:noBreakHyphen/>
        <w:t>т, Иркут. нац. исслед. техн. ун</w:t>
      </w:r>
      <w:r w:rsidRPr="00AF5D73">
        <w:rPr>
          <w:rFonts w:ascii="Times New Roman" w:hAnsi="Times New Roman"/>
          <w:sz w:val="24"/>
          <w:szCs w:val="24"/>
        </w:rPr>
        <w:noBreakHyphen/>
        <w:t>т. ‒ Новосибирск: Гео, 2018. ‒ 192 с.: ил., цв. ил., [8] вкл. л. цв. ил.; 25 см +Прил.: с. 191. ‒ Библиогр.: с. 183‒190. (Шифр Д2019‒265)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1"/>
        <w:rPr>
          <w:rFonts w:cs="Times New Roman"/>
        </w:rPr>
      </w:pPr>
      <w:bookmarkStart w:id="25" w:name="_Toc17206491"/>
      <w:r w:rsidRPr="00AF5D73">
        <w:rPr>
          <w:rFonts w:cs="Times New Roman"/>
        </w:rPr>
        <w:t>Лесное хозяйство</w:t>
      </w:r>
      <w:bookmarkEnd w:id="25"/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 xml:space="preserve">25. Соколов Г. И. </w:t>
      </w:r>
      <w:r w:rsidRPr="00AF5D73">
        <w:rPr>
          <w:rFonts w:ascii="Times New Roman" w:hAnsi="Times New Roman"/>
          <w:sz w:val="24"/>
          <w:szCs w:val="24"/>
        </w:rPr>
        <w:t>Лесоводство : учебное пособие/ Г. И. Соколов; М-во науки и высш. образов</w:t>
      </w:r>
      <w:r w:rsidRPr="00AF5D73">
        <w:rPr>
          <w:rFonts w:ascii="Times New Roman" w:hAnsi="Times New Roman"/>
          <w:sz w:val="24"/>
          <w:szCs w:val="24"/>
        </w:rPr>
        <w:t>а</w:t>
      </w:r>
      <w:r w:rsidRPr="00AF5D73">
        <w:rPr>
          <w:rFonts w:ascii="Times New Roman" w:hAnsi="Times New Roman"/>
          <w:sz w:val="24"/>
          <w:szCs w:val="24"/>
        </w:rPr>
        <w:t>ния Рос. Федерации, Челяб. гос. ун</w:t>
      </w:r>
      <w:r w:rsidRPr="00AF5D73">
        <w:rPr>
          <w:rFonts w:ascii="Times New Roman" w:hAnsi="Times New Roman"/>
          <w:sz w:val="24"/>
          <w:szCs w:val="24"/>
        </w:rPr>
        <w:noBreakHyphen/>
        <w:t>т, Фак. заоч. и дистанц. обучения. ‒ Челябинск: Изд-во Челяби</w:t>
      </w:r>
      <w:r w:rsidRPr="00AF5D73">
        <w:rPr>
          <w:rFonts w:ascii="Times New Roman" w:hAnsi="Times New Roman"/>
          <w:sz w:val="24"/>
          <w:szCs w:val="24"/>
        </w:rPr>
        <w:t>н</w:t>
      </w:r>
      <w:r w:rsidRPr="00AF5D73">
        <w:rPr>
          <w:rFonts w:ascii="Times New Roman" w:hAnsi="Times New Roman"/>
          <w:sz w:val="24"/>
          <w:szCs w:val="24"/>
        </w:rPr>
        <w:t>ского государственного университета, 2018. ‒ 211 с.; 21 см. ‒ Библиогр.: с. 206‒210 (46 назв.). (Шифр Г2019‒2793)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 xml:space="preserve">26. Усольцев В. А. </w:t>
      </w:r>
      <w:r w:rsidRPr="00AF5D73">
        <w:rPr>
          <w:rFonts w:ascii="Times New Roman" w:hAnsi="Times New Roman"/>
          <w:sz w:val="24"/>
          <w:szCs w:val="24"/>
        </w:rPr>
        <w:t>Депонирование углерода лесами Уральского региона России (по состоянию Государственного учета лесного фонда на 2007 год) =Carbon sequestration by forests of the Ural region of Russia/ В. А. Усольцев; М-во науки и высш. образования Рос. Федерации, Урал. гос. лесотехн. ун</w:t>
      </w:r>
      <w:r w:rsidRPr="00AF5D73">
        <w:rPr>
          <w:rFonts w:ascii="Times New Roman" w:hAnsi="Times New Roman"/>
          <w:sz w:val="24"/>
          <w:szCs w:val="24"/>
        </w:rPr>
        <w:noBreakHyphen/>
        <w:t>т, Рос. акад. наук, Урал. отд-ние, Ботан. сад. ‒ Екатеринбург: УГЛТУ, 2018. ‒ 264 с.: ил., цв. ил.; 29 см +Прил.: с. 194‒261. ‒ (Биологическая продуктивность лесов Евразии). ‒ Парал. тит. л. на англ. яз. ‒ Библиогр.: с. 186‒192. (Шифр Е2019‒223)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1"/>
        <w:rPr>
          <w:rFonts w:cs="Times New Roman"/>
        </w:rPr>
      </w:pPr>
      <w:bookmarkStart w:id="26" w:name="_Toc17206492"/>
      <w:r w:rsidRPr="00AF5D73">
        <w:rPr>
          <w:rFonts w:cs="Times New Roman"/>
        </w:rPr>
        <w:t>Рыбное хозяйство</w:t>
      </w:r>
      <w:bookmarkEnd w:id="26"/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>27. О развитии</w:t>
      </w:r>
      <w:r w:rsidRPr="00AF5D73">
        <w:rPr>
          <w:rFonts w:ascii="Times New Roman" w:hAnsi="Times New Roman"/>
          <w:sz w:val="24"/>
          <w:szCs w:val="24"/>
        </w:rPr>
        <w:t xml:space="preserve"> и поддержке аквакультуры (рыбоводства) в Российской Федерации/ М-во сел. хоз-ва Рос. Федерации, Федер. агентство по рыболовству; отв. за вып.: Е. С. Кац, А. А. Нарышкин. ‒ Москва: Росинформагротех, 2018. ‒ 133 с.: табл.; 20 см +Прил.: с. 74‒131. (Шифр Г2019‒1450)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>28. Опыт</w:t>
      </w:r>
      <w:r w:rsidRPr="00AF5D73">
        <w:rPr>
          <w:rFonts w:ascii="Times New Roman" w:hAnsi="Times New Roman"/>
          <w:sz w:val="24"/>
          <w:szCs w:val="24"/>
        </w:rPr>
        <w:t xml:space="preserve"> адаптации и содержания длиннопалого рака в условиях аквакомплекса =Practice of adaptation and maintenance of long-clawed crayfish under the aquacomplex conditions/ Г. Г. Матишов, А. И. Савикин, Д. С. Тажбаева, И. А. Мельников; Федер. исслед. центр Юж. науч. центр Рос. акад. наук, Дон. гос. техн. ун</w:t>
      </w:r>
      <w:r w:rsidRPr="00AF5D73">
        <w:rPr>
          <w:rFonts w:ascii="Times New Roman" w:hAnsi="Times New Roman"/>
          <w:sz w:val="24"/>
          <w:szCs w:val="24"/>
        </w:rPr>
        <w:noBreakHyphen/>
        <w:t>т. ‒ Ростов-на-Дону: Изд-во ЮНЦ РАН, 2018. ‒ 55 с.: цв. ил.; 30 см. ‒ Библиогр.: с. 54 (11 назв.). (Шифр Е2019‒221)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Pr="00AF5D73" w:rsidRDefault="00DF1DE6" w:rsidP="00DF1DE6">
      <w:pPr>
        <w:pStyle w:val="1"/>
        <w:rPr>
          <w:rFonts w:cs="Times New Roman"/>
        </w:rPr>
      </w:pPr>
      <w:bookmarkStart w:id="27" w:name="_Toc17206493"/>
      <w:r w:rsidRPr="00AF5D73">
        <w:rPr>
          <w:rFonts w:cs="Times New Roman"/>
        </w:rPr>
        <w:t>Биологические науки</w:t>
      </w:r>
      <w:bookmarkEnd w:id="27"/>
    </w:p>
    <w:p w:rsidR="00DF1DE6" w:rsidRPr="00AF5D73" w:rsidRDefault="00DF1DE6" w:rsidP="00DF1DE6">
      <w:pPr>
        <w:pStyle w:val="21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b/>
          <w:sz w:val="24"/>
          <w:szCs w:val="24"/>
        </w:rPr>
        <w:t xml:space="preserve">29. Эйвери М. </w:t>
      </w:r>
      <w:r w:rsidRPr="00AF5D73">
        <w:rPr>
          <w:rFonts w:ascii="Times New Roman" w:hAnsi="Times New Roman"/>
          <w:sz w:val="24"/>
          <w:szCs w:val="24"/>
        </w:rPr>
        <w:t>Восхитительные птицы/ М. Эйвери; пер. с англ. О. Чураковой. ‒ Москва: КоЛи</w:t>
      </w:r>
      <w:r w:rsidRPr="00AF5D73">
        <w:rPr>
          <w:rFonts w:ascii="Times New Roman" w:hAnsi="Times New Roman"/>
          <w:sz w:val="24"/>
          <w:szCs w:val="24"/>
        </w:rPr>
        <w:t>б</w:t>
      </w:r>
      <w:r w:rsidRPr="00AF5D73">
        <w:rPr>
          <w:rFonts w:ascii="Times New Roman" w:hAnsi="Times New Roman"/>
          <w:sz w:val="24"/>
          <w:szCs w:val="24"/>
        </w:rPr>
        <w:t>ри: Азбука-Аттикус, 2019. ‒ 239 с.: цв. ил.; 24 см. ‒ Библиогр.: с. 232‒234. ‒ Указ.: с. 237‒239. (Шифр Д2019‒307)</w:t>
      </w:r>
    </w:p>
    <w:p w:rsidR="00DF1DE6" w:rsidRPr="00AF5D73" w:rsidRDefault="00DF1DE6" w:rsidP="00DF1DE6">
      <w:pPr>
        <w:pStyle w:val="a7"/>
        <w:rPr>
          <w:rFonts w:ascii="Times New Roman" w:hAnsi="Times New Roman"/>
          <w:sz w:val="24"/>
          <w:szCs w:val="24"/>
        </w:rPr>
      </w:pPr>
      <w:r w:rsidRPr="00AF5D7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F1DE6" w:rsidRPr="00AF5D73" w:rsidRDefault="00BD0306" w:rsidP="00DF1DE6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DF1DE6" w:rsidRPr="00AF5D7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F1DE6" w:rsidRDefault="00AF5D73" w:rsidP="00DF1DE6">
      <w:pPr>
        <w:pStyle w:val="1"/>
      </w:pPr>
      <w:r>
        <w:br w:type="page"/>
      </w:r>
      <w:bookmarkStart w:id="28" w:name="_Toc17206494"/>
      <w:r w:rsidR="00DF1DE6">
        <w:lastRenderedPageBreak/>
        <w:t>ТЕКУЩЕЕ ЗАКОНОДАТЕЛЬСТВО: КРАТКИЙ ОБЗОР</w:t>
      </w:r>
      <w:bookmarkEnd w:id="28"/>
    </w:p>
    <w:p w:rsidR="00BD0306" w:rsidRPr="00BD0306" w:rsidRDefault="00BD0306" w:rsidP="00BD0306">
      <w:bookmarkStart w:id="29" w:name="_GoBack"/>
      <w:bookmarkEnd w:id="29"/>
    </w:p>
    <w:tbl>
      <w:tblPr>
        <w:tblW w:w="10490" w:type="dxa"/>
        <w:tblInd w:w="108" w:type="dxa"/>
        <w:tblLook w:val="0000" w:firstRow="0" w:lastRow="0" w:firstColumn="0" w:lastColumn="0" w:noHBand="0" w:noVBand="0"/>
      </w:tblPr>
      <w:tblGrid>
        <w:gridCol w:w="1276"/>
        <w:gridCol w:w="9214"/>
      </w:tblGrid>
      <w:tr w:rsidR="00BD0306" w:rsidTr="00BD030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BD0306" w:rsidRDefault="00BD0306" w:rsidP="00BD0306">
            <w:pPr>
              <w:numPr>
                <w:ilvl w:val="0"/>
                <w:numId w:val="2"/>
              </w:numPr>
            </w:pPr>
          </w:p>
        </w:tc>
        <w:tc>
          <w:tcPr>
            <w:tcW w:w="9214" w:type="dxa"/>
          </w:tcPr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Распоряжение РАН от 11.07.2019 N 10115-746</w:t>
            </w:r>
          </w:p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"Об организации в РАН работы по осуществлению внутреннего финансового ко</w:t>
            </w:r>
            <w:r w:rsidRPr="006520F6">
              <w:rPr>
                <w:sz w:val="22"/>
                <w:szCs w:val="22"/>
              </w:rPr>
              <w:t>н</w:t>
            </w:r>
            <w:r w:rsidRPr="006520F6">
              <w:rPr>
                <w:sz w:val="22"/>
                <w:szCs w:val="22"/>
              </w:rPr>
              <w:t>троля"</w:t>
            </w:r>
          </w:p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(вместе с "Порядком осуществления внутреннего финансового контроля в федерал</w:t>
            </w:r>
            <w:r w:rsidRPr="006520F6">
              <w:rPr>
                <w:sz w:val="22"/>
                <w:szCs w:val="22"/>
              </w:rPr>
              <w:t>ь</w:t>
            </w:r>
            <w:r w:rsidRPr="006520F6">
              <w:rPr>
                <w:sz w:val="22"/>
                <w:szCs w:val="22"/>
              </w:rPr>
              <w:t>ном государстве</w:t>
            </w:r>
            <w:r w:rsidRPr="006520F6">
              <w:rPr>
                <w:sz w:val="22"/>
                <w:szCs w:val="22"/>
              </w:rPr>
              <w:t>н</w:t>
            </w:r>
            <w:r w:rsidRPr="006520F6">
              <w:rPr>
                <w:sz w:val="22"/>
                <w:szCs w:val="22"/>
              </w:rPr>
              <w:t>ном бюджетном учреждении "Российская академия наук")</w:t>
            </w:r>
          </w:p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Источник публикации</w:t>
            </w:r>
          </w:p>
          <w:p w:rsidR="00BD0306" w:rsidRDefault="00BD0306" w:rsidP="00B5276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Документ опубликован не был</w:t>
            </w:r>
          </w:p>
          <w:p w:rsidR="00BD0306" w:rsidRPr="00671DF2" w:rsidRDefault="00BD0306" w:rsidP="00B5276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BD0306" w:rsidTr="00BD030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BD0306" w:rsidRDefault="00BD0306" w:rsidP="00BD0306">
            <w:pPr>
              <w:numPr>
                <w:ilvl w:val="0"/>
                <w:numId w:val="2"/>
              </w:numPr>
            </w:pPr>
          </w:p>
        </w:tc>
        <w:tc>
          <w:tcPr>
            <w:tcW w:w="9214" w:type="dxa"/>
          </w:tcPr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Постановление Правительства РФ от 17.07.2019 N 907</w:t>
            </w:r>
          </w:p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"О внесении изменений в постановление Правительства Российской Федерации от 13 августа 2016 г. N 792"</w:t>
            </w:r>
          </w:p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Источник публикации</w:t>
            </w:r>
          </w:p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Официальный интернет-портал правовой информации http://www.pravo.gov.ru, 19.07.2019,</w:t>
            </w:r>
          </w:p>
          <w:p w:rsidR="00BD0306" w:rsidRDefault="00BD0306" w:rsidP="00B5276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"Собрание законодательства РФ", 22.07.2019, N 29 (часть II), ст. 4047</w:t>
            </w:r>
          </w:p>
          <w:p w:rsidR="00BD0306" w:rsidRPr="00671DF2" w:rsidRDefault="00BD0306" w:rsidP="00B5276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BD0306" w:rsidTr="00BD0306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1276" w:type="dxa"/>
          </w:tcPr>
          <w:p w:rsidR="00BD0306" w:rsidRDefault="00BD0306" w:rsidP="00BD0306">
            <w:pPr>
              <w:numPr>
                <w:ilvl w:val="0"/>
                <w:numId w:val="2"/>
              </w:numPr>
            </w:pPr>
          </w:p>
        </w:tc>
        <w:tc>
          <w:tcPr>
            <w:tcW w:w="9214" w:type="dxa"/>
          </w:tcPr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Рекомендация ВАК при Минобрнауки России от 11.12.2018 N 1-пл</w:t>
            </w:r>
          </w:p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"О ходе реализации современной модели аттестации научных кадров высшей квалиф</w:t>
            </w:r>
            <w:r w:rsidRPr="006520F6">
              <w:rPr>
                <w:sz w:val="22"/>
                <w:szCs w:val="22"/>
              </w:rPr>
              <w:t>и</w:t>
            </w:r>
            <w:r w:rsidRPr="006520F6">
              <w:rPr>
                <w:sz w:val="22"/>
                <w:szCs w:val="22"/>
              </w:rPr>
              <w:t>кации"</w:t>
            </w:r>
          </w:p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Источник публикации</w:t>
            </w:r>
          </w:p>
          <w:p w:rsidR="00BD0306" w:rsidRDefault="00BD0306" w:rsidP="00B5276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Документ опубликован не был</w:t>
            </w:r>
          </w:p>
          <w:p w:rsidR="00BD0306" w:rsidRPr="00671DF2" w:rsidRDefault="00BD0306" w:rsidP="00B5276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BD0306" w:rsidTr="00BD030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BD0306" w:rsidRDefault="00BD0306" w:rsidP="00BD0306">
            <w:pPr>
              <w:numPr>
                <w:ilvl w:val="0"/>
                <w:numId w:val="2"/>
              </w:numPr>
            </w:pPr>
          </w:p>
        </w:tc>
        <w:tc>
          <w:tcPr>
            <w:tcW w:w="9214" w:type="dxa"/>
          </w:tcPr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Рекомендация ВАК при Минобрнауки России от 11.12.2018 N 5-пл</w:t>
            </w:r>
          </w:p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"О заключениях диссертационных советов"</w:t>
            </w:r>
          </w:p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Источник публикации</w:t>
            </w:r>
          </w:p>
          <w:p w:rsidR="00BD0306" w:rsidRDefault="00BD0306" w:rsidP="00B5276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Документ опубликован не был</w:t>
            </w:r>
          </w:p>
          <w:p w:rsidR="00BD0306" w:rsidRPr="00671DF2" w:rsidRDefault="00BD0306" w:rsidP="00B5276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BD0306" w:rsidTr="00BD030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BD0306" w:rsidRDefault="00BD0306" w:rsidP="00BD0306">
            <w:pPr>
              <w:numPr>
                <w:ilvl w:val="0"/>
                <w:numId w:val="2"/>
              </w:numPr>
            </w:pPr>
          </w:p>
        </w:tc>
        <w:tc>
          <w:tcPr>
            <w:tcW w:w="9214" w:type="dxa"/>
          </w:tcPr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Рекомендация ВАК при Минобрнауки России от 11.12.2018 N 3-пл</w:t>
            </w:r>
          </w:p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"О совершенствовании нормативной базы аттестации научных кадров высшей квал</w:t>
            </w:r>
            <w:r w:rsidRPr="006520F6">
              <w:rPr>
                <w:sz w:val="22"/>
                <w:szCs w:val="22"/>
              </w:rPr>
              <w:t>и</w:t>
            </w:r>
            <w:r w:rsidRPr="006520F6">
              <w:rPr>
                <w:sz w:val="22"/>
                <w:szCs w:val="22"/>
              </w:rPr>
              <w:t>фик</w:t>
            </w:r>
            <w:r w:rsidRPr="006520F6">
              <w:rPr>
                <w:sz w:val="22"/>
                <w:szCs w:val="22"/>
              </w:rPr>
              <w:t>а</w:t>
            </w:r>
            <w:r w:rsidRPr="006520F6">
              <w:rPr>
                <w:sz w:val="22"/>
                <w:szCs w:val="22"/>
              </w:rPr>
              <w:t>ции"</w:t>
            </w:r>
          </w:p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Источник публикации</w:t>
            </w:r>
          </w:p>
          <w:p w:rsidR="00BD030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Документ опубликован не был</w:t>
            </w:r>
          </w:p>
          <w:p w:rsidR="00BD0306" w:rsidRPr="00671DF2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BD0306" w:rsidTr="00BD0306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BD0306" w:rsidRDefault="00BD0306" w:rsidP="00BD0306">
            <w:pPr>
              <w:numPr>
                <w:ilvl w:val="0"/>
                <w:numId w:val="2"/>
              </w:numPr>
            </w:pPr>
          </w:p>
        </w:tc>
        <w:tc>
          <w:tcPr>
            <w:tcW w:w="9214" w:type="dxa"/>
          </w:tcPr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Приказ Минсельхоза России от 26.06.2019 N 349</w:t>
            </w:r>
          </w:p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"О признании утратившими силу отдельных приказов Минсельхоза России в сфере з</w:t>
            </w:r>
            <w:r w:rsidRPr="006520F6">
              <w:rPr>
                <w:sz w:val="22"/>
                <w:szCs w:val="22"/>
              </w:rPr>
              <w:t>а</w:t>
            </w:r>
            <w:r w:rsidRPr="006520F6">
              <w:rPr>
                <w:sz w:val="22"/>
                <w:szCs w:val="22"/>
              </w:rPr>
              <w:t>купок товаров, работ, услуг для обеспечения государственных нужд"</w:t>
            </w:r>
          </w:p>
          <w:p w:rsidR="00BD0306" w:rsidRPr="006520F6" w:rsidRDefault="00BD0306" w:rsidP="00B5276D">
            <w:pPr>
              <w:pStyle w:val="ConsPlusNormal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Источник публикации</w:t>
            </w:r>
          </w:p>
          <w:p w:rsidR="00BD0306" w:rsidRDefault="00BD0306" w:rsidP="00B5276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6520F6">
              <w:rPr>
                <w:sz w:val="22"/>
                <w:szCs w:val="22"/>
              </w:rPr>
              <w:t>Документ опубликован не был</w:t>
            </w:r>
          </w:p>
          <w:p w:rsidR="00BD0306" w:rsidRPr="00671DF2" w:rsidRDefault="00BD0306" w:rsidP="00B5276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BD0306" w:rsidRPr="00BD0306" w:rsidRDefault="00BD0306" w:rsidP="00BD0306"/>
    <w:sectPr w:rsidR="00BD0306" w:rsidRPr="00BD0306" w:rsidSect="00AF5D73">
      <w:footerReference w:type="default" r:id="rId42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D73" w:rsidRDefault="00AF5D73">
      <w:r>
        <w:separator/>
      </w:r>
    </w:p>
  </w:endnote>
  <w:endnote w:type="continuationSeparator" w:id="0">
    <w:p w:rsidR="00AF5D73" w:rsidRDefault="00AF5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D73" w:rsidRDefault="00AF5D73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D73" w:rsidRDefault="00AF5D73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D73" w:rsidRDefault="00AF5D73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BD0306">
      <w:rPr>
        <w:rStyle w:val="a3"/>
        <w:noProof/>
      </w:rPr>
      <w:t>6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D73" w:rsidRDefault="00AF5D73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BD0306">
      <w:rPr>
        <w:rStyle w:val="a3"/>
        <w:noProof/>
      </w:rPr>
      <w:t>3</w:t>
    </w:r>
    <w:r>
      <w:rPr>
        <w:rStyle w:val="a3"/>
      </w:rPr>
      <w:fldChar w:fldCharType="end"/>
    </w:r>
  </w:p>
  <w:p w:rsidR="00AF5D73" w:rsidRDefault="00AF5D73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D73" w:rsidRDefault="00AF5D7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D73" w:rsidRDefault="00AF5D73">
      <w:r>
        <w:separator/>
      </w:r>
    </w:p>
  </w:footnote>
  <w:footnote w:type="continuationSeparator" w:id="0">
    <w:p w:rsidR="00AF5D73" w:rsidRDefault="00AF5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9502D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1DE6"/>
    <w:rsid w:val="001D1544"/>
    <w:rsid w:val="001D5931"/>
    <w:rsid w:val="00372E55"/>
    <w:rsid w:val="0057052A"/>
    <w:rsid w:val="005B37A9"/>
    <w:rsid w:val="006C77B9"/>
    <w:rsid w:val="00731631"/>
    <w:rsid w:val="00754747"/>
    <w:rsid w:val="0081617E"/>
    <w:rsid w:val="0083522B"/>
    <w:rsid w:val="0090257A"/>
    <w:rsid w:val="00A03D40"/>
    <w:rsid w:val="00AB7C05"/>
    <w:rsid w:val="00AC7711"/>
    <w:rsid w:val="00AF5D73"/>
    <w:rsid w:val="00BB6CC3"/>
    <w:rsid w:val="00BD0306"/>
    <w:rsid w:val="00CB2C49"/>
    <w:rsid w:val="00D332A8"/>
    <w:rsid w:val="00DF1DE6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AF5D73"/>
    <w:pPr>
      <w:keepNext/>
      <w:suppressAutoHyphens/>
      <w:spacing w:before="160" w:after="80"/>
      <w:jc w:val="center"/>
      <w:outlineLvl w:val="2"/>
    </w:pPr>
    <w:rPr>
      <w:rFonts w:ascii="Tahoma" w:hAnsi="Tahoma" w:cs="Tahoma"/>
      <w:b/>
      <w:bCs/>
      <w:shadow/>
      <w:kern w:val="22"/>
      <w:sz w:val="72"/>
      <w:szCs w:val="72"/>
    </w:rPr>
  </w:style>
  <w:style w:type="paragraph" w:styleId="4">
    <w:name w:val="heading 4"/>
    <w:basedOn w:val="a"/>
    <w:next w:val="a"/>
    <w:link w:val="40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uiPriority w:val="39"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2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DF1DE6"/>
    <w:rPr>
      <w:color w:val="0000FF" w:themeColor="hyperlink"/>
      <w:u w:val="single"/>
    </w:rPr>
  </w:style>
  <w:style w:type="character" w:customStyle="1" w:styleId="40">
    <w:name w:val="Заголовок 4 Знак"/>
    <w:link w:val="4"/>
    <w:rsid w:val="00DF1DE6"/>
    <w:rPr>
      <w:b/>
      <w:bCs/>
      <w:kern w:val="20"/>
      <w:szCs w:val="28"/>
    </w:rPr>
  </w:style>
  <w:style w:type="character" w:customStyle="1" w:styleId="a5">
    <w:name w:val="Верхний колонтитул Знак"/>
    <w:link w:val="a4"/>
    <w:rsid w:val="00DF1DE6"/>
    <w:rPr>
      <w:sz w:val="24"/>
      <w:szCs w:val="24"/>
    </w:rPr>
  </w:style>
  <w:style w:type="paragraph" w:customStyle="1" w:styleId="ConsPlusNormal">
    <w:name w:val="ConsPlusNormal"/>
    <w:rsid w:val="00BD0306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95%D1%83%D0%BF%D1%80%2A518796102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54%2A199166313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312%2A340699797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50%2A498233035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63%D1%83%D0%BF%D1%80%2A501275596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41%2A494806669" TargetMode="External"/><Relationship Id="rId42" Type="http://schemas.openxmlformats.org/officeDocument/2006/relationships/footer" Target="footer5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726%2A568808505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398%D1%83%D0%BF%D1%80%2A351052068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71%2A814722933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223%2A96792540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995%2A890102430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220%2A022089525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52%2A157487979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307%2A50724318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67%2A274967814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530%2A810750537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93%D1%83%D0%BF%D1%80%2A960988166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221%2A458031808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721%2A890318312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42%2A096194925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63%2A590262227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65%2A886177725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736%2A883793465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218%2A383952207" TargetMode="External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1281%2F8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94%D1%83%D0%BF%D1%80%2A457859877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283%2A783793823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397%D1%83%D0%BF%D1%80%2A451957463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52%2A187395813" TargetMode="External"/><Relationship Id="rId43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08969-A7F9-4396-B420-663E5D17B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27</TotalTime>
  <Pages>9</Pages>
  <Words>3844</Words>
  <Characters>21916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3</cp:revision>
  <cp:lastPrinted>1900-12-31T17:00:00Z</cp:lastPrinted>
  <dcterms:created xsi:type="dcterms:W3CDTF">2019-08-20T08:09:00Z</dcterms:created>
  <dcterms:modified xsi:type="dcterms:W3CDTF">2019-08-20T11:13:00Z</dcterms:modified>
</cp:coreProperties>
</file>