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22C" w:rsidRDefault="006A322C">
      <w:pPr>
        <w:rPr>
          <w:rFonts w:ascii="TextBook" w:hAnsi="TextBook"/>
          <w:lang w:val="en-US"/>
        </w:rPr>
      </w:pPr>
    </w:p>
    <w:p w:rsidR="00412C7A" w:rsidRDefault="00412C7A" w:rsidP="00412C7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12C7A" w:rsidRDefault="00412C7A" w:rsidP="00412C7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12C7A" w:rsidRDefault="00412C7A" w:rsidP="00412C7A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12C7A" w:rsidRDefault="00412C7A" w:rsidP="00412C7A"/>
    <w:p w:rsidR="00412C7A" w:rsidRDefault="002C0229" w:rsidP="00412C7A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/>
                <w:p w:rsidR="00232803" w:rsidRDefault="00232803" w:rsidP="00412C7A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12356323"/>
                  <w:bookmarkStart w:id="1" w:name="_Toc10209226"/>
                  <w:bookmarkStart w:id="2" w:name="_Toc7526663"/>
                  <w:bookmarkStart w:id="3" w:name="_Toc6397119"/>
                  <w:bookmarkStart w:id="4" w:name="_Toc5100283"/>
                  <w:bookmarkStart w:id="5" w:name="_Toc3384978"/>
                  <w:bookmarkStart w:id="6" w:name="_Toc2153593"/>
                  <w:bookmarkStart w:id="7" w:name="_Toc3384767"/>
                  <w:bookmarkStart w:id="8" w:name="_Toc4079719"/>
                  <w:bookmarkStart w:id="9" w:name="_Toc6398750"/>
                  <w:bookmarkStart w:id="10" w:name="_Toc10209600"/>
                  <w:bookmarkStart w:id="11" w:name="_Toc11413456"/>
                  <w:bookmarkStart w:id="12" w:name="_Toc13038641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232803" w:rsidRDefault="00232803" w:rsidP="00412C7A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32803" w:rsidRDefault="00232803" w:rsidP="00412C7A"/>
                <w:p w:rsidR="00232803" w:rsidRDefault="00232803" w:rsidP="00412C7A">
                  <w:pPr>
                    <w:pStyle w:val="a4"/>
                    <w:tabs>
                      <w:tab w:val="left" w:pos="708"/>
                    </w:tabs>
                  </w:pPr>
                </w:p>
                <w:p w:rsidR="00232803" w:rsidRDefault="00232803" w:rsidP="00412C7A"/>
                <w:p w:rsidR="00232803" w:rsidRDefault="00232803" w:rsidP="00412C7A"/>
                <w:p w:rsidR="00232803" w:rsidRDefault="00232803" w:rsidP="00412C7A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</w:t>
                  </w:r>
                  <w:r w:rsidR="006510A5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7</w:t>
                  </w:r>
                </w:p>
                <w:p w:rsidR="00232803" w:rsidRDefault="00232803" w:rsidP="00412C7A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32803" w:rsidRDefault="00232803" w:rsidP="00412C7A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 – 7 июля 2019 г.</w:t>
                  </w:r>
                </w:p>
                <w:p w:rsidR="00232803" w:rsidRDefault="00232803" w:rsidP="00412C7A"/>
                <w:p w:rsidR="00232803" w:rsidRDefault="00232803" w:rsidP="00412C7A"/>
              </w:txbxContent>
            </v:textbox>
          </v:shape>
        </w:pict>
      </w:r>
    </w:p>
    <w:p w:rsidR="00412C7A" w:rsidRDefault="00412C7A" w:rsidP="00412C7A">
      <w:pPr>
        <w:rPr>
          <w:b/>
          <w:sz w:val="36"/>
        </w:rPr>
      </w:pPr>
    </w:p>
    <w:p w:rsidR="00412C7A" w:rsidRDefault="00412C7A" w:rsidP="00412C7A">
      <w:pPr>
        <w:tabs>
          <w:tab w:val="left" w:pos="708"/>
          <w:tab w:val="center" w:pos="4677"/>
          <w:tab w:val="right" w:pos="9355"/>
        </w:tabs>
      </w:pPr>
    </w:p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/>
    <w:p w:rsidR="00412C7A" w:rsidRDefault="00412C7A" w:rsidP="00412C7A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2C0229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412C7A" w:rsidRDefault="00412C7A" w:rsidP="00412C7A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12C7A" w:rsidRDefault="00412C7A" w:rsidP="00412C7A">
      <w:pPr>
        <w:jc w:val="center"/>
        <w:rPr>
          <w:b/>
        </w:rPr>
      </w:pPr>
    </w:p>
    <w:p w:rsidR="00412C7A" w:rsidRDefault="00412C7A" w:rsidP="00412C7A">
      <w:pPr>
        <w:jc w:val="center"/>
        <w:rPr>
          <w:b/>
        </w:rPr>
      </w:pPr>
    </w:p>
    <w:p w:rsidR="00412C7A" w:rsidRDefault="00412C7A" w:rsidP="00412C7A">
      <w:pPr>
        <w:jc w:val="center"/>
        <w:rPr>
          <w:b/>
        </w:rPr>
      </w:pPr>
      <w:r>
        <w:rPr>
          <w:b/>
        </w:rPr>
        <w:t>Уважаемый читатель!</w:t>
      </w:r>
    </w:p>
    <w:p w:rsidR="00412C7A" w:rsidRDefault="00412C7A" w:rsidP="00412C7A">
      <w:pPr>
        <w:jc w:val="center"/>
        <w:rPr>
          <w:b/>
        </w:rPr>
      </w:pPr>
    </w:p>
    <w:p w:rsidR="00412C7A" w:rsidRDefault="00412C7A" w:rsidP="00412C7A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412C7A" w:rsidRDefault="00412C7A" w:rsidP="00412C7A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12C7A" w:rsidRDefault="00412C7A" w:rsidP="00412C7A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12C7A" w:rsidRDefault="00412C7A" w:rsidP="00412C7A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12C7A" w:rsidRDefault="00412C7A" w:rsidP="00412C7A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12C7A" w:rsidRDefault="00412C7A" w:rsidP="00412C7A">
      <w:pPr>
        <w:ind w:firstLine="567"/>
        <w:jc w:val="both"/>
      </w:pPr>
    </w:p>
    <w:p w:rsidR="00412C7A" w:rsidRDefault="00412C7A" w:rsidP="00412C7A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12C7A" w:rsidRDefault="00412C7A" w:rsidP="00412C7A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12C7A" w:rsidRDefault="00412C7A" w:rsidP="00412C7A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12C7A" w:rsidRDefault="00412C7A" w:rsidP="00412C7A">
      <w:pPr>
        <w:ind w:firstLine="567"/>
        <w:jc w:val="center"/>
        <w:rPr>
          <w:b/>
        </w:rPr>
      </w:pPr>
    </w:p>
    <w:p w:rsidR="00412C7A" w:rsidRDefault="00412C7A" w:rsidP="00412C7A">
      <w:pPr>
        <w:ind w:firstLine="567"/>
        <w:jc w:val="center"/>
        <w:rPr>
          <w:b/>
        </w:rPr>
      </w:pPr>
    </w:p>
    <w:p w:rsidR="00412C7A" w:rsidRDefault="00412C7A" w:rsidP="00412C7A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12C7A" w:rsidRDefault="00412C7A" w:rsidP="00412C7A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12C7A" w:rsidRDefault="00412C7A" w:rsidP="00412C7A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12C7A" w:rsidRDefault="00412C7A" w:rsidP="00412C7A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12C7A" w:rsidRDefault="00412C7A" w:rsidP="00412C7A">
      <w:pPr>
        <w:ind w:firstLine="567"/>
        <w:jc w:val="both"/>
      </w:pPr>
      <w:r>
        <w:t>Телефон для справок: 348-36-89.</w:t>
      </w:r>
    </w:p>
    <w:p w:rsidR="00412C7A" w:rsidRDefault="00412C7A" w:rsidP="00412C7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12C7A" w:rsidRDefault="00412C7A" w:rsidP="00412C7A">
      <w:pPr>
        <w:ind w:firstLine="567"/>
        <w:jc w:val="both"/>
      </w:pPr>
      <w:r>
        <w:t xml:space="preserve">               http://www.spsl.nsc.ru/</w:t>
      </w:r>
    </w:p>
    <w:p w:rsidR="00412C7A" w:rsidRDefault="00412C7A" w:rsidP="00412C7A">
      <w:pPr>
        <w:ind w:firstLine="567"/>
        <w:jc w:val="both"/>
      </w:pPr>
    </w:p>
    <w:p w:rsidR="00412C7A" w:rsidRDefault="00412C7A" w:rsidP="00412C7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12C7A" w:rsidRDefault="00412C7A" w:rsidP="00412C7A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12C7A" w:rsidRDefault="00412C7A" w:rsidP="00412C7A">
      <w:r>
        <w:t>Суббота, воскресенье – выходные дни.</w:t>
      </w:r>
    </w:p>
    <w:p w:rsidR="006A322C" w:rsidRPr="00412C7A" w:rsidRDefault="00412C7A" w:rsidP="00412C7A">
      <w:pPr>
        <w:rPr>
          <w:rFonts w:ascii="TextBook" w:hAnsi="TextBook"/>
        </w:rPr>
        <w:sectPr w:rsidR="006A322C" w:rsidRPr="00412C7A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6A322C" w:rsidRDefault="006A322C">
      <w:pPr>
        <w:jc w:val="center"/>
        <w:rPr>
          <w:rFonts w:ascii="TextBook" w:hAnsi="TextBook"/>
          <w:sz w:val="28"/>
        </w:rPr>
      </w:pPr>
      <w:r>
        <w:rPr>
          <w:rFonts w:ascii="TextBook" w:hAnsi="TextBook"/>
          <w:b/>
          <w:sz w:val="28"/>
        </w:rPr>
        <w:lastRenderedPageBreak/>
        <w:t>СОДЕРЖАНИЕ</w:t>
      </w:r>
    </w:p>
    <w:p w:rsidR="00BC5795" w:rsidRPr="00190745" w:rsidRDefault="0014635F" w:rsidP="00BC5795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r w:rsidRPr="00190745">
        <w:rPr>
          <w:sz w:val="24"/>
          <w:szCs w:val="24"/>
        </w:rPr>
        <w:fldChar w:fldCharType="begin"/>
      </w:r>
      <w:r w:rsidR="00BC5795" w:rsidRPr="00190745">
        <w:rPr>
          <w:sz w:val="24"/>
          <w:szCs w:val="24"/>
        </w:rPr>
        <w:instrText xml:space="preserve"> TOC \o "1-3" \h \z \u </w:instrText>
      </w:r>
      <w:r w:rsidRPr="00190745">
        <w:rPr>
          <w:sz w:val="24"/>
          <w:szCs w:val="24"/>
        </w:rPr>
        <w:fldChar w:fldCharType="separate"/>
      </w:r>
      <w:hyperlink w:anchor="_Toc14249221" w:history="1">
        <w:r w:rsidR="00BC5795" w:rsidRPr="00190745">
          <w:rPr>
            <w:rStyle w:val="ac"/>
            <w:sz w:val="24"/>
            <w:szCs w:val="24"/>
          </w:rPr>
          <w:t>НОВЫЕ ПОСТУПЛЕНИЯ</w:t>
        </w:r>
        <w:r w:rsidR="00BC5795" w:rsidRPr="00190745">
          <w:rPr>
            <w:webHidden/>
            <w:sz w:val="24"/>
            <w:szCs w:val="24"/>
          </w:rPr>
          <w:tab/>
        </w:r>
        <w:r w:rsidRPr="00190745">
          <w:rPr>
            <w:webHidden/>
            <w:sz w:val="24"/>
            <w:szCs w:val="24"/>
          </w:rPr>
          <w:fldChar w:fldCharType="begin"/>
        </w:r>
        <w:r w:rsidR="00BC5795" w:rsidRPr="00190745">
          <w:rPr>
            <w:webHidden/>
            <w:sz w:val="24"/>
            <w:szCs w:val="24"/>
          </w:rPr>
          <w:instrText xml:space="preserve"> PAGEREF _Toc14249221 \h </w:instrText>
        </w:r>
        <w:r w:rsidRPr="00190745">
          <w:rPr>
            <w:webHidden/>
            <w:sz w:val="24"/>
            <w:szCs w:val="24"/>
          </w:rPr>
        </w:r>
        <w:r w:rsidRPr="00190745">
          <w:rPr>
            <w:webHidden/>
            <w:sz w:val="24"/>
            <w:szCs w:val="24"/>
          </w:rPr>
          <w:fldChar w:fldCharType="separate"/>
        </w:r>
        <w:r w:rsidR="00BC5795" w:rsidRPr="00190745">
          <w:rPr>
            <w:webHidden/>
            <w:sz w:val="24"/>
            <w:szCs w:val="24"/>
          </w:rPr>
          <w:t>4</w:t>
        </w:r>
        <w:r w:rsidRPr="00190745">
          <w:rPr>
            <w:webHidden/>
            <w:sz w:val="24"/>
            <w:szCs w:val="24"/>
          </w:rPr>
          <w:fldChar w:fldCharType="end"/>
        </w:r>
      </w:hyperlink>
    </w:p>
    <w:p w:rsidR="00BC5795" w:rsidRPr="00190745" w:rsidRDefault="002C0229" w:rsidP="00BC5795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222" w:history="1">
        <w:r w:rsidR="00BC5795" w:rsidRPr="00190745">
          <w:rPr>
            <w:rStyle w:val="ac"/>
            <w:sz w:val="24"/>
            <w:szCs w:val="24"/>
          </w:rPr>
          <w:t>Сельское хозяйство</w:t>
        </w:r>
        <w:r w:rsidR="00BC5795" w:rsidRPr="00190745">
          <w:rPr>
            <w:webHidden/>
            <w:sz w:val="24"/>
            <w:szCs w:val="24"/>
          </w:rPr>
          <w:tab/>
        </w:r>
        <w:r w:rsidR="00925D71" w:rsidRPr="00190745">
          <w:rPr>
            <w:webHidden/>
            <w:sz w:val="24"/>
            <w:szCs w:val="24"/>
          </w:rPr>
          <w:t>…..</w:t>
        </w:r>
        <w:r w:rsidR="0014635F" w:rsidRPr="00190745">
          <w:rPr>
            <w:webHidden/>
            <w:sz w:val="24"/>
            <w:szCs w:val="24"/>
          </w:rPr>
          <w:fldChar w:fldCharType="begin"/>
        </w:r>
        <w:r w:rsidR="00BC5795" w:rsidRPr="00190745">
          <w:rPr>
            <w:webHidden/>
            <w:sz w:val="24"/>
            <w:szCs w:val="24"/>
          </w:rPr>
          <w:instrText xml:space="preserve"> PAGEREF _Toc14249222 \h </w:instrText>
        </w:r>
        <w:r w:rsidR="0014635F" w:rsidRPr="00190745">
          <w:rPr>
            <w:webHidden/>
            <w:sz w:val="24"/>
            <w:szCs w:val="24"/>
          </w:rPr>
        </w:r>
        <w:r w:rsidR="0014635F" w:rsidRPr="00190745">
          <w:rPr>
            <w:webHidden/>
            <w:sz w:val="24"/>
            <w:szCs w:val="24"/>
          </w:rPr>
          <w:fldChar w:fldCharType="separate"/>
        </w:r>
        <w:r w:rsidR="00BC5795" w:rsidRPr="00190745">
          <w:rPr>
            <w:webHidden/>
            <w:sz w:val="24"/>
            <w:szCs w:val="24"/>
          </w:rPr>
          <w:t>4</w:t>
        </w:r>
        <w:r w:rsidR="0014635F" w:rsidRPr="00190745">
          <w:rPr>
            <w:webHidden/>
            <w:sz w:val="24"/>
            <w:szCs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3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Общие вопросы сельского хозяйства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_Toc14249223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4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4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Почвоведение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_Toc14249224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4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5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Сельскохозяйственная мелиорация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_Toc14249225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4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6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Растениеводство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_Toc14249226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4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7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Защита растений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_Toc14249227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5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8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Животноводство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_Toc14249228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6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29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Ветеринария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_Toc14249229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6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21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4249230" w:history="1">
        <w:r w:rsidR="00BC5795" w:rsidRPr="00190745">
          <w:rPr>
            <w:rStyle w:val="ac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ab/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instrText xml:space="preserve"> PAGEREF _Toc14249230 \h </w:instrText>
        </w:r>
        <w:r w:rsidR="0014635F" w:rsidRPr="00190745">
          <w:rPr>
            <w:rFonts w:ascii="Times New Roman" w:hAnsi="Times New Roman"/>
            <w:noProof/>
            <w:webHidden/>
            <w:sz w:val="24"/>
          </w:rPr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BC5795" w:rsidRPr="00190745">
          <w:rPr>
            <w:rFonts w:ascii="Times New Roman" w:hAnsi="Times New Roman"/>
            <w:noProof/>
            <w:webHidden/>
            <w:sz w:val="24"/>
          </w:rPr>
          <w:t>6</w:t>
        </w:r>
        <w:r w:rsidR="0014635F" w:rsidRPr="00190745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BC5795" w:rsidRPr="00190745" w:rsidRDefault="002C0229" w:rsidP="00BC5795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231" w:history="1">
        <w:r w:rsidR="00BC5795" w:rsidRPr="00190745">
          <w:rPr>
            <w:rStyle w:val="ac"/>
            <w:sz w:val="24"/>
            <w:szCs w:val="24"/>
          </w:rPr>
          <w:t>Лесное хозяйство</w:t>
        </w:r>
        <w:r w:rsidR="00BC5795" w:rsidRPr="00190745">
          <w:rPr>
            <w:webHidden/>
            <w:sz w:val="24"/>
            <w:szCs w:val="24"/>
          </w:rPr>
          <w:tab/>
        </w:r>
        <w:r w:rsidR="0014635F" w:rsidRPr="00190745">
          <w:rPr>
            <w:webHidden/>
            <w:sz w:val="24"/>
            <w:szCs w:val="24"/>
          </w:rPr>
          <w:fldChar w:fldCharType="begin"/>
        </w:r>
        <w:r w:rsidR="00BC5795" w:rsidRPr="00190745">
          <w:rPr>
            <w:webHidden/>
            <w:sz w:val="24"/>
            <w:szCs w:val="24"/>
          </w:rPr>
          <w:instrText xml:space="preserve"> PAGEREF _Toc14249231 \h </w:instrText>
        </w:r>
        <w:r w:rsidR="0014635F" w:rsidRPr="00190745">
          <w:rPr>
            <w:webHidden/>
            <w:sz w:val="24"/>
            <w:szCs w:val="24"/>
          </w:rPr>
        </w:r>
        <w:r w:rsidR="0014635F" w:rsidRPr="00190745">
          <w:rPr>
            <w:webHidden/>
            <w:sz w:val="24"/>
            <w:szCs w:val="24"/>
          </w:rPr>
          <w:fldChar w:fldCharType="separate"/>
        </w:r>
        <w:r w:rsidR="00BC5795" w:rsidRPr="00190745">
          <w:rPr>
            <w:webHidden/>
            <w:sz w:val="24"/>
            <w:szCs w:val="24"/>
          </w:rPr>
          <w:t>7</w:t>
        </w:r>
        <w:r w:rsidR="0014635F" w:rsidRPr="00190745">
          <w:rPr>
            <w:webHidden/>
            <w:sz w:val="24"/>
            <w:szCs w:val="24"/>
          </w:rPr>
          <w:fldChar w:fldCharType="end"/>
        </w:r>
      </w:hyperlink>
    </w:p>
    <w:p w:rsidR="00BC5795" w:rsidRPr="00190745" w:rsidRDefault="002C0229" w:rsidP="00BC5795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232" w:history="1">
        <w:r w:rsidR="00BC5795" w:rsidRPr="00190745">
          <w:rPr>
            <w:rStyle w:val="ac"/>
            <w:sz w:val="24"/>
            <w:szCs w:val="24"/>
          </w:rPr>
          <w:t>Универсальная тематика</w:t>
        </w:r>
        <w:r w:rsidR="00BC5795" w:rsidRPr="00190745">
          <w:rPr>
            <w:webHidden/>
            <w:sz w:val="24"/>
            <w:szCs w:val="24"/>
          </w:rPr>
          <w:tab/>
        </w:r>
        <w:r w:rsidR="0014635F" w:rsidRPr="00190745">
          <w:rPr>
            <w:webHidden/>
            <w:sz w:val="24"/>
            <w:szCs w:val="24"/>
          </w:rPr>
          <w:fldChar w:fldCharType="begin"/>
        </w:r>
        <w:r w:rsidR="00BC5795" w:rsidRPr="00190745">
          <w:rPr>
            <w:webHidden/>
            <w:sz w:val="24"/>
            <w:szCs w:val="24"/>
          </w:rPr>
          <w:instrText xml:space="preserve"> PAGEREF _Toc14249232 \h </w:instrText>
        </w:r>
        <w:r w:rsidR="0014635F" w:rsidRPr="00190745">
          <w:rPr>
            <w:webHidden/>
            <w:sz w:val="24"/>
            <w:szCs w:val="24"/>
          </w:rPr>
        </w:r>
        <w:r w:rsidR="0014635F" w:rsidRPr="00190745">
          <w:rPr>
            <w:webHidden/>
            <w:sz w:val="24"/>
            <w:szCs w:val="24"/>
          </w:rPr>
          <w:fldChar w:fldCharType="separate"/>
        </w:r>
        <w:r w:rsidR="00BC5795" w:rsidRPr="00190745">
          <w:rPr>
            <w:webHidden/>
            <w:sz w:val="24"/>
            <w:szCs w:val="24"/>
          </w:rPr>
          <w:t>7</w:t>
        </w:r>
        <w:r w:rsidR="0014635F" w:rsidRPr="00190745">
          <w:rPr>
            <w:webHidden/>
            <w:sz w:val="24"/>
            <w:szCs w:val="24"/>
          </w:rPr>
          <w:fldChar w:fldCharType="end"/>
        </w:r>
      </w:hyperlink>
    </w:p>
    <w:p w:rsidR="00BC5795" w:rsidRPr="00190745" w:rsidRDefault="002C0229" w:rsidP="00BC5795">
      <w:pPr>
        <w:pStyle w:val="11"/>
        <w:spacing w:line="360" w:lineRule="auto"/>
        <w:rPr>
          <w:rFonts w:eastAsiaTheme="minorEastAsia"/>
          <w:spacing w:val="0"/>
          <w:sz w:val="24"/>
          <w:szCs w:val="24"/>
        </w:rPr>
      </w:pPr>
      <w:hyperlink w:anchor="_Toc14249233" w:history="1">
        <w:r w:rsidR="00BC5795" w:rsidRPr="00190745">
          <w:rPr>
            <w:rStyle w:val="ac"/>
            <w:sz w:val="24"/>
            <w:szCs w:val="24"/>
          </w:rPr>
          <w:t>ТЕКУЩЕЕ ЗАКОНОДАТЕЛЬСТВО: КРАТКИЙ ОБЗОР</w:t>
        </w:r>
        <w:r w:rsidR="00BC5795" w:rsidRPr="00190745">
          <w:rPr>
            <w:webHidden/>
            <w:sz w:val="24"/>
            <w:szCs w:val="24"/>
          </w:rPr>
          <w:tab/>
        </w:r>
        <w:r w:rsidR="0014635F" w:rsidRPr="00190745">
          <w:rPr>
            <w:webHidden/>
            <w:sz w:val="24"/>
            <w:szCs w:val="24"/>
          </w:rPr>
          <w:fldChar w:fldCharType="begin"/>
        </w:r>
        <w:r w:rsidR="00BC5795" w:rsidRPr="00190745">
          <w:rPr>
            <w:webHidden/>
            <w:sz w:val="24"/>
            <w:szCs w:val="24"/>
          </w:rPr>
          <w:instrText xml:space="preserve"> PAGEREF _Toc14249233 \h </w:instrText>
        </w:r>
        <w:r w:rsidR="0014635F" w:rsidRPr="00190745">
          <w:rPr>
            <w:webHidden/>
            <w:sz w:val="24"/>
            <w:szCs w:val="24"/>
          </w:rPr>
        </w:r>
        <w:r w:rsidR="0014635F" w:rsidRPr="00190745">
          <w:rPr>
            <w:webHidden/>
            <w:sz w:val="24"/>
            <w:szCs w:val="24"/>
          </w:rPr>
          <w:fldChar w:fldCharType="separate"/>
        </w:r>
        <w:r w:rsidR="00BC5795" w:rsidRPr="00190745">
          <w:rPr>
            <w:webHidden/>
            <w:sz w:val="24"/>
            <w:szCs w:val="24"/>
          </w:rPr>
          <w:t>8</w:t>
        </w:r>
        <w:r w:rsidR="0014635F" w:rsidRPr="00190745">
          <w:rPr>
            <w:webHidden/>
            <w:sz w:val="24"/>
            <w:szCs w:val="24"/>
          </w:rPr>
          <w:fldChar w:fldCharType="end"/>
        </w:r>
      </w:hyperlink>
    </w:p>
    <w:p w:rsidR="006A322C" w:rsidRPr="0003095C" w:rsidRDefault="0014635F" w:rsidP="00BC5795">
      <w:pPr>
        <w:spacing w:line="360" w:lineRule="auto"/>
        <w:rPr>
          <w:rFonts w:ascii="TextBook" w:hAnsi="TextBook"/>
        </w:rPr>
      </w:pPr>
      <w:r w:rsidRPr="00190745">
        <w:fldChar w:fldCharType="end"/>
      </w:r>
    </w:p>
    <w:p w:rsidR="006A322C" w:rsidRPr="0003095C" w:rsidRDefault="006A322C">
      <w:pPr>
        <w:rPr>
          <w:rFonts w:ascii="TextBook" w:hAnsi="TextBook"/>
        </w:rPr>
      </w:pPr>
    </w:p>
    <w:p w:rsidR="006A322C" w:rsidRDefault="006A322C">
      <w:pPr>
        <w:rPr>
          <w:rFonts w:ascii="TextBook" w:hAnsi="TextBook"/>
        </w:rPr>
      </w:pPr>
    </w:p>
    <w:p w:rsidR="00622353" w:rsidRDefault="00622353" w:rsidP="00622353">
      <w:pPr>
        <w:spacing w:line="276" w:lineRule="auto"/>
        <w:jc w:val="center"/>
      </w:pPr>
      <w:r>
        <w:t>Уважаемые пользователи Библиотеки!</w:t>
      </w:r>
    </w:p>
    <w:p w:rsidR="00622353" w:rsidRDefault="00622353" w:rsidP="00622353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622353" w:rsidRDefault="00622353" w:rsidP="00622353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622353" w:rsidRDefault="00622353" w:rsidP="00622353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622353" w:rsidRDefault="00622353" w:rsidP="00622353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622353" w:rsidRDefault="00622353" w:rsidP="00622353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622353" w:rsidRDefault="00622353" w:rsidP="00622353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622353" w:rsidRDefault="00622353" w:rsidP="00622353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622353" w:rsidRDefault="00622353" w:rsidP="00622353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622353" w:rsidRDefault="00622353" w:rsidP="00622353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622353" w:rsidRDefault="00622353" w:rsidP="00622353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622353" w:rsidRDefault="00622353" w:rsidP="00622353">
      <w:pPr>
        <w:spacing w:line="276" w:lineRule="auto"/>
        <w:rPr>
          <w:rFonts w:ascii="TextBook" w:hAnsi="TextBook"/>
        </w:r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622353" w:rsidRDefault="00622353">
      <w:pPr>
        <w:rPr>
          <w:rFonts w:ascii="TextBook" w:hAnsi="TextBook"/>
        </w:rPr>
        <w:sectPr w:rsidR="00622353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6A322C" w:rsidRPr="0003095C" w:rsidRDefault="006A322C">
      <w:pPr>
        <w:rPr>
          <w:rFonts w:ascii="TextBook" w:hAnsi="TextBook"/>
        </w:rPr>
      </w:pPr>
    </w:p>
    <w:p w:rsidR="00F37A3B" w:rsidRPr="00F37A3B" w:rsidRDefault="00F37A3B" w:rsidP="00F37A3B">
      <w:pPr>
        <w:pStyle w:val="1"/>
        <w:rPr>
          <w:rFonts w:ascii="Times New Roman" w:hAnsi="Times New Roman" w:cs="Times New Roman"/>
        </w:rPr>
      </w:pPr>
      <w:bookmarkStart w:id="13" w:name="_Toc14249221"/>
      <w:r w:rsidRPr="00F37A3B">
        <w:rPr>
          <w:rFonts w:ascii="Times New Roman" w:hAnsi="Times New Roman" w:cs="Times New Roman"/>
        </w:rPr>
        <w:t>НОВЫЕ ПОСТУПЛЕНИЯ</w:t>
      </w:r>
      <w:bookmarkEnd w:id="13"/>
    </w:p>
    <w:p w:rsidR="00F37A3B" w:rsidRPr="00F37A3B" w:rsidRDefault="00F37A3B" w:rsidP="00F37A3B">
      <w:pPr>
        <w:pStyle w:val="1"/>
        <w:rPr>
          <w:rFonts w:ascii="Times New Roman" w:hAnsi="Times New Roman" w:cs="Times New Roman"/>
        </w:rPr>
      </w:pPr>
      <w:bookmarkStart w:id="14" w:name="_Toc14249222"/>
      <w:r w:rsidRPr="00F37A3B">
        <w:rPr>
          <w:rFonts w:ascii="Times New Roman" w:hAnsi="Times New Roman" w:cs="Times New Roman"/>
        </w:rPr>
        <w:t>Сельское хозяйство</w:t>
      </w:r>
      <w:bookmarkEnd w:id="14"/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15" w:name="_Toc14249223"/>
      <w:r w:rsidRPr="00F37A3B">
        <w:rPr>
          <w:rFonts w:ascii="Times New Roman" w:hAnsi="Times New Roman" w:cs="Times New Roman"/>
          <w:szCs w:val="24"/>
        </w:rPr>
        <w:t>Общие вопросы сельского хозяйства</w:t>
      </w:r>
      <w:bookmarkEnd w:id="15"/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1. Биотехнология</w:t>
      </w:r>
      <w:r w:rsidRPr="00F37A3B">
        <w:rPr>
          <w:rFonts w:ascii="Times New Roman" w:hAnsi="Times New Roman"/>
          <w:sz w:val="24"/>
          <w:szCs w:val="24"/>
        </w:rPr>
        <w:t xml:space="preserve"> и общество в XXI веке : сборник статей/ 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образования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Алт</w:t>
      </w:r>
      <w:proofErr w:type="spellEnd"/>
      <w:r w:rsidRPr="00F37A3B">
        <w:rPr>
          <w:rFonts w:ascii="Times New Roman" w:hAnsi="Times New Roman"/>
          <w:sz w:val="24"/>
          <w:szCs w:val="24"/>
        </w:rPr>
        <w:t>. гос.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т; </w:t>
      </w:r>
      <w:proofErr w:type="spellStart"/>
      <w:r w:rsidRPr="00F37A3B">
        <w:rPr>
          <w:rFonts w:ascii="Times New Roman" w:hAnsi="Times New Roman"/>
          <w:sz w:val="24"/>
          <w:szCs w:val="24"/>
        </w:rPr>
        <w:t>редкол</w:t>
      </w:r>
      <w:proofErr w:type="spellEnd"/>
      <w:r w:rsidRPr="00F37A3B">
        <w:rPr>
          <w:rFonts w:ascii="Times New Roman" w:hAnsi="Times New Roman"/>
          <w:sz w:val="24"/>
          <w:szCs w:val="24"/>
        </w:rPr>
        <w:t>.: М. М. Силантьева (гл. ред.) [и др.]. ‒ Барнаул: Изд</w:t>
      </w:r>
      <w:r w:rsidR="00232803">
        <w:rPr>
          <w:rFonts w:ascii="Times New Roman" w:hAnsi="Times New Roman"/>
          <w:sz w:val="24"/>
          <w:szCs w:val="24"/>
        </w:rPr>
        <w:t>-</w:t>
      </w:r>
      <w:r w:rsidRPr="00F37A3B">
        <w:rPr>
          <w:rFonts w:ascii="Times New Roman" w:hAnsi="Times New Roman"/>
          <w:sz w:val="24"/>
          <w:szCs w:val="24"/>
        </w:rPr>
        <w:t xml:space="preserve">во </w:t>
      </w:r>
      <w:proofErr w:type="spellStart"/>
      <w:r w:rsidRPr="00F37A3B">
        <w:rPr>
          <w:rFonts w:ascii="Times New Roman" w:hAnsi="Times New Roman"/>
          <w:sz w:val="24"/>
          <w:szCs w:val="24"/>
        </w:rPr>
        <w:t>АлтГУ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474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 в конце ст. (Шифр Г2019‒1607)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16" w:name="_Toc14249224"/>
      <w:r w:rsidRPr="00F37A3B">
        <w:rPr>
          <w:rFonts w:ascii="Times New Roman" w:hAnsi="Times New Roman" w:cs="Times New Roman"/>
          <w:szCs w:val="24"/>
        </w:rPr>
        <w:t>Почвоведение</w:t>
      </w:r>
      <w:bookmarkEnd w:id="16"/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Родикова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А. В. </w:t>
      </w:r>
      <w:r w:rsidRPr="00F37A3B">
        <w:rPr>
          <w:rFonts w:ascii="Times New Roman" w:hAnsi="Times New Roman"/>
          <w:sz w:val="24"/>
          <w:szCs w:val="24"/>
        </w:rPr>
        <w:t xml:space="preserve">Экология почв сельскохозяйственных угодий : практикум/ А. В. </w:t>
      </w:r>
      <w:proofErr w:type="spellStart"/>
      <w:r w:rsidRPr="00F37A3B">
        <w:rPr>
          <w:rFonts w:ascii="Times New Roman" w:hAnsi="Times New Roman"/>
          <w:sz w:val="24"/>
          <w:szCs w:val="24"/>
        </w:rPr>
        <w:t>Родикова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С. П. </w:t>
      </w:r>
      <w:proofErr w:type="spellStart"/>
      <w:r w:rsidRPr="00F37A3B">
        <w:rPr>
          <w:rFonts w:ascii="Times New Roman" w:hAnsi="Times New Roman"/>
          <w:sz w:val="24"/>
          <w:szCs w:val="24"/>
        </w:rPr>
        <w:t>Кулижский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отв. ред. А. В. </w:t>
      </w:r>
      <w:proofErr w:type="spellStart"/>
      <w:r w:rsidRPr="00F37A3B">
        <w:rPr>
          <w:rFonts w:ascii="Times New Roman" w:hAnsi="Times New Roman"/>
          <w:sz w:val="24"/>
          <w:szCs w:val="24"/>
        </w:rPr>
        <w:t>Родикова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образования Рос. Федерации, Нац. </w:t>
      </w:r>
      <w:proofErr w:type="spellStart"/>
      <w:r w:rsidRPr="00F37A3B">
        <w:rPr>
          <w:rFonts w:ascii="Times New Roman" w:hAnsi="Times New Roman"/>
          <w:sz w:val="24"/>
          <w:szCs w:val="24"/>
        </w:rPr>
        <w:t>и</w:t>
      </w:r>
      <w:r w:rsidRPr="00F37A3B">
        <w:rPr>
          <w:rFonts w:ascii="Times New Roman" w:hAnsi="Times New Roman"/>
          <w:sz w:val="24"/>
          <w:szCs w:val="24"/>
        </w:rPr>
        <w:t>с</w:t>
      </w:r>
      <w:r w:rsidRPr="00F37A3B">
        <w:rPr>
          <w:rFonts w:ascii="Times New Roman" w:hAnsi="Times New Roman"/>
          <w:sz w:val="24"/>
          <w:szCs w:val="24"/>
        </w:rPr>
        <w:t>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Том. гос. ун</w:t>
      </w:r>
      <w:r w:rsidRPr="00F37A3B">
        <w:rPr>
          <w:rFonts w:ascii="Times New Roman" w:hAnsi="Times New Roman"/>
          <w:sz w:val="24"/>
          <w:szCs w:val="24"/>
        </w:rPr>
        <w:noBreakHyphen/>
        <w:t>т, Ин</w:t>
      </w:r>
      <w:r w:rsidRPr="00F37A3B">
        <w:rPr>
          <w:rFonts w:ascii="Times New Roman" w:hAnsi="Times New Roman"/>
          <w:sz w:val="24"/>
          <w:szCs w:val="24"/>
        </w:rPr>
        <w:noBreakHyphen/>
        <w:t>т биологии, экологии, почвоведения, сел. и лесного хоз-ва, Каф. почвовед</w:t>
      </w:r>
      <w:r w:rsidRPr="00F37A3B">
        <w:rPr>
          <w:rFonts w:ascii="Times New Roman" w:hAnsi="Times New Roman"/>
          <w:sz w:val="24"/>
          <w:szCs w:val="24"/>
        </w:rPr>
        <w:t>е</w:t>
      </w:r>
      <w:r w:rsidRPr="00F37A3B">
        <w:rPr>
          <w:rFonts w:ascii="Times New Roman" w:hAnsi="Times New Roman"/>
          <w:sz w:val="24"/>
          <w:szCs w:val="24"/>
        </w:rPr>
        <w:t>ния и экологии почв. ‒ Томск: Изд</w:t>
      </w:r>
      <w:r w:rsidR="00232803">
        <w:rPr>
          <w:rFonts w:ascii="Times New Roman" w:hAnsi="Times New Roman"/>
          <w:sz w:val="24"/>
          <w:szCs w:val="24"/>
        </w:rPr>
        <w:t xml:space="preserve">. </w:t>
      </w:r>
      <w:r w:rsidRPr="00F37A3B">
        <w:rPr>
          <w:rFonts w:ascii="Times New Roman" w:hAnsi="Times New Roman"/>
          <w:sz w:val="24"/>
          <w:szCs w:val="24"/>
        </w:rPr>
        <w:t>дом Т</w:t>
      </w:r>
      <w:r w:rsidR="00232803">
        <w:rPr>
          <w:rFonts w:ascii="Times New Roman" w:hAnsi="Times New Roman"/>
          <w:sz w:val="24"/>
          <w:szCs w:val="24"/>
        </w:rPr>
        <w:t>ГУ</w:t>
      </w:r>
      <w:r w:rsidRPr="00F37A3B">
        <w:rPr>
          <w:rFonts w:ascii="Times New Roman" w:hAnsi="Times New Roman"/>
          <w:sz w:val="24"/>
          <w:szCs w:val="24"/>
        </w:rPr>
        <w:t xml:space="preserve">, 2019. ‒ 100 с.: табл.;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81‒84 (35 назв.). (Шифр Г2019‒4032)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17" w:name="_Toc14249225"/>
      <w:r w:rsidRPr="00F37A3B">
        <w:rPr>
          <w:rFonts w:ascii="Times New Roman" w:hAnsi="Times New Roman" w:cs="Times New Roman"/>
          <w:szCs w:val="24"/>
        </w:rPr>
        <w:t>Сельскохозяйственная мелиорация</w:t>
      </w:r>
      <w:bookmarkEnd w:id="17"/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3. Переувлажнение</w:t>
      </w:r>
      <w:r w:rsidRPr="00F37A3B">
        <w:rPr>
          <w:rFonts w:ascii="Times New Roman" w:hAnsi="Times New Roman"/>
          <w:sz w:val="24"/>
          <w:szCs w:val="24"/>
        </w:rPr>
        <w:t xml:space="preserve"> и подтопление земель в регионах России/ В. В. Разумов, А. Л. Иванов, И. Ю. Савин [и др.]; под ред. д-ра геогр. наук В. В. </w:t>
      </w:r>
      <w:proofErr w:type="spellStart"/>
      <w:r w:rsidRPr="00F37A3B">
        <w:rPr>
          <w:rFonts w:ascii="Times New Roman" w:hAnsi="Times New Roman"/>
          <w:sz w:val="24"/>
          <w:szCs w:val="24"/>
        </w:rPr>
        <w:t>Разумова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отв. ред.Н. В. </w:t>
      </w:r>
      <w:proofErr w:type="spellStart"/>
      <w:r w:rsidRPr="00F37A3B">
        <w:rPr>
          <w:rFonts w:ascii="Times New Roman" w:hAnsi="Times New Roman"/>
          <w:sz w:val="24"/>
          <w:szCs w:val="24"/>
        </w:rPr>
        <w:t>Разумова</w:t>
      </w:r>
      <w:proofErr w:type="spellEnd"/>
      <w:r w:rsidRPr="00F37A3B">
        <w:rPr>
          <w:rFonts w:ascii="Times New Roman" w:hAnsi="Times New Roman"/>
          <w:sz w:val="24"/>
          <w:szCs w:val="24"/>
        </w:rPr>
        <w:t>; Почв.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им. В. В. Докучаева. ‒ Москва: Буки Веди, 2018. ‒ 279 с.: ил.; 30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246‒273. (Шифр Е2019‒483)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18" w:name="_Toc14249226"/>
      <w:r w:rsidRPr="00F37A3B">
        <w:rPr>
          <w:rFonts w:ascii="Times New Roman" w:hAnsi="Times New Roman" w:cs="Times New Roman"/>
          <w:szCs w:val="24"/>
        </w:rPr>
        <w:t>Растениеводство</w:t>
      </w:r>
      <w:bookmarkEnd w:id="18"/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4. Возделывание</w:t>
      </w:r>
      <w:r w:rsidRPr="00F37A3B">
        <w:rPr>
          <w:rFonts w:ascii="Times New Roman" w:hAnsi="Times New Roman"/>
          <w:sz w:val="24"/>
          <w:szCs w:val="24"/>
        </w:rPr>
        <w:t xml:space="preserve"> однодомной конопли посевной среднерусского экотипа : практические рек</w:t>
      </w:r>
      <w:r w:rsidRPr="00F37A3B">
        <w:rPr>
          <w:rFonts w:ascii="Times New Roman" w:hAnsi="Times New Roman"/>
          <w:sz w:val="24"/>
          <w:szCs w:val="24"/>
        </w:rPr>
        <w:t>о</w:t>
      </w:r>
      <w:r w:rsidRPr="00F37A3B">
        <w:rPr>
          <w:rFonts w:ascii="Times New Roman" w:hAnsi="Times New Roman"/>
          <w:sz w:val="24"/>
          <w:szCs w:val="24"/>
        </w:rPr>
        <w:t xml:space="preserve">мендации/ М-во сел. хоз-ва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Пенз</w:t>
      </w:r>
      <w:proofErr w:type="spellEnd"/>
      <w:r w:rsidRPr="00F37A3B">
        <w:rPr>
          <w:rFonts w:ascii="Times New Roman" w:hAnsi="Times New Roman"/>
          <w:sz w:val="24"/>
          <w:szCs w:val="24"/>
        </w:rPr>
        <w:t>.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исслед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хоз-ва, Агропром. </w:t>
      </w:r>
      <w:proofErr w:type="spellStart"/>
      <w:r w:rsidRPr="00F37A3B">
        <w:rPr>
          <w:rFonts w:ascii="Times New Roman" w:hAnsi="Times New Roman"/>
          <w:sz w:val="24"/>
          <w:szCs w:val="24"/>
        </w:rPr>
        <w:t>ассоц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коноплеводов; сост.: В. А. Серков [и др.]. ‒ Пенза: </w:t>
      </w:r>
      <w:proofErr w:type="spellStart"/>
      <w:r w:rsidRPr="00F37A3B">
        <w:rPr>
          <w:rFonts w:ascii="Times New Roman" w:hAnsi="Times New Roman"/>
          <w:sz w:val="24"/>
          <w:szCs w:val="24"/>
        </w:rPr>
        <w:t>ПензНИИСХ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52 с.: табл.; 21 см +Прил.: с. 52.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50‒51 (14 назв.). (Шифр Г2019‒2660)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5. Горные</w:t>
      </w:r>
      <w:r w:rsidRPr="00F37A3B">
        <w:rPr>
          <w:rFonts w:ascii="Times New Roman" w:hAnsi="Times New Roman"/>
          <w:sz w:val="24"/>
          <w:szCs w:val="24"/>
        </w:rPr>
        <w:t xml:space="preserve"> лугопастбищные угодья Северного Кавказа. Пути предотвращения деградации, во</w:t>
      </w:r>
      <w:r w:rsidRPr="00F37A3B">
        <w:rPr>
          <w:rFonts w:ascii="Times New Roman" w:hAnsi="Times New Roman"/>
          <w:sz w:val="24"/>
          <w:szCs w:val="24"/>
        </w:rPr>
        <w:t>с</w:t>
      </w:r>
      <w:r w:rsidRPr="00F37A3B">
        <w:rPr>
          <w:rFonts w:ascii="Times New Roman" w:hAnsi="Times New Roman"/>
          <w:sz w:val="24"/>
          <w:szCs w:val="24"/>
        </w:rPr>
        <w:t>становления их плодородия и повышения продуктивности/ И. Э. Солдатова, Э. Д. Солдатов, А. А. Абаев [и др.]; Северо-</w:t>
      </w:r>
      <w:proofErr w:type="spellStart"/>
      <w:r w:rsidRPr="00F37A3B">
        <w:rPr>
          <w:rFonts w:ascii="Times New Roman" w:hAnsi="Times New Roman"/>
          <w:sz w:val="24"/>
          <w:szCs w:val="24"/>
        </w:rPr>
        <w:t>Кавк</w:t>
      </w:r>
      <w:proofErr w:type="spellEnd"/>
      <w:r w:rsidRPr="00F37A3B">
        <w:rPr>
          <w:rFonts w:ascii="Times New Roman" w:hAnsi="Times New Roman"/>
          <w:sz w:val="24"/>
          <w:szCs w:val="24"/>
        </w:rPr>
        <w:t>.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исслед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гор. и </w:t>
      </w:r>
      <w:proofErr w:type="spellStart"/>
      <w:r w:rsidRPr="00F37A3B">
        <w:rPr>
          <w:rFonts w:ascii="Times New Roman" w:hAnsi="Times New Roman"/>
          <w:sz w:val="24"/>
          <w:szCs w:val="24"/>
        </w:rPr>
        <w:t>предгор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сел. хоз-ва ‒ фил.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>. науч. центра "</w:t>
      </w:r>
      <w:proofErr w:type="spellStart"/>
      <w:r w:rsidRPr="00F37A3B">
        <w:rPr>
          <w:rFonts w:ascii="Times New Roman" w:hAnsi="Times New Roman"/>
          <w:sz w:val="24"/>
          <w:szCs w:val="24"/>
        </w:rPr>
        <w:t>Владикавк</w:t>
      </w:r>
      <w:proofErr w:type="spellEnd"/>
      <w:r w:rsidRPr="00F37A3B">
        <w:rPr>
          <w:rFonts w:ascii="Times New Roman" w:hAnsi="Times New Roman"/>
          <w:sz w:val="24"/>
          <w:szCs w:val="24"/>
        </w:rPr>
        <w:t>. науч. центр Ро</w:t>
      </w:r>
      <w:r w:rsidR="00232803">
        <w:rPr>
          <w:rFonts w:ascii="Times New Roman" w:hAnsi="Times New Roman"/>
          <w:sz w:val="24"/>
          <w:szCs w:val="24"/>
        </w:rPr>
        <w:t xml:space="preserve">с. акад. наук". ‒ Владикавказ: </w:t>
      </w:r>
      <w:r w:rsidRPr="00F37A3B">
        <w:rPr>
          <w:rFonts w:ascii="Times New Roman" w:hAnsi="Times New Roman"/>
          <w:sz w:val="24"/>
          <w:szCs w:val="24"/>
        </w:rPr>
        <w:t xml:space="preserve">Мавр, 2018. ‒ 45 с.: табл.;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</w:t>
      </w:r>
      <w:r w:rsidRPr="00F37A3B">
        <w:rPr>
          <w:rFonts w:ascii="Times New Roman" w:hAnsi="Times New Roman"/>
          <w:sz w:val="24"/>
          <w:szCs w:val="24"/>
        </w:rPr>
        <w:t>б</w:t>
      </w:r>
      <w:r w:rsidRPr="00F37A3B">
        <w:rPr>
          <w:rFonts w:ascii="Times New Roman" w:hAnsi="Times New Roman"/>
          <w:sz w:val="24"/>
          <w:szCs w:val="24"/>
        </w:rPr>
        <w:t>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42‒45 (32 назв.). (Шифр Г2018‒1526)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6. 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Гукежев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В. М. </w:t>
      </w:r>
      <w:r w:rsidRPr="00F37A3B">
        <w:rPr>
          <w:rFonts w:ascii="Times New Roman" w:hAnsi="Times New Roman"/>
          <w:sz w:val="24"/>
          <w:szCs w:val="24"/>
        </w:rPr>
        <w:t>Модель эффективного управления продукционным процессом в луговом ко</w:t>
      </w:r>
      <w:r w:rsidRPr="00F37A3B">
        <w:rPr>
          <w:rFonts w:ascii="Times New Roman" w:hAnsi="Times New Roman"/>
          <w:sz w:val="24"/>
          <w:szCs w:val="24"/>
        </w:rPr>
        <w:t>р</w:t>
      </w:r>
      <w:r w:rsidRPr="00F37A3B">
        <w:rPr>
          <w:rFonts w:ascii="Times New Roman" w:hAnsi="Times New Roman"/>
          <w:sz w:val="24"/>
          <w:szCs w:val="24"/>
        </w:rPr>
        <w:t xml:space="preserve">мопроизводстве КБР/ В. М. </w:t>
      </w:r>
      <w:proofErr w:type="spellStart"/>
      <w:r w:rsidRPr="00F37A3B">
        <w:rPr>
          <w:rFonts w:ascii="Times New Roman" w:hAnsi="Times New Roman"/>
          <w:sz w:val="24"/>
          <w:szCs w:val="24"/>
        </w:rPr>
        <w:t>Гукежев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Н.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Бербекова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[отв.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Д. А. </w:t>
      </w:r>
      <w:proofErr w:type="spellStart"/>
      <w:r w:rsidRPr="00F37A3B">
        <w:rPr>
          <w:rFonts w:ascii="Times New Roman" w:hAnsi="Times New Roman"/>
          <w:sz w:val="24"/>
          <w:szCs w:val="24"/>
        </w:rPr>
        <w:t>Тутукова</w:t>
      </w:r>
      <w:proofErr w:type="spellEnd"/>
      <w:r w:rsidRPr="00F37A3B">
        <w:rPr>
          <w:rFonts w:ascii="Times New Roman" w:hAnsi="Times New Roman"/>
          <w:sz w:val="24"/>
          <w:szCs w:val="24"/>
        </w:rPr>
        <w:t>];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 – фил.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>. гос. бюджет. науч. учреждения «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«Кабардино-Балкарский науч. центр Рос. акад. наук». ‒ Нальчик: </w:t>
      </w:r>
      <w:proofErr w:type="spellStart"/>
      <w:r w:rsidRPr="00F37A3B">
        <w:rPr>
          <w:rFonts w:ascii="Times New Roman" w:hAnsi="Times New Roman"/>
          <w:sz w:val="24"/>
          <w:szCs w:val="24"/>
        </w:rPr>
        <w:t>Принт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Центр, 2017. ‒ 55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52‒53. (Шифр Г2019‒1666)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7. 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Гукежев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В. М. </w:t>
      </w:r>
      <w:r w:rsidRPr="00F37A3B">
        <w:rPr>
          <w:rFonts w:ascii="Times New Roman" w:hAnsi="Times New Roman"/>
          <w:sz w:val="24"/>
          <w:szCs w:val="24"/>
        </w:rPr>
        <w:t>Модель эффективного управления продукционным процессом в полевом ко</w:t>
      </w:r>
      <w:r w:rsidRPr="00F37A3B">
        <w:rPr>
          <w:rFonts w:ascii="Times New Roman" w:hAnsi="Times New Roman"/>
          <w:sz w:val="24"/>
          <w:szCs w:val="24"/>
        </w:rPr>
        <w:t>р</w:t>
      </w:r>
      <w:r w:rsidRPr="00F37A3B">
        <w:rPr>
          <w:rFonts w:ascii="Times New Roman" w:hAnsi="Times New Roman"/>
          <w:sz w:val="24"/>
          <w:szCs w:val="24"/>
        </w:rPr>
        <w:t xml:space="preserve">мопроизводстве КБР/ В. М. </w:t>
      </w:r>
      <w:proofErr w:type="spellStart"/>
      <w:r w:rsidRPr="00F37A3B">
        <w:rPr>
          <w:rFonts w:ascii="Times New Roman" w:hAnsi="Times New Roman"/>
          <w:sz w:val="24"/>
          <w:szCs w:val="24"/>
        </w:rPr>
        <w:t>Гукежев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Н.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Бербекова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А. С. </w:t>
      </w:r>
      <w:proofErr w:type="spellStart"/>
      <w:r w:rsidRPr="00F37A3B">
        <w:rPr>
          <w:rFonts w:ascii="Times New Roman" w:hAnsi="Times New Roman"/>
          <w:sz w:val="24"/>
          <w:szCs w:val="24"/>
        </w:rPr>
        <w:t>Кушхов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[отв.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Д. А. </w:t>
      </w:r>
      <w:proofErr w:type="spellStart"/>
      <w:r w:rsidRPr="00F37A3B">
        <w:rPr>
          <w:rFonts w:ascii="Times New Roman" w:hAnsi="Times New Roman"/>
          <w:sz w:val="24"/>
          <w:szCs w:val="24"/>
        </w:rPr>
        <w:t>Тутукова</w:t>
      </w:r>
      <w:proofErr w:type="spellEnd"/>
      <w:r w:rsidRPr="00F37A3B">
        <w:rPr>
          <w:rFonts w:ascii="Times New Roman" w:hAnsi="Times New Roman"/>
          <w:sz w:val="24"/>
          <w:szCs w:val="24"/>
        </w:rPr>
        <w:t>];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 – фил.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>. гос. бюджет. науч. учреждения «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«Кабардино-Балкарский науч. центр Рос. акад. наук». ‒ Нальчик: </w:t>
      </w:r>
      <w:proofErr w:type="spellStart"/>
      <w:r w:rsidRPr="00F37A3B">
        <w:rPr>
          <w:rFonts w:ascii="Times New Roman" w:hAnsi="Times New Roman"/>
          <w:sz w:val="24"/>
          <w:szCs w:val="24"/>
        </w:rPr>
        <w:t>Принт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Центр, 2018. ‒ 43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</w:t>
      </w:r>
      <w:r w:rsidRPr="00F37A3B">
        <w:rPr>
          <w:rFonts w:ascii="Times New Roman" w:hAnsi="Times New Roman"/>
          <w:sz w:val="24"/>
          <w:szCs w:val="24"/>
        </w:rPr>
        <w:t>б</w:t>
      </w:r>
      <w:r w:rsidRPr="00F37A3B">
        <w:rPr>
          <w:rFonts w:ascii="Times New Roman" w:hAnsi="Times New Roman"/>
          <w:sz w:val="24"/>
          <w:szCs w:val="24"/>
        </w:rPr>
        <w:t>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42‒43 (14 назв.). (Шифр Г2019‒2194)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lastRenderedPageBreak/>
        <w:t xml:space="preserve">8. Долганова З. В. </w:t>
      </w:r>
      <w:r w:rsidRPr="00F37A3B">
        <w:rPr>
          <w:rFonts w:ascii="Times New Roman" w:hAnsi="Times New Roman"/>
          <w:sz w:val="24"/>
          <w:szCs w:val="24"/>
        </w:rPr>
        <w:t>Декоративные деревья и кустарники Барнаульского дендрария/ З. В. Долг</w:t>
      </w:r>
      <w:r w:rsidRPr="00F37A3B">
        <w:rPr>
          <w:rFonts w:ascii="Times New Roman" w:hAnsi="Times New Roman"/>
          <w:sz w:val="24"/>
          <w:szCs w:val="24"/>
        </w:rPr>
        <w:t>а</w:t>
      </w:r>
      <w:r w:rsidRPr="00F37A3B">
        <w:rPr>
          <w:rFonts w:ascii="Times New Roman" w:hAnsi="Times New Roman"/>
          <w:sz w:val="24"/>
          <w:szCs w:val="24"/>
        </w:rPr>
        <w:t xml:space="preserve">нова; под науч. ред.: В. И. Усенко, Н. Б. </w:t>
      </w:r>
      <w:proofErr w:type="spellStart"/>
      <w:r w:rsidRPr="00F37A3B">
        <w:rPr>
          <w:rFonts w:ascii="Times New Roman" w:hAnsi="Times New Roman"/>
          <w:sz w:val="24"/>
          <w:szCs w:val="24"/>
        </w:rPr>
        <w:t>Семенюк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образования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37A3B">
        <w:rPr>
          <w:rFonts w:ascii="Times New Roman" w:hAnsi="Times New Roman"/>
          <w:sz w:val="24"/>
          <w:szCs w:val="24"/>
        </w:rPr>
        <w:t>Алт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 ‒ Барнаул: Новый формат, 2018. ‒ 136 с.: </w:t>
      </w:r>
      <w:proofErr w:type="spellStart"/>
      <w:r w:rsidRPr="00F37A3B">
        <w:rPr>
          <w:rFonts w:ascii="Times New Roman" w:hAnsi="Times New Roman"/>
          <w:sz w:val="24"/>
          <w:szCs w:val="24"/>
        </w:rPr>
        <w:t>цв.ил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.; 30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135 (8 назв.). (Шифр Е2019‒450)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9. Идентификация</w:t>
      </w:r>
      <w:r w:rsidRPr="00F37A3B">
        <w:rPr>
          <w:rFonts w:ascii="Times New Roman" w:hAnsi="Times New Roman"/>
          <w:sz w:val="24"/>
          <w:szCs w:val="24"/>
        </w:rPr>
        <w:t xml:space="preserve"> аллельных вариантов генов </w:t>
      </w:r>
      <w:proofErr w:type="spellStart"/>
      <w:r w:rsidRPr="00F37A3B">
        <w:rPr>
          <w:rFonts w:ascii="Times New Roman" w:hAnsi="Times New Roman"/>
          <w:sz w:val="24"/>
          <w:szCs w:val="24"/>
        </w:rPr>
        <w:t>Waxy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и HMW субъединиц </w:t>
      </w:r>
      <w:proofErr w:type="spellStart"/>
      <w:r w:rsidRPr="00F37A3B">
        <w:rPr>
          <w:rFonts w:ascii="Times New Roman" w:hAnsi="Times New Roman"/>
          <w:sz w:val="24"/>
          <w:szCs w:val="24"/>
        </w:rPr>
        <w:t>глютенинов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пшеницы : (методические рекомендации)/ Татар.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исслед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хоз-ва; авт.-сост.: Р. Р. </w:t>
      </w:r>
      <w:proofErr w:type="spellStart"/>
      <w:r w:rsidRPr="00F37A3B">
        <w:rPr>
          <w:rFonts w:ascii="Times New Roman" w:hAnsi="Times New Roman"/>
          <w:sz w:val="24"/>
          <w:szCs w:val="24"/>
        </w:rPr>
        <w:t>Вафин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[и др.]. ‒ Казань: Отечество, 2016. ‒ 25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25 (13 назв.). (Шифр Г2019‒3002)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10. 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Малкандуева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А. Х. </w:t>
      </w:r>
      <w:r w:rsidRPr="00F37A3B">
        <w:rPr>
          <w:rFonts w:ascii="Times New Roman" w:hAnsi="Times New Roman"/>
          <w:sz w:val="24"/>
          <w:szCs w:val="24"/>
        </w:rPr>
        <w:t xml:space="preserve">Приемы повышения продуктивности и качества зерна озимой пшеницы в центральной части Северного Кавказа/ А. Х. </w:t>
      </w:r>
      <w:proofErr w:type="spellStart"/>
      <w:r w:rsidRPr="00F37A3B">
        <w:rPr>
          <w:rFonts w:ascii="Times New Roman" w:hAnsi="Times New Roman"/>
          <w:sz w:val="24"/>
          <w:szCs w:val="24"/>
        </w:rPr>
        <w:t>Малкандуева</w:t>
      </w:r>
      <w:proofErr w:type="spellEnd"/>
      <w:r w:rsidRPr="00F37A3B">
        <w:rPr>
          <w:rFonts w:ascii="Times New Roman" w:hAnsi="Times New Roman"/>
          <w:sz w:val="24"/>
          <w:szCs w:val="24"/>
        </w:rPr>
        <w:t>;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 – фил.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>. гос. бю</w:t>
      </w:r>
      <w:r w:rsidRPr="00F37A3B">
        <w:rPr>
          <w:rFonts w:ascii="Times New Roman" w:hAnsi="Times New Roman"/>
          <w:sz w:val="24"/>
          <w:szCs w:val="24"/>
        </w:rPr>
        <w:t>д</w:t>
      </w:r>
      <w:r w:rsidRPr="00F37A3B">
        <w:rPr>
          <w:rFonts w:ascii="Times New Roman" w:hAnsi="Times New Roman"/>
          <w:sz w:val="24"/>
          <w:szCs w:val="24"/>
        </w:rPr>
        <w:t>жет. науч. учреждения «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«Кабардино-Балкарский науч. центр Рос. акад. наук». ‒ Нальчик: </w:t>
      </w:r>
      <w:proofErr w:type="spellStart"/>
      <w:r w:rsidRPr="00F37A3B">
        <w:rPr>
          <w:rFonts w:ascii="Times New Roman" w:hAnsi="Times New Roman"/>
          <w:sz w:val="24"/>
          <w:szCs w:val="24"/>
        </w:rPr>
        <w:t>Принт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Центр, 2018. ‒ 427 с.: табл.; 21 см +Прил. с. 358‒361.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362‒424 (604 назв.). (Шифр Г2019‒1662)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11. Методические</w:t>
      </w:r>
      <w:r w:rsidRPr="00F37A3B">
        <w:rPr>
          <w:rFonts w:ascii="Times New Roman" w:hAnsi="Times New Roman"/>
          <w:sz w:val="24"/>
          <w:szCs w:val="24"/>
        </w:rPr>
        <w:t xml:space="preserve"> указания по апробации овощных и бахчевых культур/ 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овощеводства; сост.: Л. Л. Бондарева [и др.]; под ред.: Л. В. Павлов, А. В. Солдатенко, отв. ред. М. М. </w:t>
      </w:r>
      <w:proofErr w:type="spellStart"/>
      <w:r w:rsidRPr="00F37A3B">
        <w:rPr>
          <w:rFonts w:ascii="Times New Roman" w:hAnsi="Times New Roman"/>
          <w:sz w:val="24"/>
          <w:szCs w:val="24"/>
        </w:rPr>
        <w:t>Тареева</w:t>
      </w:r>
      <w:proofErr w:type="spellEnd"/>
      <w:r w:rsidRPr="00F37A3B">
        <w:rPr>
          <w:rFonts w:ascii="Times New Roman" w:hAnsi="Times New Roman"/>
          <w:sz w:val="24"/>
          <w:szCs w:val="24"/>
        </w:rPr>
        <w:t>. ‒ Москва: ФЦНО, 2018. ‒ 217 с.: ил.; 21 см. (Шифр Г2019‒3003)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12. 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Прахова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Т. Я. </w:t>
      </w:r>
      <w:r w:rsidRPr="00F37A3B">
        <w:rPr>
          <w:rFonts w:ascii="Times New Roman" w:hAnsi="Times New Roman"/>
          <w:sz w:val="24"/>
          <w:szCs w:val="24"/>
        </w:rPr>
        <w:t xml:space="preserve">Масличные культуры семейства </w:t>
      </w:r>
      <w:proofErr w:type="spellStart"/>
      <w:r w:rsidRPr="00F37A3B">
        <w:rPr>
          <w:rFonts w:ascii="Times New Roman" w:hAnsi="Times New Roman"/>
          <w:sz w:val="24"/>
          <w:szCs w:val="24"/>
        </w:rPr>
        <w:t>Brassicaceae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в условиях Среднего Поволжья : монография/ Т. Я. </w:t>
      </w:r>
      <w:proofErr w:type="spellStart"/>
      <w:r w:rsidRPr="00F37A3B">
        <w:rPr>
          <w:rFonts w:ascii="Times New Roman" w:hAnsi="Times New Roman"/>
          <w:sz w:val="24"/>
          <w:szCs w:val="24"/>
        </w:rPr>
        <w:t>Прахова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В. А. Прахов; </w:t>
      </w:r>
      <w:proofErr w:type="spellStart"/>
      <w:r w:rsidRPr="00F37A3B">
        <w:rPr>
          <w:rFonts w:ascii="Times New Roman" w:hAnsi="Times New Roman"/>
          <w:sz w:val="24"/>
          <w:szCs w:val="24"/>
        </w:rPr>
        <w:t>Пенз</w:t>
      </w:r>
      <w:proofErr w:type="spellEnd"/>
      <w:r w:rsidRPr="00F37A3B">
        <w:rPr>
          <w:rFonts w:ascii="Times New Roman" w:hAnsi="Times New Roman"/>
          <w:sz w:val="24"/>
          <w:szCs w:val="24"/>
        </w:rPr>
        <w:t>.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исслед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сел. хоз-ва. ‒ Пенза: РИО ПГАУ, 2018. ‒ 219 с.: ил.; 21 см +Прил. с. 218‒219.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207‒217 (104 назв.). (Шифр Г2019‒3903)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13. Ресурсосберегающая</w:t>
      </w:r>
      <w:r w:rsidRPr="00F37A3B">
        <w:rPr>
          <w:rFonts w:ascii="Times New Roman" w:hAnsi="Times New Roman"/>
          <w:sz w:val="24"/>
          <w:szCs w:val="24"/>
        </w:rPr>
        <w:t xml:space="preserve"> технология возделывания эспарцета песчаного в условиях </w:t>
      </w:r>
      <w:proofErr w:type="spellStart"/>
      <w:r w:rsidRPr="00F37A3B">
        <w:rPr>
          <w:rFonts w:ascii="Times New Roman" w:hAnsi="Times New Roman"/>
          <w:sz w:val="24"/>
          <w:szCs w:val="24"/>
        </w:rPr>
        <w:t>Терско-Кумской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7A3B">
        <w:rPr>
          <w:rFonts w:ascii="Times New Roman" w:hAnsi="Times New Roman"/>
          <w:sz w:val="24"/>
          <w:szCs w:val="24"/>
        </w:rPr>
        <w:t>подпровинции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Республики Дагестан : методическое пособие/ 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>. образ</w:t>
      </w:r>
      <w:r w:rsidRPr="00F37A3B">
        <w:rPr>
          <w:rFonts w:ascii="Times New Roman" w:hAnsi="Times New Roman"/>
          <w:sz w:val="24"/>
          <w:szCs w:val="24"/>
        </w:rPr>
        <w:t>о</w:t>
      </w:r>
      <w:r w:rsidRPr="00F37A3B">
        <w:rPr>
          <w:rFonts w:ascii="Times New Roman" w:hAnsi="Times New Roman"/>
          <w:sz w:val="24"/>
          <w:szCs w:val="24"/>
        </w:rPr>
        <w:t xml:space="preserve">вания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F37A3B">
        <w:rPr>
          <w:rFonts w:ascii="Times New Roman" w:hAnsi="Times New Roman"/>
          <w:sz w:val="24"/>
          <w:szCs w:val="24"/>
        </w:rPr>
        <w:t>Респ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Дагестан; сост.: Г. Д. </w:t>
      </w:r>
      <w:proofErr w:type="spellStart"/>
      <w:r w:rsidRPr="00F37A3B">
        <w:rPr>
          <w:rFonts w:ascii="Times New Roman" w:hAnsi="Times New Roman"/>
          <w:sz w:val="24"/>
          <w:szCs w:val="24"/>
        </w:rPr>
        <w:t>Догеев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[и др.]; под общ. ред. д-ра с.-х. наук М.-Р. А. </w:t>
      </w:r>
      <w:proofErr w:type="spellStart"/>
      <w:r w:rsidRPr="00F37A3B">
        <w:rPr>
          <w:rFonts w:ascii="Times New Roman" w:hAnsi="Times New Roman"/>
          <w:sz w:val="24"/>
          <w:szCs w:val="24"/>
        </w:rPr>
        <w:t>Казиева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 ‒ Махачкала: ФАНЦ РД, 2019. ‒ 25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24 (4 назв.). (Шифр Г2019‒3005)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14. Современные</w:t>
      </w:r>
      <w:r w:rsidRPr="00F37A3B">
        <w:rPr>
          <w:rFonts w:ascii="Times New Roman" w:hAnsi="Times New Roman"/>
          <w:sz w:val="24"/>
          <w:szCs w:val="24"/>
        </w:rPr>
        <w:t xml:space="preserve"> проблемы адаптации : сборник научных трудов международной научно-практической конференции, 24‒26 сентября 2018 г. : (</w:t>
      </w:r>
      <w:proofErr w:type="spellStart"/>
      <w:r w:rsidRPr="00F37A3B">
        <w:rPr>
          <w:rFonts w:ascii="Times New Roman" w:hAnsi="Times New Roman"/>
          <w:sz w:val="24"/>
          <w:szCs w:val="24"/>
        </w:rPr>
        <w:t>Жученковские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чтения IV)/ 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образования Рос. Федерации, Рос. акад. наук, </w:t>
      </w:r>
      <w:proofErr w:type="spellStart"/>
      <w:r w:rsidRPr="00F37A3B">
        <w:rPr>
          <w:rFonts w:ascii="Times New Roman" w:hAnsi="Times New Roman"/>
          <w:sz w:val="24"/>
          <w:szCs w:val="24"/>
        </w:rPr>
        <w:t>Отд-ние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 с.-х. наук, Секция растениеводства, защиты и биотехнологии растений, </w:t>
      </w:r>
      <w:proofErr w:type="spellStart"/>
      <w:r w:rsidRPr="00F37A3B">
        <w:rPr>
          <w:rFonts w:ascii="Times New Roman" w:hAnsi="Times New Roman"/>
          <w:sz w:val="24"/>
          <w:szCs w:val="24"/>
        </w:rPr>
        <w:t>Белгор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гос. нац. </w:t>
      </w:r>
      <w:proofErr w:type="spellStart"/>
      <w:r w:rsidRPr="00F37A3B">
        <w:rPr>
          <w:rFonts w:ascii="Times New Roman" w:hAnsi="Times New Roman"/>
          <w:sz w:val="24"/>
          <w:szCs w:val="24"/>
        </w:rPr>
        <w:t>исслед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т, </w:t>
      </w:r>
      <w:proofErr w:type="spellStart"/>
      <w:r w:rsidRPr="00F37A3B">
        <w:rPr>
          <w:rFonts w:ascii="Times New Roman" w:hAnsi="Times New Roman"/>
          <w:sz w:val="24"/>
          <w:szCs w:val="24"/>
        </w:rPr>
        <w:t>Всерос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37A3B">
        <w:rPr>
          <w:rFonts w:ascii="Times New Roman" w:hAnsi="Times New Roman"/>
          <w:sz w:val="24"/>
          <w:szCs w:val="24"/>
        </w:rPr>
        <w:t>селекц</w:t>
      </w:r>
      <w:proofErr w:type="spellEnd"/>
      <w:r w:rsidRPr="00F37A3B">
        <w:rPr>
          <w:rFonts w:ascii="Times New Roman" w:hAnsi="Times New Roman"/>
          <w:sz w:val="24"/>
          <w:szCs w:val="24"/>
        </w:rPr>
        <w:t>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садоводства и </w:t>
      </w:r>
      <w:proofErr w:type="spellStart"/>
      <w:r w:rsidRPr="00F37A3B">
        <w:rPr>
          <w:rFonts w:ascii="Times New Roman" w:hAnsi="Times New Roman"/>
          <w:sz w:val="24"/>
          <w:szCs w:val="24"/>
        </w:rPr>
        <w:t>питомниководства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[и др.]. ‒ Белгород : Изд. дом "Белгород" : </w:t>
      </w:r>
      <w:proofErr w:type="spellStart"/>
      <w:r w:rsidRPr="00F37A3B">
        <w:rPr>
          <w:rFonts w:ascii="Times New Roman" w:hAnsi="Times New Roman"/>
          <w:sz w:val="24"/>
          <w:szCs w:val="24"/>
        </w:rPr>
        <w:t>БелГУ</w:t>
      </w:r>
      <w:proofErr w:type="spellEnd"/>
      <w:r w:rsidRPr="00F37A3B">
        <w:rPr>
          <w:rFonts w:ascii="Times New Roman" w:hAnsi="Times New Roman"/>
          <w:sz w:val="24"/>
          <w:szCs w:val="24"/>
        </w:rPr>
        <w:t>, 2018 ‒. ‒ ISBN 978‒5‒9571‒2642‒3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Ч. 1/ </w:t>
      </w:r>
      <w:proofErr w:type="spellStart"/>
      <w:r w:rsidRPr="00F37A3B">
        <w:rPr>
          <w:rFonts w:ascii="Times New Roman" w:hAnsi="Times New Roman"/>
          <w:sz w:val="24"/>
          <w:szCs w:val="24"/>
        </w:rPr>
        <w:t>редкол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.: О. Н. </w:t>
      </w:r>
      <w:proofErr w:type="spellStart"/>
      <w:r w:rsidRPr="00F37A3B">
        <w:rPr>
          <w:rFonts w:ascii="Times New Roman" w:hAnsi="Times New Roman"/>
          <w:sz w:val="24"/>
          <w:szCs w:val="24"/>
        </w:rPr>
        <w:t>Полухин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[и др.]. ‒ 2018. ‒ 249 с.: ил.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Парал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37A3B">
        <w:rPr>
          <w:rFonts w:ascii="Times New Roman" w:hAnsi="Times New Roman"/>
          <w:sz w:val="24"/>
          <w:szCs w:val="24"/>
        </w:rPr>
        <w:t>тит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 англ. яз. ‒ Рез. на англ. яз.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 в конце ст. (Шифр Д2019‒412/1)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19" w:name="_Toc14249227"/>
      <w:r w:rsidRPr="00F37A3B">
        <w:rPr>
          <w:rFonts w:ascii="Times New Roman" w:hAnsi="Times New Roman" w:cs="Times New Roman"/>
          <w:szCs w:val="24"/>
        </w:rPr>
        <w:t>Защита растений</w:t>
      </w:r>
      <w:bookmarkEnd w:id="19"/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Пикушова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Э. А. </w:t>
      </w:r>
      <w:r w:rsidRPr="00F37A3B">
        <w:rPr>
          <w:rFonts w:ascii="Times New Roman" w:hAnsi="Times New Roman"/>
          <w:sz w:val="24"/>
          <w:szCs w:val="24"/>
        </w:rPr>
        <w:t xml:space="preserve">Защита растений: современное состояние и перспективы развития : учебное пособие/ Э. А. </w:t>
      </w:r>
      <w:proofErr w:type="spellStart"/>
      <w:r w:rsidRPr="00F37A3B">
        <w:rPr>
          <w:rFonts w:ascii="Times New Roman" w:hAnsi="Times New Roman"/>
          <w:sz w:val="24"/>
          <w:szCs w:val="24"/>
        </w:rPr>
        <w:t>Пикушова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Т. Е. </w:t>
      </w:r>
      <w:proofErr w:type="spellStart"/>
      <w:r w:rsidRPr="00F37A3B">
        <w:rPr>
          <w:rFonts w:ascii="Times New Roman" w:hAnsi="Times New Roman"/>
          <w:sz w:val="24"/>
          <w:szCs w:val="24"/>
        </w:rPr>
        <w:t>Анцупова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Л. А. Шадрина; М-во сел. хоз-ва Рос. Федерации, Куб.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им. И. Т. Трубилина. ‒ Краснодар: </w:t>
      </w:r>
      <w:proofErr w:type="spellStart"/>
      <w:r w:rsidRPr="00F37A3B">
        <w:rPr>
          <w:rFonts w:ascii="Times New Roman" w:hAnsi="Times New Roman"/>
          <w:sz w:val="24"/>
          <w:szCs w:val="24"/>
        </w:rPr>
        <w:t>КубГАУ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2019. ‒ 178 с.: ил.;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172‒177 (63 назв.). (Шифр Г2019‒3988)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 xml:space="preserve">16. Шаманская Л. Д. </w:t>
      </w:r>
      <w:r w:rsidRPr="00F37A3B">
        <w:rPr>
          <w:rFonts w:ascii="Times New Roman" w:hAnsi="Times New Roman"/>
          <w:sz w:val="24"/>
          <w:szCs w:val="24"/>
        </w:rPr>
        <w:t xml:space="preserve">Вредители и болезни садов Сибири/ Л. Д. Шаманская; М-во науки и </w:t>
      </w:r>
      <w:proofErr w:type="spellStart"/>
      <w:r w:rsidRPr="00F37A3B">
        <w:rPr>
          <w:rFonts w:ascii="Times New Roman" w:hAnsi="Times New Roman"/>
          <w:sz w:val="24"/>
          <w:szCs w:val="24"/>
        </w:rPr>
        <w:t>высш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образования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37A3B">
        <w:rPr>
          <w:rFonts w:ascii="Times New Roman" w:hAnsi="Times New Roman"/>
          <w:sz w:val="24"/>
          <w:szCs w:val="24"/>
        </w:rPr>
        <w:t>Алт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науч. центр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 ‒ Барнаул: Новый формат, 2018. ‒ 283 с.: ил.; 30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Алф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указ.: с. 241‒244.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.: с. 245‒246.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Алф</w:t>
      </w:r>
      <w:proofErr w:type="spellEnd"/>
      <w:r w:rsidRPr="00F37A3B">
        <w:rPr>
          <w:rFonts w:ascii="Times New Roman" w:hAnsi="Times New Roman"/>
          <w:sz w:val="24"/>
          <w:szCs w:val="24"/>
        </w:rPr>
        <w:t>. указ. рус. назв. вредителей и болезней: с. 241‒244. (Шифр Е2019‒480)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20" w:name="_Toc14249228"/>
      <w:r w:rsidRPr="00F37A3B">
        <w:rPr>
          <w:rFonts w:ascii="Times New Roman" w:hAnsi="Times New Roman" w:cs="Times New Roman"/>
          <w:szCs w:val="24"/>
        </w:rPr>
        <w:t>Животноводство</w:t>
      </w:r>
      <w:bookmarkEnd w:id="20"/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17. Актуальные</w:t>
      </w:r>
      <w:r w:rsidRPr="00F37A3B">
        <w:rPr>
          <w:rFonts w:ascii="Times New Roman" w:hAnsi="Times New Roman"/>
          <w:sz w:val="24"/>
          <w:szCs w:val="24"/>
        </w:rPr>
        <w:t xml:space="preserve"> вопросы биотехнологии и ветеринарной медицины: теория и практика : матер</w:t>
      </w:r>
      <w:r w:rsidRPr="00F37A3B">
        <w:rPr>
          <w:rFonts w:ascii="Times New Roman" w:hAnsi="Times New Roman"/>
          <w:sz w:val="24"/>
          <w:szCs w:val="24"/>
        </w:rPr>
        <w:t>и</w:t>
      </w:r>
      <w:r w:rsidRPr="00F37A3B">
        <w:rPr>
          <w:rFonts w:ascii="Times New Roman" w:hAnsi="Times New Roman"/>
          <w:sz w:val="24"/>
          <w:szCs w:val="24"/>
        </w:rPr>
        <w:t>алы национальной научной конференции Института ветеринарной медицины (Троицк, 2018)/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>. политики и образования, Южно-</w:t>
      </w:r>
      <w:proofErr w:type="spellStart"/>
      <w:r w:rsidRPr="00F37A3B">
        <w:rPr>
          <w:rFonts w:ascii="Times New Roman" w:hAnsi="Times New Roman"/>
          <w:sz w:val="24"/>
          <w:szCs w:val="24"/>
        </w:rPr>
        <w:t>урал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т; под ред. д-ра с.-х. наук М. Ф. Юдина; 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М. Ф. Юдин.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178 с.: ил.;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37A3B">
        <w:rPr>
          <w:rFonts w:ascii="Times New Roman" w:hAnsi="Times New Roman"/>
          <w:sz w:val="24"/>
          <w:szCs w:val="24"/>
        </w:rPr>
        <w:t>докл</w:t>
      </w:r>
      <w:proofErr w:type="spellEnd"/>
      <w:r w:rsidRPr="00F37A3B">
        <w:rPr>
          <w:rFonts w:ascii="Times New Roman" w:hAnsi="Times New Roman"/>
          <w:sz w:val="24"/>
          <w:szCs w:val="24"/>
        </w:rPr>
        <w:t>. (Шифр Г2019‒2629)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18. 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Асрутдинова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Р. А. </w:t>
      </w:r>
      <w:r w:rsidRPr="00F37A3B">
        <w:rPr>
          <w:rFonts w:ascii="Times New Roman" w:hAnsi="Times New Roman"/>
          <w:sz w:val="24"/>
          <w:szCs w:val="24"/>
        </w:rPr>
        <w:t>Гигиена кормов и кормления сельскохозяйственных животных : учебное пособие для студентов очной и заочной форм обучения направлений подготовки 36.03.02 "Зооте</w:t>
      </w:r>
      <w:r w:rsidRPr="00F37A3B">
        <w:rPr>
          <w:rFonts w:ascii="Times New Roman" w:hAnsi="Times New Roman"/>
          <w:sz w:val="24"/>
          <w:szCs w:val="24"/>
        </w:rPr>
        <w:t>х</w:t>
      </w:r>
      <w:r w:rsidRPr="00F37A3B">
        <w:rPr>
          <w:rFonts w:ascii="Times New Roman" w:hAnsi="Times New Roman"/>
          <w:sz w:val="24"/>
          <w:szCs w:val="24"/>
        </w:rPr>
        <w:t xml:space="preserve">ния", 36.05.01 "Ветеринария"/ Р. А. </w:t>
      </w:r>
      <w:proofErr w:type="spellStart"/>
      <w:r w:rsidRPr="00F37A3B">
        <w:rPr>
          <w:rFonts w:ascii="Times New Roman" w:hAnsi="Times New Roman"/>
          <w:sz w:val="24"/>
          <w:szCs w:val="24"/>
        </w:rPr>
        <w:t>Асрутдинова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М-во сел. хоз-ва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Каз</w:t>
      </w:r>
      <w:proofErr w:type="spellEnd"/>
      <w:r w:rsidRPr="00F37A3B">
        <w:rPr>
          <w:rFonts w:ascii="Times New Roman" w:hAnsi="Times New Roman"/>
          <w:sz w:val="24"/>
          <w:szCs w:val="24"/>
        </w:rPr>
        <w:t>. гос. акад. в</w:t>
      </w:r>
      <w:r w:rsidRPr="00F37A3B">
        <w:rPr>
          <w:rFonts w:ascii="Times New Roman" w:hAnsi="Times New Roman"/>
          <w:sz w:val="24"/>
          <w:szCs w:val="24"/>
        </w:rPr>
        <w:t>е</w:t>
      </w:r>
      <w:r w:rsidRPr="00F37A3B">
        <w:rPr>
          <w:rFonts w:ascii="Times New Roman" w:hAnsi="Times New Roman"/>
          <w:sz w:val="24"/>
          <w:szCs w:val="24"/>
        </w:rPr>
        <w:t xml:space="preserve">теринар. медицины им. Н. Э. Баумана. ‒ Казань: Отечество, 2016. ‒ 75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74. (Шифр Г2019‒3987)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19. 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Жирнова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М. В. </w:t>
      </w:r>
      <w:r w:rsidRPr="00F37A3B">
        <w:rPr>
          <w:rFonts w:ascii="Times New Roman" w:hAnsi="Times New Roman"/>
          <w:sz w:val="24"/>
          <w:szCs w:val="24"/>
        </w:rPr>
        <w:t xml:space="preserve">История конного дела и классической выучки в России и в СССР/ М.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Жирнова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 ‒ Москва: URSS: ЛЕНАНД, 2019. ‒ 124 с.: ил.; 22 см. ‒ (Энциклопедия конника; № 69).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123‒124 (25 назв.). (Шифр Г2019‒3425)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21" w:name="_Toc14249229"/>
      <w:r w:rsidRPr="00F37A3B">
        <w:rPr>
          <w:rFonts w:ascii="Times New Roman" w:hAnsi="Times New Roman" w:cs="Times New Roman"/>
          <w:szCs w:val="24"/>
        </w:rPr>
        <w:t>Ветеринария</w:t>
      </w:r>
      <w:bookmarkEnd w:id="21"/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20. Актуальные</w:t>
      </w:r>
      <w:r w:rsidRPr="00F37A3B">
        <w:rPr>
          <w:rFonts w:ascii="Times New Roman" w:hAnsi="Times New Roman"/>
          <w:sz w:val="24"/>
          <w:szCs w:val="24"/>
        </w:rPr>
        <w:t xml:space="preserve"> вопросы ветеринарии и биотехнологии: идеи молодых исследователей : матер</w:t>
      </w:r>
      <w:r w:rsidRPr="00F37A3B">
        <w:rPr>
          <w:rFonts w:ascii="Times New Roman" w:hAnsi="Times New Roman"/>
          <w:sz w:val="24"/>
          <w:szCs w:val="24"/>
        </w:rPr>
        <w:t>и</w:t>
      </w:r>
      <w:r w:rsidRPr="00F37A3B">
        <w:rPr>
          <w:rFonts w:ascii="Times New Roman" w:hAnsi="Times New Roman"/>
          <w:sz w:val="24"/>
          <w:szCs w:val="24"/>
        </w:rPr>
        <w:t>алы студенческой научной конференции/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т; под ред. д-ра с.-х. наук М. Ф. Юдина; 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М. Ф. Юдин.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299 с.: ил.;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F37A3B">
        <w:rPr>
          <w:rFonts w:ascii="Times New Roman" w:hAnsi="Times New Roman"/>
          <w:sz w:val="24"/>
          <w:szCs w:val="24"/>
        </w:rPr>
        <w:t>докл</w:t>
      </w:r>
      <w:proofErr w:type="spellEnd"/>
      <w:r w:rsidRPr="00F37A3B">
        <w:rPr>
          <w:rFonts w:ascii="Times New Roman" w:hAnsi="Times New Roman"/>
          <w:sz w:val="24"/>
          <w:szCs w:val="24"/>
        </w:rPr>
        <w:t>. (Шифр Г2019‒3013)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21. Основы</w:t>
      </w:r>
      <w:r w:rsidRPr="00F37A3B">
        <w:rPr>
          <w:rFonts w:ascii="Times New Roman" w:hAnsi="Times New Roman"/>
          <w:sz w:val="24"/>
          <w:szCs w:val="24"/>
        </w:rPr>
        <w:t xml:space="preserve"> общей терапии и внутренние незаразные болезни : учебное пособие, Раздел : Вет</w:t>
      </w:r>
      <w:r w:rsidRPr="00F37A3B">
        <w:rPr>
          <w:rFonts w:ascii="Times New Roman" w:hAnsi="Times New Roman"/>
          <w:sz w:val="24"/>
          <w:szCs w:val="24"/>
        </w:rPr>
        <w:t>е</w:t>
      </w:r>
      <w:r w:rsidRPr="00F37A3B">
        <w:rPr>
          <w:rFonts w:ascii="Times New Roman" w:hAnsi="Times New Roman"/>
          <w:sz w:val="24"/>
          <w:szCs w:val="24"/>
        </w:rPr>
        <w:t>ринарная физиотерапия/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>. политики и о</w:t>
      </w:r>
      <w:r w:rsidRPr="00F37A3B">
        <w:rPr>
          <w:rFonts w:ascii="Times New Roman" w:hAnsi="Times New Roman"/>
          <w:sz w:val="24"/>
          <w:szCs w:val="24"/>
        </w:rPr>
        <w:t>б</w:t>
      </w:r>
      <w:r w:rsidRPr="00F37A3B">
        <w:rPr>
          <w:rFonts w:ascii="Times New Roman" w:hAnsi="Times New Roman"/>
          <w:sz w:val="24"/>
          <w:szCs w:val="24"/>
        </w:rPr>
        <w:t xml:space="preserve">разования, Южно-Урал.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>т,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ветеринар. медицины; сост.: Т. С. Самсонова [и др.].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247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246‒247 (20 назв.). (Шифр Г2019‒3986)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"/>
        <w:rPr>
          <w:rFonts w:ascii="Times New Roman" w:hAnsi="Times New Roman" w:cs="Times New Roman"/>
          <w:szCs w:val="24"/>
        </w:rPr>
      </w:pPr>
      <w:bookmarkStart w:id="22" w:name="_Toc14249230"/>
      <w:r w:rsidRPr="00F37A3B">
        <w:rPr>
          <w:rFonts w:ascii="Times New Roman" w:hAnsi="Times New Roman" w:cs="Times New Roman"/>
          <w:szCs w:val="24"/>
        </w:rPr>
        <w:t>Механизация и электрификация сельского хозяйства</w:t>
      </w:r>
      <w:bookmarkEnd w:id="22"/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22. Выпускная</w:t>
      </w:r>
      <w:r w:rsidRPr="00F37A3B">
        <w:rPr>
          <w:rFonts w:ascii="Times New Roman" w:hAnsi="Times New Roman"/>
          <w:sz w:val="24"/>
          <w:szCs w:val="24"/>
        </w:rPr>
        <w:t xml:space="preserve"> квалификационная работа бакалавра по направлению подготовки 35.03.06 "</w:t>
      </w:r>
      <w:proofErr w:type="spellStart"/>
      <w:r w:rsidRPr="00F37A3B">
        <w:rPr>
          <w:rFonts w:ascii="Times New Roman" w:hAnsi="Times New Roman"/>
          <w:sz w:val="24"/>
          <w:szCs w:val="24"/>
        </w:rPr>
        <w:t>А</w:t>
      </w:r>
      <w:r w:rsidRPr="00F37A3B">
        <w:rPr>
          <w:rFonts w:ascii="Times New Roman" w:hAnsi="Times New Roman"/>
          <w:sz w:val="24"/>
          <w:szCs w:val="24"/>
        </w:rPr>
        <w:t>г</w:t>
      </w:r>
      <w:r w:rsidRPr="00F37A3B">
        <w:rPr>
          <w:rFonts w:ascii="Times New Roman" w:hAnsi="Times New Roman"/>
          <w:sz w:val="24"/>
          <w:szCs w:val="24"/>
        </w:rPr>
        <w:t>роинженерия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" (профиль "Электрооборудование и </w:t>
      </w:r>
      <w:proofErr w:type="spellStart"/>
      <w:r w:rsidRPr="00F37A3B">
        <w:rPr>
          <w:rFonts w:ascii="Times New Roman" w:hAnsi="Times New Roman"/>
          <w:sz w:val="24"/>
          <w:szCs w:val="24"/>
        </w:rPr>
        <w:t>электротехнологии</w:t>
      </w:r>
      <w:proofErr w:type="spellEnd"/>
      <w:r w:rsidRPr="00F37A3B">
        <w:rPr>
          <w:rFonts w:ascii="Times New Roman" w:hAnsi="Times New Roman"/>
          <w:sz w:val="24"/>
          <w:szCs w:val="24"/>
        </w:rPr>
        <w:t>") : методические указания к выполнению/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>т,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[сост.: В. Б. </w:t>
      </w:r>
      <w:proofErr w:type="spellStart"/>
      <w:r w:rsidRPr="00F37A3B">
        <w:rPr>
          <w:rFonts w:ascii="Times New Roman" w:hAnsi="Times New Roman"/>
          <w:sz w:val="24"/>
          <w:szCs w:val="24"/>
        </w:rPr>
        <w:t>Файн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и др.; 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Р.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Б</w:t>
      </w:r>
      <w:r w:rsidRPr="00F37A3B">
        <w:rPr>
          <w:rFonts w:ascii="Times New Roman" w:hAnsi="Times New Roman"/>
          <w:sz w:val="24"/>
          <w:szCs w:val="24"/>
        </w:rPr>
        <w:t>а</w:t>
      </w:r>
      <w:r w:rsidRPr="00F37A3B">
        <w:rPr>
          <w:rFonts w:ascii="Times New Roman" w:hAnsi="Times New Roman"/>
          <w:sz w:val="24"/>
          <w:szCs w:val="24"/>
        </w:rPr>
        <w:t>нин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].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31 с.;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29‒31 (41 назв.). (Шифр Г2019‒2796)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23. Основы</w:t>
      </w:r>
      <w:r w:rsidRPr="00F37A3B">
        <w:rPr>
          <w:rFonts w:ascii="Times New Roman" w:hAnsi="Times New Roman"/>
          <w:sz w:val="24"/>
          <w:szCs w:val="24"/>
        </w:rPr>
        <w:t xml:space="preserve"> проектирования технологий в АПК : методические указания к практическим занят</w:t>
      </w:r>
      <w:r w:rsidRPr="00F37A3B">
        <w:rPr>
          <w:rFonts w:ascii="Times New Roman" w:hAnsi="Times New Roman"/>
          <w:sz w:val="24"/>
          <w:szCs w:val="24"/>
        </w:rPr>
        <w:t>и</w:t>
      </w:r>
      <w:r w:rsidRPr="00F37A3B">
        <w:rPr>
          <w:rFonts w:ascii="Times New Roman" w:hAnsi="Times New Roman"/>
          <w:sz w:val="24"/>
          <w:szCs w:val="24"/>
        </w:rPr>
        <w:t>ям/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политики и образования, Южно-Урал.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>т,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Каф. технологии и орг. 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сервиса; сост.: В.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Кач</w:t>
      </w:r>
      <w:r w:rsidRPr="00F37A3B">
        <w:rPr>
          <w:rFonts w:ascii="Times New Roman" w:hAnsi="Times New Roman"/>
          <w:sz w:val="24"/>
          <w:szCs w:val="24"/>
        </w:rPr>
        <w:t>у</w:t>
      </w:r>
      <w:r w:rsidRPr="00F37A3B">
        <w:rPr>
          <w:rFonts w:ascii="Times New Roman" w:hAnsi="Times New Roman"/>
          <w:sz w:val="24"/>
          <w:szCs w:val="24"/>
        </w:rPr>
        <w:t>рин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Д. Д. </w:t>
      </w:r>
      <w:proofErr w:type="spellStart"/>
      <w:r w:rsidRPr="00F37A3B">
        <w:rPr>
          <w:rFonts w:ascii="Times New Roman" w:hAnsi="Times New Roman"/>
          <w:sz w:val="24"/>
          <w:szCs w:val="24"/>
        </w:rPr>
        <w:t>Бакайкин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; 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Н. </w:t>
      </w:r>
      <w:proofErr w:type="spellStart"/>
      <w:r w:rsidRPr="00F37A3B">
        <w:rPr>
          <w:rFonts w:ascii="Times New Roman" w:hAnsi="Times New Roman"/>
          <w:sz w:val="24"/>
          <w:szCs w:val="24"/>
        </w:rPr>
        <w:t>Машрабов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>, 2018. ‒ 84 с.: ил.; 20 см. (Шифр Г2019‒4027)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24. Подготовка</w:t>
      </w:r>
      <w:r w:rsidRPr="00F37A3B">
        <w:rPr>
          <w:rFonts w:ascii="Times New Roman" w:hAnsi="Times New Roman"/>
          <w:sz w:val="24"/>
          <w:szCs w:val="24"/>
        </w:rPr>
        <w:t xml:space="preserve"> и выполнение выпускной квалификационной работы магистра (магистерской диссертации) по направлению подготовки 35.04.06 "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Агроинженерия</w:t>
      </w:r>
      <w:proofErr w:type="spellEnd"/>
      <w:r w:rsidRPr="00F37A3B">
        <w:rPr>
          <w:rFonts w:ascii="Times New Roman" w:hAnsi="Times New Roman"/>
          <w:sz w:val="24"/>
          <w:szCs w:val="24"/>
        </w:rPr>
        <w:t>", профиль "Электрооборудов</w:t>
      </w:r>
      <w:r w:rsidRPr="00F37A3B">
        <w:rPr>
          <w:rFonts w:ascii="Times New Roman" w:hAnsi="Times New Roman"/>
          <w:sz w:val="24"/>
          <w:szCs w:val="24"/>
        </w:rPr>
        <w:t>а</w:t>
      </w:r>
      <w:r w:rsidRPr="00F37A3B">
        <w:rPr>
          <w:rFonts w:ascii="Times New Roman" w:hAnsi="Times New Roman"/>
          <w:sz w:val="24"/>
          <w:szCs w:val="24"/>
        </w:rPr>
        <w:t xml:space="preserve">ние и </w:t>
      </w:r>
      <w:proofErr w:type="spellStart"/>
      <w:r w:rsidRPr="00F37A3B">
        <w:rPr>
          <w:rFonts w:ascii="Times New Roman" w:hAnsi="Times New Roman"/>
          <w:sz w:val="24"/>
          <w:szCs w:val="24"/>
        </w:rPr>
        <w:t>электротехнологии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" : методические указания/ М-во сел. хоз-ва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Сарат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</w:t>
      </w:r>
      <w:r w:rsidRPr="00F37A3B">
        <w:rPr>
          <w:rFonts w:ascii="Times New Roman" w:hAnsi="Times New Roman"/>
          <w:sz w:val="24"/>
          <w:szCs w:val="24"/>
        </w:rPr>
        <w:t>г</w:t>
      </w:r>
      <w:r w:rsidRPr="00F37A3B">
        <w:rPr>
          <w:rFonts w:ascii="Times New Roman" w:hAnsi="Times New Roman"/>
          <w:sz w:val="24"/>
          <w:szCs w:val="24"/>
        </w:rPr>
        <w:lastRenderedPageBreak/>
        <w:t>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им. Н. И. Вавилова; сост.: В. А. </w:t>
      </w:r>
      <w:proofErr w:type="spellStart"/>
      <w:r w:rsidRPr="00F37A3B">
        <w:rPr>
          <w:rFonts w:ascii="Times New Roman" w:hAnsi="Times New Roman"/>
          <w:sz w:val="24"/>
          <w:szCs w:val="24"/>
        </w:rPr>
        <w:t>Трушкин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О. Н. Чурляева. ‒ Саратов: </w:t>
      </w:r>
      <w:proofErr w:type="spellStart"/>
      <w:r w:rsidRPr="00F37A3B">
        <w:rPr>
          <w:rFonts w:ascii="Times New Roman" w:hAnsi="Times New Roman"/>
          <w:sz w:val="24"/>
          <w:szCs w:val="24"/>
        </w:rPr>
        <w:t>Амирит</w:t>
      </w:r>
      <w:proofErr w:type="spellEnd"/>
      <w:r w:rsidRPr="00F37A3B">
        <w:rPr>
          <w:rFonts w:ascii="Times New Roman" w:hAnsi="Times New Roman"/>
          <w:sz w:val="24"/>
          <w:szCs w:val="24"/>
        </w:rPr>
        <w:t>, 2019. ‒ 37 с.: ил.; 21 см +Прил.: с. 32‒37. (Шифр Г2019‒4059)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25. Практикум</w:t>
      </w:r>
      <w:r w:rsidRPr="00F37A3B">
        <w:rPr>
          <w:rFonts w:ascii="Times New Roman" w:hAnsi="Times New Roman"/>
          <w:sz w:val="24"/>
          <w:szCs w:val="24"/>
        </w:rPr>
        <w:t xml:space="preserve"> по техническим средствам автоматики : методические рекомендации для напра</w:t>
      </w:r>
      <w:r w:rsidRPr="00F37A3B">
        <w:rPr>
          <w:rFonts w:ascii="Times New Roman" w:hAnsi="Times New Roman"/>
          <w:sz w:val="24"/>
          <w:szCs w:val="24"/>
        </w:rPr>
        <w:t>в</w:t>
      </w:r>
      <w:r w:rsidRPr="00F37A3B">
        <w:rPr>
          <w:rFonts w:ascii="Times New Roman" w:hAnsi="Times New Roman"/>
          <w:sz w:val="24"/>
          <w:szCs w:val="24"/>
        </w:rPr>
        <w:t>ления 35.03.06 "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Агроинженерия</w:t>
      </w:r>
      <w:proofErr w:type="spellEnd"/>
      <w:r w:rsidRPr="00F37A3B">
        <w:rPr>
          <w:rFonts w:ascii="Times New Roman" w:hAnsi="Times New Roman"/>
          <w:sz w:val="24"/>
          <w:szCs w:val="24"/>
        </w:rPr>
        <w:t>", уровень высшего образования-</w:t>
      </w:r>
      <w:proofErr w:type="spellStart"/>
      <w:r w:rsidRPr="00F37A3B">
        <w:rPr>
          <w:rFonts w:ascii="Times New Roman" w:hAnsi="Times New Roman"/>
          <w:sz w:val="24"/>
          <w:szCs w:val="24"/>
        </w:rPr>
        <w:t>бакалавриат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(заочное и очное об</w:t>
      </w:r>
      <w:r w:rsidRPr="00F37A3B">
        <w:rPr>
          <w:rFonts w:ascii="Times New Roman" w:hAnsi="Times New Roman"/>
          <w:sz w:val="24"/>
          <w:szCs w:val="24"/>
        </w:rPr>
        <w:t>у</w:t>
      </w:r>
      <w:r w:rsidRPr="00F37A3B">
        <w:rPr>
          <w:rFonts w:ascii="Times New Roman" w:hAnsi="Times New Roman"/>
          <w:sz w:val="24"/>
          <w:szCs w:val="24"/>
        </w:rPr>
        <w:t>чение)/ М-во сел. хоз-ва Рос. Федерации, Департамент науч.-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>. политики и образования, Ю</w:t>
      </w:r>
      <w:r w:rsidRPr="00F37A3B">
        <w:rPr>
          <w:rFonts w:ascii="Times New Roman" w:hAnsi="Times New Roman"/>
          <w:sz w:val="24"/>
          <w:szCs w:val="24"/>
        </w:rPr>
        <w:t>ж</w:t>
      </w:r>
      <w:r w:rsidRPr="00F37A3B">
        <w:rPr>
          <w:rFonts w:ascii="Times New Roman" w:hAnsi="Times New Roman"/>
          <w:sz w:val="24"/>
          <w:szCs w:val="24"/>
        </w:rPr>
        <w:t xml:space="preserve">но-Урал.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аграр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>т, Ин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</w:t>
      </w:r>
      <w:proofErr w:type="spellStart"/>
      <w:r w:rsidRPr="00F37A3B">
        <w:rPr>
          <w:rFonts w:ascii="Times New Roman" w:hAnsi="Times New Roman"/>
          <w:sz w:val="24"/>
          <w:szCs w:val="24"/>
        </w:rPr>
        <w:t>агроинженерии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Каф. энергообеспечения и автоматизации 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технол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процессов; сост.: С. А. Попова, Н. М. Рычкова; отв. за </w:t>
      </w:r>
      <w:proofErr w:type="spellStart"/>
      <w:r w:rsidRPr="00F37A3B">
        <w:rPr>
          <w:rFonts w:ascii="Times New Roman" w:hAnsi="Times New Roman"/>
          <w:sz w:val="24"/>
          <w:szCs w:val="24"/>
        </w:rPr>
        <w:t>вып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В. М. Попов. ‒ Челябинск: </w:t>
      </w:r>
      <w:proofErr w:type="spellStart"/>
      <w:r w:rsidRPr="00F37A3B">
        <w:rPr>
          <w:rFonts w:ascii="Times New Roman" w:hAnsi="Times New Roman"/>
          <w:sz w:val="24"/>
          <w:szCs w:val="24"/>
        </w:rPr>
        <w:t>ЮУрГАУ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2018. ‒ 37 с.: ил.; 20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37 (5 назв.). (Шифр Г2019‒4029)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1"/>
        <w:rPr>
          <w:rFonts w:ascii="Times New Roman" w:hAnsi="Times New Roman" w:cs="Times New Roman"/>
        </w:rPr>
      </w:pPr>
      <w:bookmarkStart w:id="23" w:name="_Toc14249231"/>
      <w:r w:rsidRPr="00F37A3B">
        <w:rPr>
          <w:rFonts w:ascii="Times New Roman" w:hAnsi="Times New Roman" w:cs="Times New Roman"/>
        </w:rPr>
        <w:t>Лесное хозяйство</w:t>
      </w:r>
      <w:bookmarkEnd w:id="23"/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26. </w:t>
      </w:r>
      <w:proofErr w:type="spellStart"/>
      <w:r w:rsidRPr="00F37A3B">
        <w:rPr>
          <w:rFonts w:ascii="Times New Roman" w:hAnsi="Times New Roman"/>
          <w:b/>
          <w:sz w:val="24"/>
          <w:szCs w:val="24"/>
        </w:rPr>
        <w:t>Аношкина</w:t>
      </w:r>
      <w:proofErr w:type="spellEnd"/>
      <w:r w:rsidRPr="00F37A3B">
        <w:rPr>
          <w:rFonts w:ascii="Times New Roman" w:hAnsi="Times New Roman"/>
          <w:b/>
          <w:sz w:val="24"/>
          <w:szCs w:val="24"/>
        </w:rPr>
        <w:t xml:space="preserve"> Л. В. </w:t>
      </w:r>
      <w:r w:rsidRPr="00F37A3B">
        <w:rPr>
          <w:rFonts w:ascii="Times New Roman" w:hAnsi="Times New Roman"/>
          <w:sz w:val="24"/>
          <w:szCs w:val="24"/>
        </w:rPr>
        <w:t xml:space="preserve">Основы лесопаркового ландшафта : учебное пособие/ Л. В. </w:t>
      </w:r>
      <w:proofErr w:type="spellStart"/>
      <w:r w:rsidRPr="00F37A3B">
        <w:rPr>
          <w:rFonts w:ascii="Times New Roman" w:hAnsi="Times New Roman"/>
          <w:sz w:val="24"/>
          <w:szCs w:val="24"/>
        </w:rPr>
        <w:t>Аношкина</w:t>
      </w:r>
      <w:proofErr w:type="spellEnd"/>
      <w:r w:rsidRPr="00F37A3B">
        <w:rPr>
          <w:rFonts w:ascii="Times New Roman" w:hAnsi="Times New Roman"/>
          <w:sz w:val="24"/>
          <w:szCs w:val="24"/>
        </w:rPr>
        <w:t>; М-во образования и науки Рос. Федерации, Брат. гос. ун</w:t>
      </w:r>
      <w:r w:rsidRPr="00F37A3B">
        <w:rPr>
          <w:rFonts w:ascii="Times New Roman" w:hAnsi="Times New Roman"/>
          <w:sz w:val="24"/>
          <w:szCs w:val="24"/>
        </w:rPr>
        <w:noBreakHyphen/>
        <w:t>т. ‒ Братск: Изд</w:t>
      </w:r>
      <w:r w:rsidR="00F33C50">
        <w:rPr>
          <w:rFonts w:ascii="Times New Roman" w:hAnsi="Times New Roman"/>
          <w:sz w:val="24"/>
          <w:szCs w:val="24"/>
        </w:rPr>
        <w:t>-</w:t>
      </w:r>
      <w:r w:rsidRPr="00F37A3B">
        <w:rPr>
          <w:rFonts w:ascii="Times New Roman" w:hAnsi="Times New Roman"/>
          <w:sz w:val="24"/>
          <w:szCs w:val="24"/>
        </w:rPr>
        <w:t xml:space="preserve">во </w:t>
      </w:r>
      <w:proofErr w:type="spellStart"/>
      <w:r w:rsidRPr="00F37A3B">
        <w:rPr>
          <w:rFonts w:ascii="Times New Roman" w:hAnsi="Times New Roman"/>
          <w:sz w:val="24"/>
          <w:szCs w:val="24"/>
        </w:rPr>
        <w:t>БрГУ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, 2017. ‒ 97 с.: ил.; 21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93 (9 назв.). (Шифр Г2019‒4060)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 xml:space="preserve">27. Вуколова И. А. </w:t>
      </w:r>
      <w:r w:rsidRPr="00F37A3B">
        <w:rPr>
          <w:rFonts w:ascii="Times New Roman" w:hAnsi="Times New Roman"/>
          <w:sz w:val="24"/>
          <w:szCs w:val="24"/>
        </w:rPr>
        <w:t xml:space="preserve">Лесоустройство: современное состояние, проблемы и перспективы развития : учебное пособие/ И. А. Вуколова; </w:t>
      </w:r>
      <w:proofErr w:type="spellStart"/>
      <w:r w:rsidRPr="00F37A3B">
        <w:rPr>
          <w:rFonts w:ascii="Times New Roman" w:hAnsi="Times New Roman"/>
          <w:sz w:val="24"/>
          <w:szCs w:val="24"/>
        </w:rPr>
        <w:t>Федер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агентство лесного хоз-ва Рос. Федерации, </w:t>
      </w:r>
      <w:proofErr w:type="spellStart"/>
      <w:r w:rsidRPr="00F37A3B">
        <w:rPr>
          <w:rFonts w:ascii="Times New Roman" w:hAnsi="Times New Roman"/>
          <w:sz w:val="24"/>
          <w:szCs w:val="24"/>
        </w:rPr>
        <w:t>Всерос</w:t>
      </w:r>
      <w:proofErr w:type="spellEnd"/>
      <w:r w:rsidRPr="00F37A3B">
        <w:rPr>
          <w:rFonts w:ascii="Times New Roman" w:hAnsi="Times New Roman"/>
          <w:sz w:val="24"/>
          <w:szCs w:val="24"/>
        </w:rPr>
        <w:t>. ин</w:t>
      </w:r>
      <w:r w:rsidRPr="00F37A3B">
        <w:rPr>
          <w:rFonts w:ascii="Times New Roman" w:hAnsi="Times New Roman"/>
          <w:sz w:val="24"/>
          <w:szCs w:val="24"/>
        </w:rPr>
        <w:noBreakHyphen/>
        <w:t>т повышения квалификации руководящих работников и специалистов лесного хоз-ва. ‒ (</w:t>
      </w:r>
      <w:proofErr w:type="spellStart"/>
      <w:r w:rsidRPr="00F37A3B">
        <w:rPr>
          <w:rFonts w:ascii="Times New Roman" w:hAnsi="Times New Roman"/>
          <w:sz w:val="24"/>
          <w:szCs w:val="24"/>
        </w:rPr>
        <w:t>перераб</w:t>
      </w:r>
      <w:proofErr w:type="spellEnd"/>
      <w:r w:rsidR="00143C66">
        <w:rPr>
          <w:rFonts w:ascii="Times New Roman" w:hAnsi="Times New Roman"/>
          <w:sz w:val="24"/>
          <w:szCs w:val="24"/>
        </w:rPr>
        <w:t>.</w:t>
      </w:r>
      <w:r w:rsidRPr="00F37A3B">
        <w:rPr>
          <w:rFonts w:ascii="Times New Roman" w:hAnsi="Times New Roman"/>
          <w:sz w:val="24"/>
          <w:szCs w:val="24"/>
        </w:rPr>
        <w:t xml:space="preserve"> и доп</w:t>
      </w:r>
      <w:r w:rsidR="00143C66">
        <w:rPr>
          <w:rFonts w:ascii="Times New Roman" w:hAnsi="Times New Roman"/>
          <w:sz w:val="24"/>
          <w:szCs w:val="24"/>
        </w:rPr>
        <w:t>.</w:t>
      </w:r>
      <w:r w:rsidRPr="00F37A3B">
        <w:rPr>
          <w:rFonts w:ascii="Times New Roman" w:hAnsi="Times New Roman"/>
          <w:sz w:val="24"/>
          <w:szCs w:val="24"/>
        </w:rPr>
        <w:t>). ‒ Пушкино [</w:t>
      </w:r>
      <w:proofErr w:type="spellStart"/>
      <w:r w:rsidRPr="00F37A3B">
        <w:rPr>
          <w:rFonts w:ascii="Times New Roman" w:hAnsi="Times New Roman"/>
          <w:sz w:val="24"/>
          <w:szCs w:val="24"/>
        </w:rPr>
        <w:t>Моск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обл.]: ВИПКЛХ, 2018. ‒ 113 с.: ил.; 21 см. ‒ Норматив. правовые акты: с. 109‒110 (16 назв.)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111‒113 (33 назв.). (Шифр Г2019‒4030)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>28. Лесомелиорация</w:t>
      </w:r>
      <w:r w:rsidR="00143C66">
        <w:rPr>
          <w:rFonts w:ascii="Times New Roman" w:hAnsi="Times New Roman"/>
          <w:sz w:val="24"/>
          <w:szCs w:val="24"/>
        </w:rPr>
        <w:t xml:space="preserve"> ландшафтов : практикум /</w:t>
      </w:r>
      <w:r w:rsidRPr="00F37A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7A3B">
        <w:rPr>
          <w:rFonts w:ascii="Times New Roman" w:hAnsi="Times New Roman"/>
          <w:sz w:val="24"/>
          <w:szCs w:val="24"/>
        </w:rPr>
        <w:t>Моск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им. Н. Э. Баумана, </w:t>
      </w:r>
      <w:r w:rsidR="00143C66" w:rsidRPr="00F37A3B">
        <w:rPr>
          <w:rFonts w:ascii="Times New Roman" w:hAnsi="Times New Roman"/>
          <w:sz w:val="24"/>
          <w:szCs w:val="24"/>
        </w:rPr>
        <w:t>Фак</w:t>
      </w:r>
      <w:r w:rsidR="00143C66">
        <w:rPr>
          <w:rFonts w:ascii="Times New Roman" w:hAnsi="Times New Roman"/>
          <w:sz w:val="24"/>
          <w:szCs w:val="24"/>
        </w:rPr>
        <w:t xml:space="preserve">. </w:t>
      </w:r>
      <w:r w:rsidR="00143C66" w:rsidRPr="00F37A3B">
        <w:rPr>
          <w:rFonts w:ascii="Times New Roman" w:hAnsi="Times New Roman"/>
          <w:sz w:val="24"/>
          <w:szCs w:val="24"/>
        </w:rPr>
        <w:t>"Лесное хозяйство, лесопромышленные технологии и садово-парковое строительство",</w:t>
      </w:r>
      <w:r w:rsidR="00143C66">
        <w:rPr>
          <w:rFonts w:ascii="Times New Roman" w:hAnsi="Times New Roman"/>
          <w:sz w:val="24"/>
          <w:szCs w:val="24"/>
        </w:rPr>
        <w:t xml:space="preserve"> </w:t>
      </w:r>
      <w:r w:rsidRPr="00F37A3B">
        <w:rPr>
          <w:rFonts w:ascii="Times New Roman" w:hAnsi="Times New Roman"/>
          <w:sz w:val="24"/>
          <w:szCs w:val="24"/>
        </w:rPr>
        <w:t>Каф. "Иску</w:t>
      </w:r>
      <w:r w:rsidRPr="00F37A3B">
        <w:rPr>
          <w:rFonts w:ascii="Times New Roman" w:hAnsi="Times New Roman"/>
          <w:sz w:val="24"/>
          <w:szCs w:val="24"/>
        </w:rPr>
        <w:t>с</w:t>
      </w:r>
      <w:r w:rsidRPr="00F37A3B">
        <w:rPr>
          <w:rFonts w:ascii="Times New Roman" w:hAnsi="Times New Roman"/>
          <w:sz w:val="24"/>
          <w:szCs w:val="24"/>
        </w:rPr>
        <w:t xml:space="preserve">ств. </w:t>
      </w:r>
      <w:proofErr w:type="spellStart"/>
      <w:r w:rsidRPr="00F37A3B">
        <w:rPr>
          <w:rFonts w:ascii="Times New Roman" w:hAnsi="Times New Roman"/>
          <w:sz w:val="24"/>
          <w:szCs w:val="24"/>
        </w:rPr>
        <w:t>лесовыращивание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и механизация </w:t>
      </w:r>
      <w:proofErr w:type="spellStart"/>
      <w:r w:rsidRPr="00F37A3B">
        <w:rPr>
          <w:rFonts w:ascii="Times New Roman" w:hAnsi="Times New Roman"/>
          <w:sz w:val="24"/>
          <w:szCs w:val="24"/>
        </w:rPr>
        <w:t>лесохозяйств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работ". ‒ 2-е изд., </w:t>
      </w:r>
      <w:proofErr w:type="spellStart"/>
      <w:r w:rsidRPr="00F37A3B">
        <w:rPr>
          <w:rFonts w:ascii="Times New Roman" w:hAnsi="Times New Roman"/>
          <w:sz w:val="24"/>
          <w:szCs w:val="24"/>
        </w:rPr>
        <w:t>испр</w:t>
      </w:r>
      <w:proofErr w:type="spellEnd"/>
      <w:r w:rsidRPr="00F37A3B">
        <w:rPr>
          <w:rFonts w:ascii="Times New Roman" w:hAnsi="Times New Roman"/>
          <w:sz w:val="24"/>
          <w:szCs w:val="24"/>
        </w:rPr>
        <w:t>. ‒ Москва: Изд</w:t>
      </w:r>
      <w:r w:rsidR="00143C66">
        <w:rPr>
          <w:rFonts w:ascii="Times New Roman" w:hAnsi="Times New Roman"/>
          <w:sz w:val="24"/>
          <w:szCs w:val="24"/>
        </w:rPr>
        <w:t>-</w:t>
      </w:r>
      <w:r w:rsidRPr="00F37A3B">
        <w:rPr>
          <w:rFonts w:ascii="Times New Roman" w:hAnsi="Times New Roman"/>
          <w:sz w:val="24"/>
          <w:szCs w:val="24"/>
        </w:rPr>
        <w:t xml:space="preserve">во МГТУ, 2018. ‒ 39 с.: ил.; 21 см. ‒ (Практикум МГТУ им. Н. Э. Баумана).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38. (Шифр Г2019‒3990)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Pr="00F37A3B" w:rsidRDefault="00F37A3B" w:rsidP="00F37A3B">
      <w:pPr>
        <w:pStyle w:val="20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b/>
          <w:sz w:val="24"/>
          <w:szCs w:val="24"/>
        </w:rPr>
        <w:t xml:space="preserve">29. Савченкова В. А. </w:t>
      </w:r>
      <w:r w:rsidRPr="00F37A3B">
        <w:rPr>
          <w:rFonts w:ascii="Times New Roman" w:hAnsi="Times New Roman"/>
          <w:sz w:val="24"/>
          <w:szCs w:val="24"/>
        </w:rPr>
        <w:t xml:space="preserve">Комплексная оценка </w:t>
      </w:r>
      <w:proofErr w:type="spellStart"/>
      <w:r w:rsidRPr="00F37A3B">
        <w:rPr>
          <w:rFonts w:ascii="Times New Roman" w:hAnsi="Times New Roman"/>
          <w:sz w:val="24"/>
          <w:szCs w:val="24"/>
        </w:rPr>
        <w:t>лесовозобновления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 на вырубках и проектирование лесовосстановительных работ : учебное пособие для магистрантов, обучающихся по направлению подготовки 35.04.01 "Лесное дело", и аспирантов, обучающихся по направлению подготовки 35.06.02 "Лесное хозяйство"/ В. А. Савченкова; </w:t>
      </w:r>
      <w:proofErr w:type="spellStart"/>
      <w:r w:rsidRPr="00F37A3B">
        <w:rPr>
          <w:rFonts w:ascii="Times New Roman" w:hAnsi="Times New Roman"/>
          <w:sz w:val="24"/>
          <w:szCs w:val="24"/>
        </w:rPr>
        <w:t>Моск</w:t>
      </w:r>
      <w:proofErr w:type="spellEnd"/>
      <w:r w:rsidRPr="00F37A3B">
        <w:rPr>
          <w:rFonts w:ascii="Times New Roman" w:hAnsi="Times New Roman"/>
          <w:sz w:val="24"/>
          <w:szCs w:val="24"/>
        </w:rPr>
        <w:t xml:space="preserve">. гос. </w:t>
      </w:r>
      <w:proofErr w:type="spellStart"/>
      <w:r w:rsidRPr="00F37A3B">
        <w:rPr>
          <w:rFonts w:ascii="Times New Roman" w:hAnsi="Times New Roman"/>
          <w:sz w:val="24"/>
          <w:szCs w:val="24"/>
        </w:rPr>
        <w:t>техн</w:t>
      </w:r>
      <w:proofErr w:type="spellEnd"/>
      <w:r w:rsidRPr="00F37A3B">
        <w:rPr>
          <w:rFonts w:ascii="Times New Roman" w:hAnsi="Times New Roman"/>
          <w:sz w:val="24"/>
          <w:szCs w:val="24"/>
        </w:rPr>
        <w:t>. ун</w:t>
      </w:r>
      <w:r w:rsidRPr="00F37A3B">
        <w:rPr>
          <w:rFonts w:ascii="Times New Roman" w:hAnsi="Times New Roman"/>
          <w:sz w:val="24"/>
          <w:szCs w:val="24"/>
        </w:rPr>
        <w:noBreakHyphen/>
        <w:t xml:space="preserve">т им. Н. Э. Баумана, Фак. "Лес. хоз-во, </w:t>
      </w:r>
      <w:proofErr w:type="spellStart"/>
      <w:r w:rsidRPr="00F37A3B">
        <w:rPr>
          <w:rFonts w:ascii="Times New Roman" w:hAnsi="Times New Roman"/>
          <w:sz w:val="24"/>
          <w:szCs w:val="24"/>
        </w:rPr>
        <w:t>л</w:t>
      </w:r>
      <w:r w:rsidRPr="00F37A3B">
        <w:rPr>
          <w:rFonts w:ascii="Times New Roman" w:hAnsi="Times New Roman"/>
          <w:sz w:val="24"/>
          <w:szCs w:val="24"/>
        </w:rPr>
        <w:t>е</w:t>
      </w:r>
      <w:r w:rsidRPr="00F37A3B">
        <w:rPr>
          <w:rFonts w:ascii="Times New Roman" w:hAnsi="Times New Roman"/>
          <w:sz w:val="24"/>
          <w:szCs w:val="24"/>
        </w:rPr>
        <w:t>сопром</w:t>
      </w:r>
      <w:proofErr w:type="spellEnd"/>
      <w:r w:rsidRPr="00F37A3B">
        <w:rPr>
          <w:rFonts w:ascii="Times New Roman" w:hAnsi="Times New Roman"/>
          <w:sz w:val="24"/>
          <w:szCs w:val="24"/>
        </w:rPr>
        <w:t>. технологии и садово-парковое хоз-во", Каф. "Лесные культуры, селекция и дендрология". ‒ Москва: Изд</w:t>
      </w:r>
      <w:r w:rsidR="00143C66">
        <w:rPr>
          <w:rFonts w:ascii="Times New Roman" w:hAnsi="Times New Roman"/>
          <w:sz w:val="24"/>
          <w:szCs w:val="24"/>
        </w:rPr>
        <w:t>-</w:t>
      </w:r>
      <w:r w:rsidRPr="00F37A3B">
        <w:rPr>
          <w:rFonts w:ascii="Times New Roman" w:hAnsi="Times New Roman"/>
          <w:sz w:val="24"/>
          <w:szCs w:val="24"/>
        </w:rPr>
        <w:t xml:space="preserve">во МГТУ, 2019. ‒ 56 с.: ил.; 24 см. ‒ </w:t>
      </w:r>
      <w:proofErr w:type="spellStart"/>
      <w:r w:rsidRPr="00F37A3B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F37A3B">
        <w:rPr>
          <w:rFonts w:ascii="Times New Roman" w:hAnsi="Times New Roman"/>
          <w:sz w:val="24"/>
          <w:szCs w:val="24"/>
        </w:rPr>
        <w:t>.: с. 55. (Шифр Д2019‒551)</w:t>
      </w:r>
    </w:p>
    <w:p w:rsidR="00F37A3B" w:rsidRPr="00F37A3B" w:rsidRDefault="00F37A3B" w:rsidP="00F37A3B">
      <w:pPr>
        <w:pStyle w:val="a7"/>
        <w:rPr>
          <w:rFonts w:ascii="Times New Roman" w:hAnsi="Times New Roman"/>
          <w:sz w:val="24"/>
          <w:szCs w:val="24"/>
        </w:rPr>
      </w:pPr>
      <w:r w:rsidRPr="00F37A3B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F37A3B" w:rsidRPr="00F37A3B" w:rsidRDefault="002C0229" w:rsidP="00F37A3B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F37A3B" w:rsidRPr="00F37A3B">
          <w:rPr>
            <w:rStyle w:val="ac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F37A3B" w:rsidRDefault="006510A5" w:rsidP="00F37A3B">
      <w:pPr>
        <w:pStyle w:val="1"/>
        <w:rPr>
          <w:rFonts w:ascii="Times New Roman" w:hAnsi="Times New Roman" w:cs="Times New Roman"/>
        </w:rPr>
      </w:pPr>
      <w:bookmarkStart w:id="24" w:name="_Toc14249233"/>
      <w:r>
        <w:rPr>
          <w:rFonts w:ascii="Times New Roman" w:hAnsi="Times New Roman" w:cs="Times New Roman"/>
        </w:rPr>
        <w:br w:type="page"/>
      </w:r>
      <w:r w:rsidR="00F37A3B" w:rsidRPr="00F37A3B">
        <w:rPr>
          <w:rFonts w:ascii="Times New Roman" w:hAnsi="Times New Roman" w:cs="Times New Roman"/>
        </w:rPr>
        <w:lastRenderedPageBreak/>
        <w:t>ТЕКУЩЕЕ ЗАКОНОДАТЕЛЬСТВО: КРАТКИЙ ОБЗОР</w:t>
      </w:r>
      <w:bookmarkEnd w:id="24"/>
    </w:p>
    <w:p w:rsidR="002C0229" w:rsidRPr="002C0229" w:rsidRDefault="002C0229" w:rsidP="002C0229">
      <w:bookmarkStart w:id="25" w:name="_GoBack"/>
      <w:bookmarkEnd w:id="25"/>
    </w:p>
    <w:tbl>
      <w:tblPr>
        <w:tblW w:w="10348" w:type="dxa"/>
        <w:tblInd w:w="108" w:type="dxa"/>
        <w:tblLook w:val="0000" w:firstRow="0" w:lastRow="0" w:firstColumn="0" w:lastColumn="0" w:noHBand="0" w:noVBand="0"/>
      </w:tblPr>
      <w:tblGrid>
        <w:gridCol w:w="1134"/>
        <w:gridCol w:w="9214"/>
      </w:tblGrid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 xml:space="preserve">Приказ </w:t>
            </w:r>
            <w:proofErr w:type="spellStart"/>
            <w:r w:rsidRPr="0052156C">
              <w:rPr>
                <w:sz w:val="22"/>
                <w:szCs w:val="22"/>
              </w:rPr>
              <w:t>Минобрнауки</w:t>
            </w:r>
            <w:proofErr w:type="spellEnd"/>
            <w:r w:rsidRPr="0052156C">
              <w:rPr>
                <w:sz w:val="22"/>
                <w:szCs w:val="22"/>
              </w:rPr>
              <w:t xml:space="preserve"> России от 21.03.2019 N 16н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proofErr w:type="gramStart"/>
            <w:r w:rsidRPr="0052156C">
              <w:rPr>
                <w:sz w:val="22"/>
                <w:szCs w:val="22"/>
              </w:rPr>
              <w:t>"Об утверждении Порядка подготовки федеральным государственным бюджетным учреждением "Российская академия наук" заключений по результатам экспертизы научных и научно-технических резул</w:t>
            </w:r>
            <w:r w:rsidRPr="0052156C">
              <w:rPr>
                <w:sz w:val="22"/>
                <w:szCs w:val="22"/>
              </w:rPr>
              <w:t>ь</w:t>
            </w:r>
            <w:r w:rsidRPr="0052156C">
              <w:rPr>
                <w:sz w:val="22"/>
                <w:szCs w:val="22"/>
              </w:rPr>
              <w:t>татов в рамках отчетов научных организаций и образовательных организаций высшего образования, ос</w:t>
            </w:r>
            <w:r w:rsidRPr="0052156C">
              <w:rPr>
                <w:sz w:val="22"/>
                <w:szCs w:val="22"/>
              </w:rPr>
              <w:t>у</w:t>
            </w:r>
            <w:r w:rsidRPr="0052156C">
              <w:rPr>
                <w:sz w:val="22"/>
                <w:szCs w:val="22"/>
              </w:rPr>
              <w:t>ществляющих научные исследования за счет средств федерального бюджета, о проведенных научных исследованиях и экспериментальных разр</w:t>
            </w:r>
            <w:r w:rsidRPr="0052156C">
              <w:rPr>
                <w:sz w:val="22"/>
                <w:szCs w:val="22"/>
              </w:rPr>
              <w:t>а</w:t>
            </w:r>
            <w:r w:rsidRPr="0052156C">
              <w:rPr>
                <w:sz w:val="22"/>
                <w:szCs w:val="22"/>
              </w:rPr>
              <w:t>ботках, о полученных научных и (или) научно-технических результатах за отчетный финанс</w:t>
            </w:r>
            <w:r w:rsidRPr="0052156C">
              <w:rPr>
                <w:sz w:val="22"/>
                <w:szCs w:val="22"/>
              </w:rPr>
              <w:t>о</w:t>
            </w:r>
            <w:r w:rsidRPr="0052156C">
              <w:rPr>
                <w:sz w:val="22"/>
                <w:szCs w:val="22"/>
              </w:rPr>
              <w:t>вый год, форм такого отчета и заключения</w:t>
            </w:r>
            <w:proofErr w:type="gramEnd"/>
            <w:r w:rsidRPr="0052156C">
              <w:rPr>
                <w:sz w:val="22"/>
                <w:szCs w:val="22"/>
              </w:rPr>
              <w:t xml:space="preserve"> федерального государственного бюджетного учр</w:t>
            </w:r>
            <w:r w:rsidRPr="0052156C">
              <w:rPr>
                <w:sz w:val="22"/>
                <w:szCs w:val="22"/>
              </w:rPr>
              <w:t>е</w:t>
            </w:r>
            <w:r w:rsidRPr="0052156C">
              <w:rPr>
                <w:sz w:val="22"/>
                <w:szCs w:val="22"/>
              </w:rPr>
              <w:t>ждения "Российская академия наук" по таким отчетам, а также критериев и показателей, и</w:t>
            </w:r>
            <w:r w:rsidRPr="0052156C">
              <w:rPr>
                <w:sz w:val="22"/>
                <w:szCs w:val="22"/>
              </w:rPr>
              <w:t>с</w:t>
            </w:r>
            <w:r w:rsidRPr="0052156C">
              <w:rPr>
                <w:sz w:val="22"/>
                <w:szCs w:val="22"/>
              </w:rPr>
              <w:t>пользуемых при подготовке таких заключений"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(Зарегистрировано в Минюсте России 26.06.2019 N 55055)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Официальный интернет-портал правовой информации http://www.pravo.gov.ru, 27.06.2019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Постановление Правительства РФ от 04.07.2019 N 857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52156C">
              <w:rPr>
                <w:sz w:val="22"/>
                <w:szCs w:val="22"/>
              </w:rPr>
              <w:t>утратившими</w:t>
            </w:r>
            <w:proofErr w:type="gramEnd"/>
            <w:r w:rsidRPr="0052156C">
              <w:rPr>
                <w:sz w:val="22"/>
                <w:szCs w:val="22"/>
              </w:rPr>
              <w:t xml:space="preserve"> силу отдельных положений некоторых актов Правител</w:t>
            </w:r>
            <w:r w:rsidRPr="0052156C">
              <w:rPr>
                <w:sz w:val="22"/>
                <w:szCs w:val="22"/>
              </w:rPr>
              <w:t>ь</w:t>
            </w:r>
            <w:r w:rsidRPr="0052156C">
              <w:rPr>
                <w:sz w:val="22"/>
                <w:szCs w:val="22"/>
              </w:rPr>
              <w:t>ства Российской Федерации"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Официальный интернет-портал правовой информации http://www.pravo.gov.ru, 08.07.2019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Постановление Правительства РФ от 22.06.2019 N 799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"О внесении изменений в устав федерального государственного бюджетного учрежд</w:t>
            </w:r>
            <w:r w:rsidRPr="0052156C">
              <w:rPr>
                <w:sz w:val="22"/>
                <w:szCs w:val="22"/>
              </w:rPr>
              <w:t>е</w:t>
            </w:r>
            <w:r w:rsidRPr="0052156C">
              <w:rPr>
                <w:sz w:val="22"/>
                <w:szCs w:val="22"/>
              </w:rPr>
              <w:t>ния "Росси</w:t>
            </w:r>
            <w:r w:rsidRPr="0052156C">
              <w:rPr>
                <w:sz w:val="22"/>
                <w:szCs w:val="22"/>
              </w:rPr>
              <w:t>й</w:t>
            </w:r>
            <w:r w:rsidRPr="0052156C">
              <w:rPr>
                <w:sz w:val="22"/>
                <w:szCs w:val="22"/>
              </w:rPr>
              <w:t>ская академия образования"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Источник публикации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Официальный интернет-портал правовой информации http://www.pravo.gov.ru, 26.06.2019,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"Собрание законодательства РФ", 01.07.2019, N 26, ст. 3452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Приказ Минсельхоза России от 31.05.2019 N 290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"О внесении изменений в приложения N 1 и N 2 к приказу Министерства сельского х</w:t>
            </w:r>
            <w:r w:rsidRPr="0052156C">
              <w:rPr>
                <w:sz w:val="22"/>
                <w:szCs w:val="22"/>
              </w:rPr>
              <w:t>о</w:t>
            </w:r>
            <w:r w:rsidRPr="0052156C">
              <w:rPr>
                <w:sz w:val="22"/>
                <w:szCs w:val="22"/>
              </w:rPr>
              <w:t>зяйства Российской Федерации от 24 января 2017 г. N 24 "Об утверждении перечней напра</w:t>
            </w:r>
            <w:r w:rsidRPr="0052156C">
              <w:rPr>
                <w:sz w:val="22"/>
                <w:szCs w:val="22"/>
              </w:rPr>
              <w:t>в</w:t>
            </w:r>
            <w:r w:rsidRPr="0052156C">
              <w:rPr>
                <w:sz w:val="22"/>
                <w:szCs w:val="22"/>
              </w:rPr>
              <w:t>лений целевого использов</w:t>
            </w:r>
            <w:r w:rsidRPr="0052156C">
              <w:rPr>
                <w:sz w:val="22"/>
                <w:szCs w:val="22"/>
              </w:rPr>
              <w:t>а</w:t>
            </w:r>
            <w:r w:rsidRPr="0052156C">
              <w:rPr>
                <w:sz w:val="22"/>
                <w:szCs w:val="22"/>
              </w:rPr>
              <w:t>ния льготных краткосрочных кредитов и льготных инвестиционных кред</w:t>
            </w:r>
            <w:r w:rsidRPr="0052156C">
              <w:rPr>
                <w:sz w:val="22"/>
                <w:szCs w:val="22"/>
              </w:rPr>
              <w:t>и</w:t>
            </w:r>
            <w:r w:rsidRPr="0052156C">
              <w:rPr>
                <w:sz w:val="22"/>
                <w:szCs w:val="22"/>
              </w:rPr>
              <w:t>тов"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(Зарегистрировано в Минюсте России 26.06.2019 N 55044)</w:t>
            </w:r>
          </w:p>
          <w:p w:rsidR="002C0229" w:rsidRPr="0052156C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52156C">
              <w:rPr>
                <w:sz w:val="22"/>
                <w:szCs w:val="22"/>
              </w:rPr>
              <w:t>Официальный интернет-портал правовой информации http://www.pravo.gov.ru, 26.06.2019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Постановление Президиума РАН от 25.06.2019 N 121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"Об организации Научно-координационного совета членов РАН - научных руковод</w:t>
            </w:r>
            <w:r w:rsidRPr="004A49BE">
              <w:rPr>
                <w:sz w:val="22"/>
                <w:szCs w:val="22"/>
              </w:rPr>
              <w:t>и</w:t>
            </w:r>
            <w:r w:rsidRPr="004A49BE">
              <w:rPr>
                <w:sz w:val="22"/>
                <w:szCs w:val="22"/>
              </w:rPr>
              <w:t xml:space="preserve">телей научных организаций, подведомственных </w:t>
            </w:r>
            <w:proofErr w:type="spellStart"/>
            <w:r w:rsidRPr="004A49BE">
              <w:rPr>
                <w:sz w:val="22"/>
                <w:szCs w:val="22"/>
              </w:rPr>
              <w:t>Минобрнауки</w:t>
            </w:r>
            <w:proofErr w:type="spellEnd"/>
            <w:r w:rsidRPr="004A49BE">
              <w:rPr>
                <w:sz w:val="22"/>
                <w:szCs w:val="22"/>
              </w:rPr>
              <w:t xml:space="preserve"> России и находящихся под научно-методическим руково</w:t>
            </w:r>
            <w:r w:rsidRPr="004A49BE">
              <w:rPr>
                <w:sz w:val="22"/>
                <w:szCs w:val="22"/>
              </w:rPr>
              <w:t>д</w:t>
            </w:r>
            <w:r w:rsidRPr="004A49BE">
              <w:rPr>
                <w:sz w:val="22"/>
                <w:szCs w:val="22"/>
              </w:rPr>
              <w:t>ством РАН"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Документ опубликован не был</w:t>
            </w:r>
          </w:p>
          <w:p w:rsidR="002C0229" w:rsidRPr="00671DF2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Распоряжение Правительства РФ от 22.06.2019 N 1352-р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 xml:space="preserve">&lt;Об </w:t>
            </w:r>
            <w:proofErr w:type="spellStart"/>
            <w:r w:rsidRPr="004A49BE">
              <w:rPr>
                <w:sz w:val="22"/>
                <w:szCs w:val="22"/>
              </w:rPr>
              <w:t>утвердении</w:t>
            </w:r>
            <w:proofErr w:type="spellEnd"/>
            <w:r w:rsidRPr="004A49BE">
              <w:rPr>
                <w:sz w:val="22"/>
                <w:szCs w:val="22"/>
              </w:rPr>
              <w:t xml:space="preserve"> национального доклада о ходе и результатах реализации в 2018 году Государственной программы развития сельского хозяйства и регулирования рынков сельск</w:t>
            </w:r>
            <w:r w:rsidRPr="004A49BE">
              <w:rPr>
                <w:sz w:val="22"/>
                <w:szCs w:val="22"/>
              </w:rPr>
              <w:t>о</w:t>
            </w:r>
            <w:r w:rsidRPr="004A49BE">
              <w:rPr>
                <w:sz w:val="22"/>
                <w:szCs w:val="22"/>
              </w:rPr>
              <w:t>хозяйственной продукции, сырья и продовольствия&gt;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Официальный интернет-портал правовой информации http://www.pravo.gov.ru, 25.06.2019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Приказ Минсельхоза России от 03.06.2019 N 293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"Об утверждении Положения о советниках Министра сельского хозяйства Российской Федерации и заместителей Министра сельского хозяйства Российской Федерации, работа</w:t>
            </w:r>
            <w:r w:rsidRPr="004A49BE">
              <w:rPr>
                <w:sz w:val="22"/>
                <w:szCs w:val="22"/>
              </w:rPr>
              <w:t>ю</w:t>
            </w:r>
            <w:r w:rsidRPr="004A49BE">
              <w:rPr>
                <w:sz w:val="22"/>
                <w:szCs w:val="22"/>
              </w:rPr>
              <w:lastRenderedPageBreak/>
              <w:t>щих на общественных началах"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Документ опубликован не был</w:t>
            </w:r>
          </w:p>
          <w:p w:rsidR="002C0229" w:rsidRPr="00671DF2" w:rsidRDefault="002C0229" w:rsidP="00343FB5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Распоряжение РАН от 31.05.2019 N 10105-530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 xml:space="preserve">"О планах мероприятий по внедрению профессиональных стандартов </w:t>
            </w:r>
            <w:proofErr w:type="gramStart"/>
            <w:r w:rsidRPr="004A49BE">
              <w:rPr>
                <w:sz w:val="22"/>
                <w:szCs w:val="22"/>
              </w:rPr>
              <w:t>в</w:t>
            </w:r>
            <w:proofErr w:type="gramEnd"/>
            <w:r w:rsidRPr="004A49BE">
              <w:rPr>
                <w:sz w:val="22"/>
                <w:szCs w:val="22"/>
              </w:rPr>
              <w:t xml:space="preserve"> РАН"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Документ опубликован не был</w:t>
            </w:r>
          </w:p>
          <w:p w:rsidR="002C0229" w:rsidRPr="00671DF2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Приказ Минсельхоза России от 31.05.2019 N 292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"О признании не подлежащими применению на территории Российской Федерации Правил ветеринарной обработки животных при их отборе и продаже колхозам, государстве</w:t>
            </w:r>
            <w:r w:rsidRPr="004A49BE">
              <w:rPr>
                <w:sz w:val="22"/>
                <w:szCs w:val="22"/>
              </w:rPr>
              <w:t>н</w:t>
            </w:r>
            <w:r w:rsidRPr="004A49BE">
              <w:rPr>
                <w:sz w:val="22"/>
                <w:szCs w:val="22"/>
              </w:rPr>
              <w:t>ным хозяйствам и другим предприятиям и организациям и при межхозяйственном обмене ж</w:t>
            </w:r>
            <w:r w:rsidRPr="004A49BE">
              <w:rPr>
                <w:sz w:val="22"/>
                <w:szCs w:val="22"/>
              </w:rPr>
              <w:t>и</w:t>
            </w:r>
            <w:r w:rsidRPr="004A49BE">
              <w:rPr>
                <w:sz w:val="22"/>
                <w:szCs w:val="22"/>
              </w:rPr>
              <w:t>вотными для племенных и производственных целей, утвержденных Главным управлением в</w:t>
            </w:r>
            <w:r w:rsidRPr="004A49BE">
              <w:rPr>
                <w:sz w:val="22"/>
                <w:szCs w:val="22"/>
              </w:rPr>
              <w:t>е</w:t>
            </w:r>
            <w:r w:rsidRPr="004A49BE">
              <w:rPr>
                <w:sz w:val="22"/>
                <w:szCs w:val="22"/>
              </w:rPr>
              <w:t>теринарии Минсельхоза СССР 23 апреля 1979 г."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Документ опубликован не был</w:t>
            </w:r>
          </w:p>
          <w:p w:rsidR="002C0229" w:rsidRPr="00303E33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2C0229" w:rsidTr="002C0229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2C0229" w:rsidRDefault="002C0229" w:rsidP="002C0229">
            <w:pPr>
              <w:numPr>
                <w:ilvl w:val="0"/>
                <w:numId w:val="2"/>
              </w:numPr>
            </w:pPr>
          </w:p>
        </w:tc>
        <w:tc>
          <w:tcPr>
            <w:tcW w:w="9214" w:type="dxa"/>
          </w:tcPr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Закон Новосибирской области от 01.07.2019 N 396-ОЗ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"О государственной аграрной политике в Новосибирской области"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(</w:t>
            </w:r>
            <w:proofErr w:type="gramStart"/>
            <w:r w:rsidRPr="004A49BE">
              <w:rPr>
                <w:sz w:val="22"/>
                <w:szCs w:val="22"/>
              </w:rPr>
              <w:t>принят</w:t>
            </w:r>
            <w:proofErr w:type="gramEnd"/>
            <w:r w:rsidRPr="004A49BE">
              <w:rPr>
                <w:sz w:val="22"/>
                <w:szCs w:val="22"/>
              </w:rPr>
              <w:t xml:space="preserve"> постановлением Законодательного Собрания Новосибирской области от 25.06.2019 N 396-ЗС)</w:t>
            </w:r>
          </w:p>
          <w:p w:rsidR="002C0229" w:rsidRPr="004A49BE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Источник публикации</w:t>
            </w:r>
          </w:p>
          <w:p w:rsidR="002C0229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  <w:r w:rsidRPr="004A49BE">
              <w:rPr>
                <w:sz w:val="22"/>
                <w:szCs w:val="22"/>
              </w:rPr>
              <w:t>Официальный интернет-портал правовой информации http://www.pravo.gov.ru, 01.07.2019</w:t>
            </w:r>
          </w:p>
          <w:p w:rsidR="002C0229" w:rsidRPr="00303E33" w:rsidRDefault="002C0229" w:rsidP="00343FB5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2C0229" w:rsidRPr="002C0229" w:rsidRDefault="002C0229" w:rsidP="002C0229"/>
    <w:sectPr w:rsidR="002C0229" w:rsidRPr="002C0229" w:rsidSect="00F37A3B">
      <w:footerReference w:type="default" r:id="rId42"/>
      <w:pgSz w:w="11907" w:h="16840" w:code="9"/>
      <w:pgMar w:top="981" w:right="748" w:bottom="1287" w:left="748" w:header="556" w:footer="9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803" w:rsidRDefault="00232803">
      <w:r>
        <w:separator/>
      </w:r>
    </w:p>
  </w:endnote>
  <w:endnote w:type="continuationSeparator" w:id="0">
    <w:p w:rsidR="00232803" w:rsidRDefault="0023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803" w:rsidRDefault="00232803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803" w:rsidRDefault="00232803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803" w:rsidRDefault="002C0229">
    <w:pPr>
      <w:ind w:right="360"/>
    </w:pPr>
    <w:r>
      <w:rPr>
        <w:noProof/>
        <w:kern w:val="16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15pt;margin-top:781.45pt;width:61.5pt;height:11.25pt;z-index:251657728;mso-position-horizontal-relative:page;mso-position-vertical-relative:page" stroked="f">
          <v:textbox inset="0,0,0,0">
            <w:txbxContent>
              <w:p w:rsidR="00232803" w:rsidRPr="000B34B1" w:rsidRDefault="00232803" w:rsidP="000B34B1"/>
            </w:txbxContent>
          </v:textbox>
          <w10:wrap anchorx="page" anchory="page"/>
        </v:shape>
      </w:pict>
    </w:r>
    <w:r w:rsidR="00232803">
      <w:rPr>
        <w:rStyle w:val="a3"/>
      </w:rPr>
      <w:fldChar w:fldCharType="begin"/>
    </w:r>
    <w:r w:rsidR="00232803">
      <w:rPr>
        <w:rStyle w:val="a3"/>
      </w:rPr>
      <w:instrText xml:space="preserve"> PAGE </w:instrText>
    </w:r>
    <w:r w:rsidR="00232803">
      <w:rPr>
        <w:rStyle w:val="a3"/>
      </w:rPr>
      <w:fldChar w:fldCharType="separate"/>
    </w:r>
    <w:r>
      <w:rPr>
        <w:rStyle w:val="a3"/>
        <w:noProof/>
      </w:rPr>
      <w:t>4</w:t>
    </w:r>
    <w:r w:rsidR="00232803"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803" w:rsidRDefault="00232803">
    <w:pPr>
      <w:framePr w:w="886" w:wrap="around" w:vAnchor="text" w:hAnchor="page" w:x="10291" w:y="18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C0229">
      <w:rPr>
        <w:rStyle w:val="a3"/>
        <w:noProof/>
      </w:rPr>
      <w:t>3</w:t>
    </w:r>
    <w:r>
      <w:rPr>
        <w:rStyle w:val="a3"/>
      </w:rPr>
      <w:fldChar w:fldCharType="end"/>
    </w:r>
  </w:p>
  <w:p w:rsidR="00232803" w:rsidRDefault="00232803" w:rsidP="000B34B1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803" w:rsidRDefault="0023280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803" w:rsidRDefault="00232803">
      <w:r>
        <w:separator/>
      </w:r>
    </w:p>
  </w:footnote>
  <w:footnote w:type="continuationSeparator" w:id="0">
    <w:p w:rsidR="00232803" w:rsidRDefault="00232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A3B"/>
    <w:rsid w:val="0003095C"/>
    <w:rsid w:val="000B34B1"/>
    <w:rsid w:val="00143C66"/>
    <w:rsid w:val="0014635F"/>
    <w:rsid w:val="00190745"/>
    <w:rsid w:val="00232803"/>
    <w:rsid w:val="002C0229"/>
    <w:rsid w:val="00412C7A"/>
    <w:rsid w:val="00452335"/>
    <w:rsid w:val="00622353"/>
    <w:rsid w:val="006510A5"/>
    <w:rsid w:val="006A322C"/>
    <w:rsid w:val="006D2C10"/>
    <w:rsid w:val="00925D71"/>
    <w:rsid w:val="00AB3891"/>
    <w:rsid w:val="00BC5795"/>
    <w:rsid w:val="00F33C50"/>
    <w:rsid w:val="00F3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635F"/>
    <w:rPr>
      <w:sz w:val="24"/>
      <w:szCs w:val="24"/>
    </w:rPr>
  </w:style>
  <w:style w:type="paragraph" w:styleId="1">
    <w:name w:val="heading 1"/>
    <w:basedOn w:val="a"/>
    <w:next w:val="a"/>
    <w:qFormat/>
    <w:rsid w:val="0014635F"/>
    <w:pPr>
      <w:keepNext/>
      <w:suppressAutoHyphens/>
      <w:spacing w:before="160" w:after="80"/>
      <w:jc w:val="center"/>
      <w:outlineLvl w:val="0"/>
    </w:pPr>
    <w:rPr>
      <w:rFonts w:ascii="Courier New" w:hAnsi="Courier New"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14635F"/>
    <w:pPr>
      <w:keepNext/>
      <w:suppressAutoHyphens/>
      <w:spacing w:before="160" w:after="80"/>
      <w:jc w:val="center"/>
      <w:outlineLvl w:val="1"/>
    </w:pPr>
    <w:rPr>
      <w:rFonts w:ascii="Courier New" w:hAnsi="Courier New" w:cs="Arial"/>
      <w:b/>
      <w:bCs/>
      <w:iCs/>
      <w:kern w:val="24"/>
      <w:szCs w:val="28"/>
    </w:rPr>
  </w:style>
  <w:style w:type="paragraph" w:styleId="3">
    <w:name w:val="heading 3"/>
    <w:basedOn w:val="a"/>
    <w:next w:val="a"/>
    <w:link w:val="30"/>
    <w:qFormat/>
    <w:rsid w:val="0014635F"/>
    <w:pPr>
      <w:keepNext/>
      <w:suppressAutoHyphens/>
      <w:spacing w:before="160" w:after="80"/>
      <w:jc w:val="center"/>
      <w:outlineLvl w:val="2"/>
    </w:pPr>
    <w:rPr>
      <w:rFonts w:ascii="Courier New" w:hAnsi="Courier New" w:cs="Arial"/>
      <w:b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qFormat/>
    <w:rsid w:val="0014635F"/>
    <w:pPr>
      <w:keepNext/>
      <w:suppressAutoHyphens/>
      <w:spacing w:before="160" w:after="80"/>
      <w:jc w:val="center"/>
      <w:outlineLvl w:val="3"/>
    </w:pPr>
    <w:rPr>
      <w:rFonts w:ascii="Courier New" w:hAnsi="Courier New"/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14635F"/>
    <w:pPr>
      <w:keepNext/>
      <w:suppressAutoHyphens/>
      <w:spacing w:before="160" w:after="80"/>
      <w:jc w:val="center"/>
      <w:outlineLvl w:val="4"/>
    </w:pPr>
    <w:rPr>
      <w:rFonts w:ascii="Courier New" w:hAnsi="Courier New"/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14635F"/>
    <w:pPr>
      <w:keepNext/>
      <w:suppressAutoHyphens/>
      <w:spacing w:before="160" w:after="80"/>
      <w:jc w:val="center"/>
      <w:outlineLvl w:val="5"/>
    </w:pPr>
    <w:rPr>
      <w:rFonts w:ascii="Courier New" w:hAnsi="Courier New"/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14635F"/>
    <w:pPr>
      <w:keepNext/>
      <w:suppressAutoHyphens/>
      <w:spacing w:before="160" w:after="80"/>
      <w:jc w:val="center"/>
      <w:outlineLvl w:val="6"/>
    </w:pPr>
    <w:rPr>
      <w:rFonts w:ascii="Courier New" w:hAnsi="Courier New"/>
      <w:b/>
      <w:kern w:val="20"/>
      <w:sz w:val="20"/>
    </w:rPr>
  </w:style>
  <w:style w:type="paragraph" w:styleId="8">
    <w:name w:val="heading 8"/>
    <w:basedOn w:val="a"/>
    <w:next w:val="a"/>
    <w:qFormat/>
    <w:rsid w:val="0014635F"/>
    <w:pPr>
      <w:keepNext/>
      <w:suppressAutoHyphens/>
      <w:spacing w:before="160" w:after="80"/>
      <w:jc w:val="center"/>
      <w:outlineLvl w:val="7"/>
    </w:pPr>
    <w:rPr>
      <w:rFonts w:ascii="Courier New" w:hAnsi="Courier New"/>
      <w:b/>
      <w:iCs/>
      <w:kern w:val="20"/>
      <w:sz w:val="20"/>
    </w:rPr>
  </w:style>
  <w:style w:type="paragraph" w:styleId="9">
    <w:name w:val="heading 9"/>
    <w:basedOn w:val="a"/>
    <w:next w:val="a"/>
    <w:qFormat/>
    <w:rsid w:val="0014635F"/>
    <w:pPr>
      <w:keepNext/>
      <w:suppressAutoHyphens/>
      <w:spacing w:before="160" w:after="80"/>
      <w:jc w:val="center"/>
      <w:outlineLvl w:val="8"/>
    </w:pPr>
    <w:rPr>
      <w:rFonts w:ascii="Courier New" w:hAnsi="Courier New"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4635F"/>
    <w:rPr>
      <w:rFonts w:ascii="Courier New" w:hAnsi="Courier New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14635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4635F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Arial" w:hAnsi="Arial"/>
      <w:kern w:val="16"/>
      <w:sz w:val="18"/>
    </w:rPr>
  </w:style>
  <w:style w:type="paragraph" w:customStyle="1" w:styleId="a8">
    <w:name w:val="Одинокие ссылки"/>
    <w:basedOn w:val="a"/>
    <w:rsid w:val="0014635F"/>
    <w:pPr>
      <w:spacing w:before="120"/>
      <w:ind w:firstLine="284"/>
    </w:pPr>
    <w:rPr>
      <w:rFonts w:ascii="Courier New" w:hAnsi="Courier New"/>
      <w:sz w:val="17"/>
    </w:rPr>
  </w:style>
  <w:style w:type="paragraph" w:customStyle="1" w:styleId="10">
    <w:name w:val="Основной 1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20">
    <w:name w:val="Основной 2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31">
    <w:name w:val="Основной 3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Arial" w:hAnsi="Arial"/>
      <w:kern w:val="16"/>
      <w:sz w:val="22"/>
    </w:rPr>
  </w:style>
  <w:style w:type="paragraph" w:customStyle="1" w:styleId="41">
    <w:name w:val="Основной 4"/>
    <w:basedOn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Arial" w:hAnsi="Arial"/>
      <w:kern w:val="16"/>
      <w:sz w:val="22"/>
      <w:szCs w:val="20"/>
    </w:rPr>
  </w:style>
  <w:style w:type="paragraph" w:customStyle="1" w:styleId="50">
    <w:name w:val="Основной 5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Arial" w:hAnsi="Arial"/>
      <w:kern w:val="20"/>
      <w:sz w:val="22"/>
    </w:rPr>
  </w:style>
  <w:style w:type="paragraph" w:customStyle="1" w:styleId="a9">
    <w:name w:val="Рубрика"/>
    <w:next w:val="a"/>
    <w:autoRedefine/>
    <w:rsid w:val="004523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Arial" w:hAnsi="Arial"/>
      <w:kern w:val="20"/>
      <w:sz w:val="18"/>
    </w:rPr>
  </w:style>
  <w:style w:type="paragraph" w:customStyle="1" w:styleId="aa">
    <w:name w:val="Ссылки"/>
    <w:next w:val="a"/>
    <w:autoRedefine/>
    <w:rsid w:val="004523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Arial" w:hAnsi="Arial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14635F"/>
    <w:pPr>
      <w:tabs>
        <w:tab w:val="right" w:leader="dot" w:pos="9912"/>
      </w:tabs>
    </w:pPr>
    <w:rPr>
      <w:noProof/>
      <w:spacing w:val="-2"/>
      <w:sz w:val="21"/>
      <w:szCs w:val="28"/>
    </w:rPr>
  </w:style>
  <w:style w:type="paragraph" w:styleId="ab">
    <w:name w:val="index heading"/>
    <w:next w:val="a"/>
    <w:semiHidden/>
    <w:rsid w:val="0014635F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Courier New" w:hAnsi="Courier New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14635F"/>
    <w:pPr>
      <w:ind w:left="240"/>
    </w:pPr>
    <w:rPr>
      <w:rFonts w:ascii="Courier New" w:hAnsi="Courier New"/>
      <w:sz w:val="18"/>
    </w:rPr>
  </w:style>
  <w:style w:type="paragraph" w:styleId="32">
    <w:name w:val="toc 3"/>
    <w:basedOn w:val="a"/>
    <w:next w:val="a"/>
    <w:autoRedefine/>
    <w:semiHidden/>
    <w:rsid w:val="0014635F"/>
    <w:pPr>
      <w:ind w:left="480"/>
    </w:pPr>
    <w:rPr>
      <w:rFonts w:ascii="Courier New" w:hAnsi="Courier New"/>
      <w:sz w:val="18"/>
    </w:rPr>
  </w:style>
  <w:style w:type="paragraph" w:styleId="42">
    <w:name w:val="toc 4"/>
    <w:basedOn w:val="a"/>
    <w:next w:val="a"/>
    <w:autoRedefine/>
    <w:semiHidden/>
    <w:rsid w:val="0014635F"/>
    <w:pPr>
      <w:ind w:left="720"/>
    </w:pPr>
    <w:rPr>
      <w:rFonts w:ascii="Courier New" w:hAnsi="Courier New"/>
      <w:sz w:val="18"/>
    </w:rPr>
  </w:style>
  <w:style w:type="paragraph" w:styleId="51">
    <w:name w:val="toc 5"/>
    <w:basedOn w:val="a"/>
    <w:next w:val="a"/>
    <w:autoRedefine/>
    <w:semiHidden/>
    <w:rsid w:val="0014635F"/>
    <w:pPr>
      <w:ind w:left="960"/>
    </w:pPr>
    <w:rPr>
      <w:rFonts w:ascii="Courier New" w:hAnsi="Courier New"/>
      <w:sz w:val="18"/>
    </w:rPr>
  </w:style>
  <w:style w:type="paragraph" w:styleId="60">
    <w:name w:val="toc 6"/>
    <w:basedOn w:val="a"/>
    <w:next w:val="a"/>
    <w:autoRedefine/>
    <w:semiHidden/>
    <w:rsid w:val="0014635F"/>
    <w:pPr>
      <w:ind w:left="1200"/>
    </w:pPr>
    <w:rPr>
      <w:rFonts w:ascii="Courier New" w:hAnsi="Courier New"/>
      <w:sz w:val="18"/>
    </w:rPr>
  </w:style>
  <w:style w:type="paragraph" w:styleId="70">
    <w:name w:val="toc 7"/>
    <w:basedOn w:val="a"/>
    <w:next w:val="a"/>
    <w:autoRedefine/>
    <w:semiHidden/>
    <w:rsid w:val="0014635F"/>
    <w:pPr>
      <w:ind w:left="1440"/>
    </w:pPr>
    <w:rPr>
      <w:rFonts w:ascii="Courier New" w:hAnsi="Courier New"/>
      <w:sz w:val="18"/>
    </w:rPr>
  </w:style>
  <w:style w:type="paragraph" w:styleId="80">
    <w:name w:val="toc 8"/>
    <w:basedOn w:val="a"/>
    <w:next w:val="a"/>
    <w:autoRedefine/>
    <w:semiHidden/>
    <w:rsid w:val="0014635F"/>
    <w:pPr>
      <w:ind w:left="1680"/>
    </w:pPr>
    <w:rPr>
      <w:rFonts w:ascii="Courier New" w:hAnsi="Courier New"/>
      <w:sz w:val="18"/>
    </w:rPr>
  </w:style>
  <w:style w:type="paragraph" w:styleId="90">
    <w:name w:val="toc 9"/>
    <w:basedOn w:val="a"/>
    <w:next w:val="a"/>
    <w:autoRedefine/>
    <w:semiHidden/>
    <w:rsid w:val="0014635F"/>
    <w:pPr>
      <w:ind w:left="1920"/>
    </w:pPr>
    <w:rPr>
      <w:rFonts w:ascii="Courier New" w:hAnsi="Courier New"/>
      <w:sz w:val="18"/>
    </w:rPr>
  </w:style>
  <w:style w:type="paragraph" w:customStyle="1" w:styleId="61">
    <w:name w:val="Основной 6"/>
    <w:basedOn w:val="a"/>
    <w:autoRedefine/>
    <w:rsid w:val="00452335"/>
    <w:pPr>
      <w:spacing w:line="216" w:lineRule="auto"/>
    </w:pPr>
    <w:rPr>
      <w:rFonts w:ascii="Arial" w:hAnsi="Arial"/>
      <w:sz w:val="22"/>
    </w:rPr>
  </w:style>
  <w:style w:type="character" w:styleId="ac">
    <w:name w:val="Hyperlink"/>
    <w:basedOn w:val="a0"/>
    <w:uiPriority w:val="99"/>
    <w:rsid w:val="00F37A3B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412C7A"/>
    <w:rPr>
      <w:rFonts w:ascii="Courier New" w:hAnsi="Courier New" w:cs="Arial"/>
      <w:b/>
      <w:bCs/>
      <w:kern w:val="22"/>
      <w:sz w:val="22"/>
      <w:szCs w:val="26"/>
    </w:rPr>
  </w:style>
  <w:style w:type="character" w:customStyle="1" w:styleId="40">
    <w:name w:val="Заголовок 4 Знак"/>
    <w:link w:val="4"/>
    <w:rsid w:val="00412C7A"/>
    <w:rPr>
      <w:rFonts w:ascii="Courier New" w:hAnsi="Courier New"/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412C7A"/>
    <w:rPr>
      <w:sz w:val="24"/>
      <w:szCs w:val="24"/>
    </w:rPr>
  </w:style>
  <w:style w:type="paragraph" w:customStyle="1" w:styleId="ConsPlusNormal">
    <w:name w:val="ConsPlusNormal"/>
    <w:rsid w:val="002C0229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07%2A227682507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6%2A434656724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412%2FN1%2A61942639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30%D1%83%D0%BF%D1%80%2A419380101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02%2A388281033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96%D1%83%D0%BF%D1%80%2A359654103" TargetMode="External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38720%2A280437860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05%2A259158978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86%D1%83%D0%BF%D1%80%2A341993505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60%D1%83%D0%BF%D1%80%2A33602293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60%2A185839768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450%2A90943296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29%2A918477040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551%D1%83%D0%BF%D1%80%2A54394408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03%2A581397251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13%2A570780231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29%D1%83%D0%BF%D1%80%2A128293353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90%D1%83%D0%BF%D1%80%2A47821245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483%2A55573032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03%2A071030492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480%2A73938567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59%D1%83%D0%BF%D1%80%2A04862352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194%2A603724245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425%2A424940214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32%D1%83%D0%BF%D1%80%2A87519638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2%2A65256120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88%D1%83%D0%BF%D1%80%2A68787595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987%D1%83%D0%BF%D1%80%2A115344376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4027%D1%83%D0%BF%D1%80%2A295911323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-Ari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E8E1A-6E07-4808-B594-8810558D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p4-Arial</Template>
  <TotalTime>41</TotalTime>
  <Pages>9</Pages>
  <Words>4231</Words>
  <Characters>24117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9</cp:revision>
  <cp:lastPrinted>1900-12-31T17:00:00Z</cp:lastPrinted>
  <dcterms:created xsi:type="dcterms:W3CDTF">2019-07-17T02:34:00Z</dcterms:created>
  <dcterms:modified xsi:type="dcterms:W3CDTF">2019-07-17T03:33:00Z</dcterms:modified>
</cp:coreProperties>
</file>