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D7925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5D7925" w:rsidRDefault="005D7925"/>
    <w:p w:rsidR="005D7925" w:rsidRDefault="008D0139">
      <w:pPr>
        <w:rPr>
          <w:b/>
          <w:sz w:val="36"/>
        </w:rPr>
      </w:pPr>
      <w:r>
        <w:rPr>
          <w:b/>
          <w:noProof/>
          <w:sz w:val="36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3" type="#_x0000_t65" style="position:absolute;margin-left:6pt;margin-top:3.1pt;width:7in;height:498.95pt;z-index:251657216" strokeweight="4.25pt">
            <v:shadow on="t" offset="6pt,6pt"/>
            <v:textbox style="mso-next-textbox:#_x0000_s1033">
              <w:txbxContent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258377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5D7925" w:rsidRDefault="005D7925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D7925" w:rsidRDefault="005D7925"/>
                <w:p w:rsidR="005D7925" w:rsidRDefault="005D7925">
                  <w:pPr>
                    <w:pStyle w:val="a4"/>
                    <w:tabs>
                      <w:tab w:val="clear" w:pos="4677"/>
                      <w:tab w:val="clear" w:pos="9355"/>
                    </w:tabs>
                  </w:pPr>
                </w:p>
                <w:p w:rsidR="005D7925" w:rsidRDefault="005D7925"/>
                <w:p w:rsidR="005D7925" w:rsidRDefault="005D7925"/>
                <w:p w:rsidR="00FD5AEC" w:rsidRPr="008F267A" w:rsidRDefault="00FD5AEC" w:rsidP="00FD5AEC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 w:rsidRPr="008F267A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</w:t>
                  </w:r>
                  <w:r w:rsidR="008F267A" w:rsidRPr="008F267A">
                    <w:rPr>
                      <w:rFonts w:ascii="Tahoma" w:hAnsi="Tahoma" w:cs="Tahoma"/>
                      <w:i/>
                      <w:sz w:val="96"/>
                      <w:szCs w:val="96"/>
                    </w:rPr>
                    <w:t xml:space="preserve"> 3</w:t>
                  </w:r>
                </w:p>
                <w:p w:rsidR="00FD5AEC" w:rsidRPr="00FD5AEC" w:rsidRDefault="00FD5AEC" w:rsidP="00FD5AE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5D7925" w:rsidRPr="00FD5AEC" w:rsidRDefault="008F267A" w:rsidP="00FD5AEC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14 – 20 января 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201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9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г.</w:t>
                  </w:r>
                </w:p>
                <w:p w:rsidR="005D7925" w:rsidRDefault="005D7925"/>
                <w:p w:rsidR="005D7925" w:rsidRDefault="005D7925"/>
              </w:txbxContent>
            </v:textbox>
          </v:shape>
        </w:pict>
      </w:r>
    </w:p>
    <w:p w:rsidR="005D7925" w:rsidRDefault="005D7925">
      <w:pPr>
        <w:rPr>
          <w:b/>
          <w:sz w:val="36"/>
        </w:rPr>
      </w:pPr>
    </w:p>
    <w:p w:rsidR="005D7925" w:rsidRDefault="005D7925">
      <w:pPr>
        <w:pStyle w:val="a4"/>
        <w:tabs>
          <w:tab w:val="clear" w:pos="4677"/>
          <w:tab w:val="clear" w:pos="9355"/>
        </w:tabs>
      </w:pPr>
    </w:p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>
      <w:pPr>
        <w:jc w:val="center"/>
      </w:pPr>
      <w:r>
        <w:rPr>
          <w:b/>
          <w:sz w:val="40"/>
        </w:rPr>
        <w:t xml:space="preserve">п. Краснообск    </w:t>
      </w:r>
      <w:r w:rsidR="008D0139">
        <w:rPr>
          <w:noProof/>
        </w:rPr>
        <w:pict>
          <v:oval id="_x0000_s1034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5D7925" w:rsidRDefault="005D7925">
      <w:pPr>
        <w:pStyle w:val="af"/>
        <w:ind w:left="1843"/>
        <w:jc w:val="center"/>
        <w:rPr>
          <w:rFonts w:ascii="Boyarsky" w:hAnsi="Boyarsky"/>
          <w:b/>
        </w:rPr>
      </w:pPr>
      <w:r>
        <w:rPr>
          <w:rStyle w:val="ab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5D7925" w:rsidRDefault="005D7925">
      <w:pPr>
        <w:jc w:val="center"/>
        <w:rPr>
          <w:b/>
        </w:rPr>
      </w:pPr>
    </w:p>
    <w:p w:rsidR="005D7925" w:rsidRDefault="005D7925">
      <w:pPr>
        <w:jc w:val="center"/>
        <w:rPr>
          <w:b/>
        </w:rPr>
      </w:pPr>
    </w:p>
    <w:p w:rsidR="005D7925" w:rsidRPr="00CF5095" w:rsidRDefault="005D7925">
      <w:pPr>
        <w:jc w:val="center"/>
        <w:rPr>
          <w:b/>
        </w:rPr>
      </w:pPr>
      <w:r>
        <w:rPr>
          <w:b/>
        </w:rPr>
        <w:t>Уважаемый читатель!</w:t>
      </w:r>
    </w:p>
    <w:p w:rsidR="00FD5AEC" w:rsidRPr="00CF5095" w:rsidRDefault="00FD5AEC">
      <w:pPr>
        <w:jc w:val="center"/>
        <w:rPr>
          <w:b/>
        </w:rPr>
      </w:pPr>
    </w:p>
    <w:p w:rsidR="00FD5AEC" w:rsidRPr="00FD5AEC" w:rsidRDefault="00FD5AEC" w:rsidP="00FD5AEC">
      <w:pPr>
        <w:ind w:firstLine="567"/>
        <w:jc w:val="both"/>
      </w:pPr>
      <w:r w:rsidRPr="00FD5AEC">
        <w:t>В еженедельном "Информационном бюллетене" СибНСХБ Вы найдёте: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 w:rsidRPr="00FD5AEC">
        <w:t>о</w:t>
      </w:r>
      <w:r w:rsidRPr="00FD5AEC">
        <w:t>ступивших в библиотеку за последнюю неделю;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краткий обзор законодательных документов;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сведения об информационных мероприятиях, проводимых Библиотекой, объявления, рекл</w:t>
      </w:r>
      <w:r w:rsidRPr="00FD5AEC">
        <w:t>а</w:t>
      </w:r>
      <w:r w:rsidRPr="00FD5AEC">
        <w:t>му;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режим работы Библиотеки и телефоны её подразделений. </w:t>
      </w:r>
    </w:p>
    <w:p w:rsidR="00FD5AEC" w:rsidRPr="00FD5AEC" w:rsidRDefault="00FD5AEC" w:rsidP="00FD5AEC">
      <w:pPr>
        <w:ind w:firstLine="567"/>
        <w:jc w:val="both"/>
      </w:pPr>
    </w:p>
    <w:p w:rsidR="00FD5AEC" w:rsidRPr="00FD5AEC" w:rsidRDefault="00FD5AEC" w:rsidP="00FD5AEC">
      <w:pPr>
        <w:ind w:firstLine="567"/>
        <w:jc w:val="both"/>
      </w:pPr>
      <w:r w:rsidRPr="00FD5AEC"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FD5AEC" w:rsidRPr="00FD5AEC" w:rsidRDefault="00FD5AEC" w:rsidP="00FD5AEC">
      <w:pPr>
        <w:ind w:firstLine="567"/>
        <w:jc w:val="both"/>
      </w:pPr>
      <w:r w:rsidRPr="00FD5AEC">
        <w:t>Раздел "Текущее законодательство" формируется из еженедельно пополняемой законодател</w:t>
      </w:r>
      <w:r w:rsidRPr="00FD5AEC">
        <w:t>ь</w:t>
      </w:r>
      <w:r w:rsidRPr="00FD5AEC">
        <w:t>ной базы данных "Консультант Плюс". В него отбираются документы, относящиеся к сельскому х</w:t>
      </w:r>
      <w:r w:rsidRPr="00FD5AEC">
        <w:t>о</w:t>
      </w:r>
      <w:r w:rsidRPr="00FD5AEC">
        <w:t>зяйству, пищевой промышленности, науке, и, выборочно, документы другой тематики.</w:t>
      </w:r>
    </w:p>
    <w:p w:rsidR="005D7925" w:rsidRDefault="00FD5AEC" w:rsidP="00FD5AEC">
      <w:pPr>
        <w:ind w:firstLine="567"/>
        <w:jc w:val="both"/>
      </w:pPr>
      <w:r w:rsidRPr="00FD5AEC">
        <w:t xml:space="preserve"> Каждое библиографическое описание, помещенное в первый раздел "Информационного бю</w:t>
      </w:r>
      <w:r w:rsidRPr="00FD5AEC">
        <w:t>л</w:t>
      </w:r>
      <w:r w:rsidRPr="00FD5AEC">
        <w:t>летеня", снабжено шифром, по которому Вы можете запросить издание из фондов Библиотеки, з</w:t>
      </w:r>
      <w:r w:rsidRPr="00FD5AEC">
        <w:t>а</w:t>
      </w:r>
      <w:r w:rsidRPr="00FD5AEC">
        <w:t>полнив бланк-требование в установленном порядке илиоформить электронный заказ на эти док</w:t>
      </w:r>
      <w:r w:rsidRPr="00FD5AEC">
        <w:t>у</w:t>
      </w:r>
      <w:r w:rsidRPr="00FD5AEC">
        <w:t>менты.С текстами всех законодательных документов можно ознакомиться в читальном зале спр</w:t>
      </w:r>
      <w:r w:rsidRPr="00FD5AEC">
        <w:t>а</w:t>
      </w:r>
      <w:r w:rsidRPr="00FD5AEC">
        <w:t>вочной литературы.</w:t>
      </w:r>
      <w:r w:rsidR="005D7925" w:rsidRPr="00FD5AEC">
        <w:t>.</w:t>
      </w: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D7925" w:rsidRDefault="005D7925" w:rsidP="005D7925">
      <w:pPr>
        <w:pStyle w:val="ad"/>
      </w:pPr>
      <w:r>
        <w:t>К Вашим услугам: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5D7925" w:rsidRPr="00FD5AEC" w:rsidRDefault="005D7925" w:rsidP="005D7925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8F267A" w:rsidRDefault="008F267A" w:rsidP="008F267A">
      <w:pPr>
        <w:numPr>
          <w:ilvl w:val="0"/>
          <w:numId w:val="2"/>
        </w:numPr>
        <w:jc w:val="both"/>
      </w:pPr>
      <w:r w:rsidRPr="00FD5AEC">
        <w:t>электронный заказ изданий из фонда СибНСХБ и ГПНТБ СО РАН (в помещении библиотеки, из офиса или дома)</w:t>
      </w:r>
    </w:p>
    <w:p w:rsidR="008F267A" w:rsidRDefault="008F267A" w:rsidP="008F267A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8F267A" w:rsidRDefault="008F267A" w:rsidP="008F267A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8F267A" w:rsidRDefault="008F267A" w:rsidP="008F267A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8F267A" w:rsidRDefault="008F267A" w:rsidP="008F267A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8F267A" w:rsidRDefault="008F267A" w:rsidP="008F267A">
      <w:pPr>
        <w:pStyle w:val="ad"/>
      </w:pPr>
      <w:r>
        <w:t>По вопросам подписки на  "Информационный бюллетень" обращайтесь    по тел.: 348-58-09.</w:t>
      </w:r>
    </w:p>
    <w:p w:rsidR="008F267A" w:rsidRDefault="008F267A" w:rsidP="008F267A">
      <w:pPr>
        <w:ind w:firstLine="567"/>
        <w:jc w:val="both"/>
      </w:pPr>
      <w:r>
        <w:t>Телефон для справок: 348-36-89.</w:t>
      </w:r>
    </w:p>
    <w:p w:rsidR="008F267A" w:rsidRDefault="008F267A" w:rsidP="008F267A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8F267A" w:rsidRDefault="008F267A" w:rsidP="008F267A">
      <w:pPr>
        <w:ind w:firstLine="567"/>
        <w:jc w:val="both"/>
      </w:pPr>
      <w:r>
        <w:t xml:space="preserve">               http://www.spsl.nsc.ru/</w:t>
      </w:r>
    </w:p>
    <w:p w:rsidR="008F267A" w:rsidRDefault="008F267A" w:rsidP="008F267A">
      <w:pPr>
        <w:ind w:firstLine="567"/>
        <w:jc w:val="both"/>
      </w:pPr>
    </w:p>
    <w:p w:rsidR="008F267A" w:rsidRDefault="008F267A" w:rsidP="008F267A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8F267A" w:rsidRDefault="008F267A" w:rsidP="008F267A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8F267A" w:rsidRDefault="008F267A" w:rsidP="008F267A">
      <w:r>
        <w:t>Суббота, воскресенье – выходные дни.</w:t>
      </w:r>
    </w:p>
    <w:p w:rsidR="008F267A" w:rsidRDefault="008F267A" w:rsidP="008F267A">
      <w:r>
        <w:t>Последний четверг каждого месяца – технический день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b"/>
        </w:rPr>
      </w:pPr>
    </w:p>
    <w:p w:rsidR="008F267A" w:rsidRDefault="008D0139">
      <w:pPr>
        <w:pStyle w:val="31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8D0139">
        <w:fldChar w:fldCharType="begin"/>
      </w:r>
      <w:r w:rsidR="008F267A">
        <w:instrText xml:space="preserve"> TOC \o "1-3" \h \z \u </w:instrText>
      </w:r>
      <w:r w:rsidRPr="008D0139">
        <w:fldChar w:fldCharType="separate"/>
      </w:r>
    </w:p>
    <w:p w:rsidR="008F267A" w:rsidRDefault="008D013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78" w:history="1">
        <w:r w:rsidR="008F267A" w:rsidRPr="00E627B6">
          <w:rPr>
            <w:rStyle w:val="ab"/>
            <w:noProof/>
          </w:rPr>
          <w:t>НОВЫЕ ПОСТУПЛЕНИЯ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F267A" w:rsidRDefault="008D013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79" w:history="1">
        <w:r w:rsidR="008F267A" w:rsidRPr="00E627B6">
          <w:rPr>
            <w:rStyle w:val="ab"/>
            <w:noProof/>
          </w:rPr>
          <w:t>Сельское хозяйство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F267A" w:rsidRDefault="008D013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80" w:history="1">
        <w:r w:rsidR="008F267A" w:rsidRPr="00E627B6">
          <w:rPr>
            <w:rStyle w:val="ab"/>
            <w:noProof/>
          </w:rPr>
          <w:t>Общие вопросы сельского хозяйства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F267A" w:rsidRDefault="008D013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81" w:history="1">
        <w:r w:rsidR="008F267A" w:rsidRPr="00E627B6">
          <w:rPr>
            <w:rStyle w:val="ab"/>
            <w:noProof/>
          </w:rPr>
          <w:t>Почвоведение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F267A" w:rsidRDefault="008D013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82" w:history="1">
        <w:r w:rsidR="008F267A" w:rsidRPr="00E627B6">
          <w:rPr>
            <w:rStyle w:val="ab"/>
            <w:noProof/>
          </w:rPr>
          <w:t>Земледелие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F267A" w:rsidRDefault="008D013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83" w:history="1">
        <w:r w:rsidR="008F267A" w:rsidRPr="00E627B6">
          <w:rPr>
            <w:rStyle w:val="ab"/>
            <w:noProof/>
          </w:rPr>
          <w:t>Сельскохозяйственная мелиорация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F267A" w:rsidRDefault="008D013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84" w:history="1">
        <w:r w:rsidR="008F267A" w:rsidRPr="00E627B6">
          <w:rPr>
            <w:rStyle w:val="ab"/>
            <w:noProof/>
          </w:rPr>
          <w:t>Агрохимия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F267A" w:rsidRDefault="008D013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85" w:history="1">
        <w:r w:rsidR="008F267A" w:rsidRPr="00E627B6">
          <w:rPr>
            <w:rStyle w:val="ab"/>
            <w:noProof/>
          </w:rPr>
          <w:t>Растениеводство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F267A" w:rsidRDefault="008D013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86" w:history="1">
        <w:r w:rsidR="008F267A" w:rsidRPr="00E627B6">
          <w:rPr>
            <w:rStyle w:val="ab"/>
            <w:noProof/>
          </w:rPr>
          <w:t>Защита растений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F267A" w:rsidRDefault="008D013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87" w:history="1">
        <w:r w:rsidR="008F267A" w:rsidRPr="00E627B6">
          <w:rPr>
            <w:rStyle w:val="ab"/>
            <w:noProof/>
          </w:rPr>
          <w:t>Животноводство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F267A" w:rsidRDefault="008D013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88" w:history="1">
        <w:r w:rsidR="008F267A" w:rsidRPr="00E627B6">
          <w:rPr>
            <w:rStyle w:val="ab"/>
            <w:noProof/>
          </w:rPr>
          <w:t>Ветеринария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F267A" w:rsidRDefault="008D013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89" w:history="1">
        <w:r w:rsidR="008F267A" w:rsidRPr="00E627B6">
          <w:rPr>
            <w:rStyle w:val="ab"/>
            <w:noProof/>
          </w:rPr>
          <w:t>Механизация и электрификация сельского хозяйства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F267A" w:rsidRDefault="008D013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90" w:history="1">
        <w:r w:rsidR="008F267A" w:rsidRPr="00E627B6">
          <w:rPr>
            <w:rStyle w:val="ab"/>
            <w:noProof/>
          </w:rPr>
          <w:t>Лесное хозяйство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F267A" w:rsidRDefault="008D013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391" w:history="1">
        <w:r w:rsidR="008F267A" w:rsidRPr="00E627B6">
          <w:rPr>
            <w:rStyle w:val="ab"/>
            <w:noProof/>
          </w:rPr>
          <w:t>ТЕКУЩЕЕ ЗАКОНОДАТЕЛЬСТВО: КРАТКИЙ ОБЗОР</w:t>
        </w:r>
        <w:r w:rsidR="008F267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F267A">
          <w:rPr>
            <w:noProof/>
            <w:webHidden/>
          </w:rPr>
          <w:instrText xml:space="preserve"> PAGEREF _Toc258391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F267A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8D0139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3971D7" w:rsidRPr="003971D7" w:rsidRDefault="003971D7" w:rsidP="003971D7">
      <w:pPr>
        <w:pStyle w:val="1"/>
      </w:pPr>
      <w:bookmarkStart w:id="1" w:name="_Toc258378"/>
      <w:r w:rsidRPr="003971D7">
        <w:lastRenderedPageBreak/>
        <w:t>НОВЫЕ ПОСТУПЛЕНИЯ</w:t>
      </w:r>
      <w:bookmarkEnd w:id="1"/>
    </w:p>
    <w:p w:rsidR="003971D7" w:rsidRPr="003971D7" w:rsidRDefault="003971D7" w:rsidP="003971D7">
      <w:pPr>
        <w:pStyle w:val="1"/>
      </w:pPr>
      <w:bookmarkStart w:id="2" w:name="_Toc258379"/>
      <w:r w:rsidRPr="003971D7">
        <w:t>Сельское хозяйство</w:t>
      </w:r>
      <w:bookmarkEnd w:id="2"/>
    </w:p>
    <w:p w:rsidR="003971D7" w:rsidRPr="003971D7" w:rsidRDefault="003971D7" w:rsidP="003971D7">
      <w:pPr>
        <w:pStyle w:val="2"/>
      </w:pPr>
      <w:bookmarkStart w:id="3" w:name="_Toc258380"/>
      <w:r w:rsidRPr="003971D7">
        <w:t>Общие вопросы сельского хозяйства</w:t>
      </w:r>
      <w:bookmarkEnd w:id="3"/>
    </w:p>
    <w:p w:rsidR="003971D7" w:rsidRPr="003971D7" w:rsidRDefault="003971D7" w:rsidP="003971D7">
      <w:pPr>
        <w:pStyle w:val="10"/>
      </w:pPr>
      <w:r w:rsidRPr="003971D7">
        <w:rPr>
          <w:b/>
        </w:rPr>
        <w:t>1. &lt;Петр</w:t>
      </w:r>
      <w:r w:rsidRPr="003971D7">
        <w:t xml:space="preserve"> Петрович Вавилов=Вавилов&gt; : материалы к биобиблиографии : к 100-летию со дня рождения/ Рос. гос. аграр. ун</w:t>
      </w:r>
      <w:r w:rsidRPr="003971D7">
        <w:noBreakHyphen/>
        <w:t>т –МСХА им. К. А. Тимирязева. Центр. науч. б-ка им. Н. И. Железнова; [авт.-сост.: Л. П. Вавилова и др.; авт. предисл. В. М. Баутин]. –Москва: Изд-во РГАУ-МСХА,  2018. –69 с.: [14] вкл. л. ил.; 29 см. –(Выдающиеся ученые (выпускники,  профессора) Петровской (Тимир</w:t>
      </w:r>
      <w:r w:rsidRPr="003971D7">
        <w:t>я</w:t>
      </w:r>
      <w:r w:rsidRPr="003971D7">
        <w:t>зевской) академии,  Российского государственного аграрного университета –МСХА им. К. А. Тим</w:t>
      </w:r>
      <w:r w:rsidRPr="003971D7">
        <w:t>и</w:t>
      </w:r>
      <w:r w:rsidRPr="003971D7">
        <w:t>рязева). (Шифр Е2018–272 Я19:П1)</w:t>
      </w:r>
    </w:p>
    <w:p w:rsidR="003971D7" w:rsidRPr="003971D7" w:rsidRDefault="003971D7" w:rsidP="003971D7">
      <w:pPr>
        <w:pStyle w:val="a6"/>
      </w:pPr>
      <w:r w:rsidRPr="003971D7">
        <w:t>Экземпляры: всего: 1 -102СЗ(1)</w:t>
      </w:r>
    </w:p>
    <w:p w:rsidR="003971D7" w:rsidRPr="003971D7" w:rsidRDefault="003971D7" w:rsidP="003971D7">
      <w:pPr>
        <w:pStyle w:val="2"/>
      </w:pPr>
      <w:bookmarkStart w:id="4" w:name="_Toc258381"/>
      <w:r w:rsidRPr="003971D7">
        <w:t>Почвоведение</w:t>
      </w:r>
      <w:bookmarkEnd w:id="4"/>
    </w:p>
    <w:p w:rsidR="003971D7" w:rsidRPr="003971D7" w:rsidRDefault="003971D7" w:rsidP="003971D7">
      <w:pPr>
        <w:pStyle w:val="10"/>
      </w:pPr>
      <w:r w:rsidRPr="003971D7">
        <w:rPr>
          <w:b/>
        </w:rPr>
        <w:t>2. "Химическое и биологическое загрязнение почв",  всероссийская научная конференция (2018; Пущино)</w:t>
      </w:r>
      <w:r w:rsidRPr="003971D7">
        <w:t>. Материалы Всероссийской научной конференции "Химическое и биологическое загрязнение почв" (Пущино,  18–22 июня 2018 г.)/ Рос. акад. наук,  Ин</w:t>
      </w:r>
      <w:r w:rsidRPr="003971D7">
        <w:noBreakHyphen/>
        <w:t>т физ.-хим. и биол. проблем почвоведения,  Ин</w:t>
      </w:r>
      <w:r w:rsidRPr="003971D7">
        <w:noBreakHyphen/>
        <w:t>т биохимии и физиологии микроорганизмов  Г. К. Скрябина,  О-во почвоведов им. В. В. Докучаева; [редкол.: В. Н. Башкин и др.; отв. ред. : А. О. Алексеев,  Д. Л. Пинский]. –Пущино; [Москва]: [Товарищество научных изданий КМК],  2018. –272 с.: ил.; 30 см. –Библиогр. в конце докл. –Авт. указ.: с. 266–267. (Шифр Е2018–268)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10"/>
      </w:pPr>
      <w:r w:rsidRPr="003971D7">
        <w:rPr>
          <w:b/>
        </w:rPr>
        <w:t xml:space="preserve">3. Березкин  В. Ю. </w:t>
      </w:r>
      <w:r w:rsidRPr="003971D7">
        <w:t>Почвоведение : практические работы : учебно-методическое пособие/ В. Ю. Березкин; Рос. ун</w:t>
      </w:r>
      <w:r w:rsidRPr="003971D7">
        <w:noBreakHyphen/>
        <w:t>т дружбы народов. –Москва: РУДН,  2018. –70 с.: цв. ил.; 21 см +Прил.: с. 48–70. –Библиогр.: с. 47 (17 назв.). (Шифр Г2018–1026)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10"/>
      </w:pPr>
      <w:r w:rsidRPr="003971D7">
        <w:rPr>
          <w:b/>
        </w:rPr>
        <w:t>4. Бобина,  Инна Викторовна</w:t>
      </w:r>
      <w:r w:rsidRPr="003971D7">
        <w:t xml:space="preserve"> Большой практикум по экологии : учебное пособие/ И. В. Боб</w:t>
      </w:r>
      <w:r w:rsidRPr="003971D7">
        <w:t>и</w:t>
      </w:r>
      <w:r w:rsidRPr="003971D7">
        <w:t>на,  Г. Г. Соколова,  Е. А. Шарлаева; М-во образования и науки Рос. Федерации,  Алт. гос. ун</w:t>
      </w:r>
      <w:r w:rsidRPr="003971D7">
        <w:noBreakHyphen/>
        <w:t>т,  Биол. фак. –Барнаул : Изд-во Алтайского гос. ун</w:t>
      </w:r>
      <w:r w:rsidRPr="003971D7">
        <w:noBreakHyphen/>
        <w:t>та,  2018 –</w:t>
      </w:r>
    </w:p>
    <w:p w:rsidR="003971D7" w:rsidRPr="003971D7" w:rsidRDefault="003971D7" w:rsidP="003971D7">
      <w:pPr>
        <w:pStyle w:val="a6"/>
      </w:pPr>
      <w:r w:rsidRPr="003971D7">
        <w:t>Ч. 2: Экологический мониторинг состояния почв. -2018. -76 с.: ил. -Библиогр.: с. 75-76. (Шифр Г2018-1023/2)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10"/>
      </w:pPr>
      <w:r w:rsidRPr="003971D7">
        <w:rPr>
          <w:b/>
        </w:rPr>
        <w:t>5. Воспроизводство</w:t>
      </w:r>
      <w:r w:rsidRPr="003971D7">
        <w:t xml:space="preserve"> плодородия почв и их рациональное использование : материалы Междун</w:t>
      </w:r>
      <w:r w:rsidRPr="003971D7">
        <w:t>а</w:t>
      </w:r>
      <w:r w:rsidRPr="003971D7">
        <w:t>родной научно-практической конференции,  посвященной 90-летию со дня рождения доктора сел</w:t>
      </w:r>
      <w:r w:rsidRPr="003971D7">
        <w:t>ь</w:t>
      </w:r>
      <w:r w:rsidRPr="003971D7">
        <w:t>скохозяйственных наук,  заслуженного деятеля науки Удмуртской Республики,  почетного работника высшей школы Российской Федерации профессора  В. П. Ковриго,  24–25 мая 2018 года/ Удмурт. ф</w:t>
      </w:r>
      <w:r w:rsidRPr="003971D7">
        <w:t>е</w:t>
      </w:r>
      <w:r w:rsidRPr="003971D7">
        <w:t>дер. исслед. центр Урал. отд-ния Рос. акад. наук,  Ижев. гос. с.-х. акад.; [отв. за вып. А. В. Леднев]. –Ижевск: ИжГСХА,  2018. –335 с.: ил.; 28 см. –Библиогр. в конце докл. (Шифр Е2018–271)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10"/>
      </w:pPr>
      <w:r w:rsidRPr="003971D7">
        <w:rPr>
          <w:b/>
        </w:rPr>
        <w:t>6. Современное</w:t>
      </w:r>
      <w:r w:rsidRPr="003971D7">
        <w:t xml:space="preserve"> состояние почвенного покрова,  сохранение и воспроизводство плодородия почв : сборник научных трудов Всероссийской научно-практической конференции,  14–15 августа 2018 года/ М-во науки и высш</w:t>
      </w:r>
      <w:r w:rsidR="00643CA5">
        <w:t>.</w:t>
      </w:r>
      <w:r w:rsidRPr="003971D7">
        <w:t xml:space="preserve"> образования Рос. Федерации,  М-во сел. хоз-ва и продовольствия Респ. Дагестан,  Федер. аграр. науч. центр Респ. Дагестан,  Дагест. гос. аграр. ун</w:t>
      </w:r>
      <w:r w:rsidRPr="003971D7">
        <w:noBreakHyphen/>
        <w:t>т им. М. М. Джа</w:t>
      </w:r>
      <w:r w:rsidRPr="003971D7">
        <w:t>м</w:t>
      </w:r>
      <w:r w:rsidRPr="003971D7">
        <w:t>булатова,  Всерос. о-во почвоведов им. В. В. Докучаева,  Дагест. отд-ние; [ред. совет : Догеев  Г. Д. (гл. ред.) и др.]. –Махачкала: [ФАНЦ РД],  2018. –377 с.: ил.; 29 см. –Рез. ст. на англ. яз. –Библиогр. в конце ст. (Шифр Е2018–269)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2"/>
      </w:pPr>
      <w:bookmarkStart w:id="5" w:name="_Toc258382"/>
      <w:r w:rsidRPr="003971D7">
        <w:t>Земледелие</w:t>
      </w:r>
      <w:bookmarkEnd w:id="5"/>
    </w:p>
    <w:p w:rsidR="003971D7" w:rsidRPr="003971D7" w:rsidRDefault="003971D7" w:rsidP="003971D7">
      <w:pPr>
        <w:pStyle w:val="10"/>
      </w:pPr>
      <w:r w:rsidRPr="003971D7">
        <w:rPr>
          <w:b/>
        </w:rPr>
        <w:t xml:space="preserve">7. Новиков  С. А. </w:t>
      </w:r>
      <w:r w:rsidRPr="003971D7">
        <w:t>Биоклиматический потенциал мелиорированных земель Нечерноземной зоны России : монография/ С. А. Новиков,  В. А. Шевченко,  А. М. Соловьев. –Москва: [Изд-во ВНИ</w:t>
      </w:r>
      <w:r w:rsidRPr="003971D7">
        <w:t>И</w:t>
      </w:r>
      <w:r w:rsidRPr="003971D7">
        <w:t>ГиМ],  2018. –285 с.: ил.; 20 см. –Библиогр.: с. 278–285 (93 назв.). (Шифр Г2018–1032)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10"/>
      </w:pPr>
      <w:r w:rsidRPr="003971D7">
        <w:rPr>
          <w:b/>
        </w:rPr>
        <w:t>8. Экологически</w:t>
      </w:r>
      <w:r w:rsidRPr="003971D7">
        <w:t xml:space="preserve"> устойчивое земледелие: состояние,  проблемы и пути их решения : сборник научных трудов : [материалы всероссийской научно-практической конференции с международным </w:t>
      </w:r>
      <w:r w:rsidRPr="003971D7">
        <w:lastRenderedPageBreak/>
        <w:t>участием,  22–24 июня 2018 г.]/ М-во науки и высшего образования Рос. Федерации,  Рос. акад. наук,  М-во сел. хоз-ва Рос. Федерации,  Нац. орган. союз,  Департамент сел. хоз-ва и продовольствия а</w:t>
      </w:r>
      <w:r w:rsidRPr="003971D7">
        <w:t>д</w:t>
      </w:r>
      <w:r w:rsidRPr="003971D7">
        <w:t>министрацииВладим. обл.,  Верхневолж. федер. аграр. науч. центр,  Всерос. науч.-исслед. ин</w:t>
      </w:r>
      <w:r w:rsidRPr="003971D7">
        <w:noBreakHyphen/>
        <w:t>т орган. удобрений и торфа; [отв. за вып. Л. П. Коляганова]. –Владимир: [ПресСто],  2018. –443 с.: ил.; 20 см. –Рез. ст. на англ. яз. –Библиогр. в конце ст. (Шифр Г2018–1046)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2"/>
      </w:pPr>
      <w:bookmarkStart w:id="6" w:name="_Toc258383"/>
      <w:r w:rsidRPr="003971D7">
        <w:t>Сельскохозяйственная мелиорация</w:t>
      </w:r>
      <w:bookmarkEnd w:id="6"/>
    </w:p>
    <w:p w:rsidR="003971D7" w:rsidRPr="003971D7" w:rsidRDefault="003971D7" w:rsidP="003971D7">
      <w:pPr>
        <w:pStyle w:val="10"/>
      </w:pPr>
      <w:r w:rsidRPr="003971D7">
        <w:rPr>
          <w:b/>
        </w:rPr>
        <w:t xml:space="preserve">9. Хаджиди  А. Е. </w:t>
      </w:r>
      <w:r w:rsidRPr="003971D7">
        <w:t>Исследование водохозяйственных систем : учебное пособие/ А. Е. Хаджиди,  Е. В. Кузнецов,  И. Н. Папенко; М-во сел. хоз-ва Рос. Федерации,  Куб. гос. аграр. ун</w:t>
      </w:r>
      <w:r w:rsidRPr="003971D7">
        <w:noBreakHyphen/>
        <w:t>т им. И. Т. Тр</w:t>
      </w:r>
      <w:r w:rsidRPr="003971D7">
        <w:t>у</w:t>
      </w:r>
      <w:r w:rsidRPr="003971D7">
        <w:t>билина. –Краснодар: КубГАУ,  2018. –229 с.: ил.; 20 см. –Библиогр.: с. 220–227 (51 назв.). (Шифр Г2018–1027)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2"/>
      </w:pPr>
      <w:bookmarkStart w:id="7" w:name="_Toc258384"/>
      <w:r w:rsidRPr="003971D7">
        <w:t>Агрохимия</w:t>
      </w:r>
      <w:bookmarkEnd w:id="7"/>
    </w:p>
    <w:p w:rsidR="003971D7" w:rsidRPr="003971D7" w:rsidRDefault="003971D7" w:rsidP="003971D7">
      <w:pPr>
        <w:pStyle w:val="20"/>
      </w:pPr>
      <w:r w:rsidRPr="003971D7">
        <w:rPr>
          <w:b/>
        </w:rPr>
        <w:t>10. Фосфатмобилизующие</w:t>
      </w:r>
      <w:r w:rsidRPr="003971D7">
        <w:t xml:space="preserve"> бактерии в агроценозах Крыма/ Л. А. Чайковская,  В. В. Ключенко,  М. И. Баранская,  О. Л. Овсиенко; [под ред. д-ра  с.-х. наук  Л. А. Чайковской]; Федер. агентство науч. орг.,  Рос. акад. наук,  Науч.-исслед. ин</w:t>
      </w:r>
      <w:r w:rsidRPr="003971D7">
        <w:noBreakHyphen/>
        <w:t>т сел. хоз-ва Крыма. –Симферополь: Ариал,  2018. –155 с.: ил.; 21 см. –Библиогр.: с. 132–155 (202 назв.). (Шифр Г2018–1036)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2"/>
      </w:pPr>
      <w:bookmarkStart w:id="8" w:name="_Toc258385"/>
      <w:r w:rsidRPr="003971D7">
        <w:t>Растениеводство</w:t>
      </w:r>
      <w:bookmarkEnd w:id="8"/>
    </w:p>
    <w:p w:rsidR="003971D7" w:rsidRPr="003971D7" w:rsidRDefault="003971D7" w:rsidP="003971D7">
      <w:pPr>
        <w:pStyle w:val="20"/>
      </w:pPr>
      <w:r w:rsidRPr="003971D7">
        <w:rPr>
          <w:b/>
        </w:rPr>
        <w:t xml:space="preserve">11. Арькова  Ж. А. </w:t>
      </w:r>
      <w:r w:rsidRPr="003971D7">
        <w:t>Картофелеводство : учебное пособие/ Ж. А. Арькова; М-во сел. хоз-ва Рос. Федерации,  Мичур. гос. аграр. ун</w:t>
      </w:r>
      <w:r w:rsidRPr="003971D7">
        <w:noBreakHyphen/>
        <w:t>т. –Мичуринск [Тамб. обл.]: [Изд-во МГАУ],  2017. –63 с.: ил.; 21 см. –Библиогр.: с. 59 (17 назв.). (Шифр Г2018–1029)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20"/>
      </w:pPr>
      <w:r w:rsidRPr="003971D7">
        <w:rPr>
          <w:b/>
        </w:rPr>
        <w:t>12. Методика</w:t>
      </w:r>
      <w:r w:rsidRPr="003971D7">
        <w:t xml:space="preserve"> метаболомного анализа сельскохозяйственных растений : учебно-методическое пособие/ [М. С. Гинс,  В. К. Гинс,  С. М. Мотылева и др.]; Рос. акад. наук,  М-во науки и высшего о</w:t>
      </w:r>
      <w:r w:rsidRPr="003971D7">
        <w:t>б</w:t>
      </w:r>
      <w:r w:rsidRPr="003971D7">
        <w:t>разования Рос. Федерации,  Рос. ун</w:t>
      </w:r>
      <w:r w:rsidRPr="003971D7">
        <w:noBreakHyphen/>
        <w:t>т дружбы народов,  Федер. науч. центр овощеводства,  Всерос. селекц.-технол. ин</w:t>
      </w:r>
      <w:r w:rsidRPr="003971D7">
        <w:noBreakHyphen/>
        <w:t>т садоводства и питомниководства. –Москва: РУДН,  2018. –51 с.: ил.; 21 см. –Библиогр.: с. 46–50 (56 назв.). (Шифр Г2018–1034)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20"/>
      </w:pPr>
      <w:r w:rsidRPr="003971D7">
        <w:rPr>
          <w:b/>
        </w:rPr>
        <w:t>13. Нормы</w:t>
      </w:r>
      <w:r w:rsidRPr="003971D7">
        <w:t xml:space="preserve"> высева однодомной конопли сорта Диана при возделывании на семена и волокно в условиях юго-восточной части Волго-Вятской зоны/ В. Л. Димитриев,  М. И. Яковлева,  Г. А. М</w:t>
      </w:r>
      <w:r w:rsidRPr="003971D7">
        <w:t>е</w:t>
      </w:r>
      <w:r w:rsidRPr="003971D7">
        <w:t>фодьев,  Л. Г. Шашкаров; М-во сел. хоз-ва Рос. Федерации,  Чуваш. гос. с.-х. акад. –Чебоксары: [ЧГСХА],  2018. –151 с.: ил.; 21 см +Прил.: с. 119–151. –Библиогр.: с. 105–118 (169 назв.). (Шифр Г2018–1037)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20"/>
      </w:pPr>
      <w:r w:rsidRPr="003971D7">
        <w:rPr>
          <w:b/>
        </w:rPr>
        <w:t xml:space="preserve">14. Орел  Т. И. </w:t>
      </w:r>
      <w:r w:rsidRPr="003971D7">
        <w:t>Оценка агроэкологических ресурсов Крыма для выращивания эфиромасличных и лекарственных растений/ Т. И. Орел; под общ. ред. д-ра  с.-х. наук,  чл.-корр. РАН  Ю. В. Плугатаря; Никит. ботан. сад –нац. науч. центр. –Науч. изд. –Симферополь: Ариал,  2018. –91 с.: табл.,  цв. ил.; 21 см. –Библиогр.: с. 88–91 (41 назв.). (Шифр Г2018–1025)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20"/>
      </w:pPr>
      <w:r w:rsidRPr="003971D7">
        <w:rPr>
          <w:b/>
        </w:rPr>
        <w:t>15. Основы</w:t>
      </w:r>
      <w:r w:rsidRPr="003971D7">
        <w:t xml:space="preserve"> инновационного развития питомниководства России/ И. М. Куликов,  Ю. В. Трунов,  А. В. Соловьев [и др.]; под ред. акад. РАН  И. М. Куликова,  проф. Ю. В. Трунова; М-во науки и вы</w:t>
      </w:r>
      <w:r w:rsidRPr="003971D7">
        <w:t>с</w:t>
      </w:r>
      <w:r w:rsidRPr="003971D7">
        <w:t>шего образования Рос. Федерации,  М-во сел. хоз-ва Рос. Федерации,  Всерос. селекц.-технол. ин</w:t>
      </w:r>
      <w:r w:rsidRPr="003971D7">
        <w:noBreakHyphen/>
        <w:t>т садоводства и питомниководства,  Мичур. гос. аграр. ун</w:t>
      </w:r>
      <w:r w:rsidRPr="003971D7">
        <w:noBreakHyphen/>
        <w:t>т. –Москва: [ВСТИСП]; [Саратов]: [Ам</w:t>
      </w:r>
      <w:r w:rsidRPr="003971D7">
        <w:t>и</w:t>
      </w:r>
      <w:r w:rsidRPr="003971D7">
        <w:t>рит],  2018. –187 с.: ил.,  цв. ил.; 21 см +Прил.: с. 160–187. –Библиогр.: с. 157–159. (Шифр Г2018–1039)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20"/>
      </w:pPr>
      <w:r w:rsidRPr="003971D7">
        <w:rPr>
          <w:b/>
        </w:rPr>
        <w:t xml:space="preserve">16. Полюдина  Р. И. </w:t>
      </w:r>
      <w:r w:rsidRPr="003971D7">
        <w:t>Клевер в Сибири/ Р. И. Полюдина; под общ. ред. акад. РАН  Н. И. Кашевар</w:t>
      </w:r>
      <w:r w:rsidRPr="003971D7">
        <w:t>о</w:t>
      </w:r>
      <w:r w:rsidRPr="003971D7">
        <w:t>ва; Федер. агентство науч. орг.,  Сиб. федер. науч. центр агробиотехнологий Рос. акад. наук,  Сиб. н</w:t>
      </w:r>
      <w:r w:rsidRPr="003971D7">
        <w:t>а</w:t>
      </w:r>
      <w:r w:rsidRPr="003971D7">
        <w:t>уч.-исслед. ин</w:t>
      </w:r>
      <w:r w:rsidRPr="003971D7">
        <w:noBreakHyphen/>
        <w:t>т кормов. –Новосибирск: [СФНЦА РАН],  2017. –347 с.: ил.,  цв. ил.; 21 см. –Библиогр.: с. 288–317. (Шифр Г2018–1028)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20"/>
      </w:pPr>
      <w:r w:rsidRPr="003971D7">
        <w:rPr>
          <w:b/>
        </w:rPr>
        <w:t xml:space="preserve">17. Щегорец  О. В. </w:t>
      </w:r>
      <w:r w:rsidRPr="003971D7">
        <w:t>Соеводство/ О. В. Щегорец. –2-е изд.,  перераб. и доп. –Благовещенск; [Кра</w:t>
      </w:r>
      <w:r w:rsidRPr="003971D7">
        <w:t>с</w:t>
      </w:r>
      <w:r w:rsidRPr="003971D7">
        <w:t>нознаменск]: [Парадиз],  2018. –599 с.: ил.; 25 см. –Библиогр.: с. 584–599 (374 назв.). (Шифр Д2018–104)</w:t>
      </w:r>
    </w:p>
    <w:p w:rsidR="003971D7" w:rsidRPr="003971D7" w:rsidRDefault="003971D7" w:rsidP="003971D7">
      <w:pPr>
        <w:pStyle w:val="a6"/>
      </w:pPr>
      <w:r w:rsidRPr="003971D7">
        <w:lastRenderedPageBreak/>
        <w:t>Экземпляры: всего: 1 -102КХ(1)</w:t>
      </w:r>
    </w:p>
    <w:p w:rsidR="003971D7" w:rsidRPr="003971D7" w:rsidRDefault="003971D7" w:rsidP="003971D7">
      <w:pPr>
        <w:pStyle w:val="2"/>
      </w:pPr>
      <w:bookmarkStart w:id="9" w:name="_Toc258386"/>
      <w:r w:rsidRPr="003971D7">
        <w:t>Защита растений</w:t>
      </w:r>
      <w:bookmarkEnd w:id="9"/>
    </w:p>
    <w:p w:rsidR="003971D7" w:rsidRPr="003971D7" w:rsidRDefault="003971D7" w:rsidP="003971D7">
      <w:pPr>
        <w:pStyle w:val="20"/>
      </w:pPr>
      <w:r w:rsidRPr="003971D7">
        <w:rPr>
          <w:b/>
        </w:rPr>
        <w:t>18. Выделение</w:t>
      </w:r>
      <w:r w:rsidRPr="003971D7">
        <w:t xml:space="preserve"> и идентификация культур Bacillus thuringiensis var. thuringiensis и var. darmstadiensis,  а также методология оценки их патогенных свойств,  селекции и хранения : практ</w:t>
      </w:r>
      <w:r w:rsidRPr="003971D7">
        <w:t>и</w:t>
      </w:r>
      <w:r w:rsidRPr="003971D7">
        <w:t>ческое руководство/ Федер. агентство науч. орг.,  Всерос. науч.-исслед. ин</w:t>
      </w:r>
      <w:r w:rsidRPr="003971D7">
        <w:noBreakHyphen/>
        <w:t>т  с.-х. микробиологии; [авт.-сост. : В. П. Ермолова,  С. Д. Гришечкина,  К. С. Антонец,  под ред. А. А. Нижникова]. –Санкт-Петербург; Пушкин [Ленингр. обл.]: [Оперативная полиграфия "БАМ"],  2018. –40 с.: ил.,  цв. ил.; 21 см. –Библиогр.: с. 36–39 (39 назв.). (Шифр Г2018–1035)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20"/>
      </w:pPr>
      <w:r w:rsidRPr="003971D7">
        <w:rPr>
          <w:b/>
        </w:rPr>
        <w:t xml:space="preserve">19. Джавахия  В. В. </w:t>
      </w:r>
      <w:r w:rsidRPr="003971D7">
        <w:t>Изучение возможности применения ловастатина для защиты растений от болезней и разработка технологии производства статинов на основе использования новых штаммов-продуцентов : автореферат дис… канд. биол. наук : специальность 06.01.11,  03.00.23/ В. В. Джав</w:t>
      </w:r>
      <w:r w:rsidRPr="003971D7">
        <w:t>а</w:t>
      </w:r>
      <w:r w:rsidRPr="003971D7">
        <w:t>хия; [Рос. гос. аграр. ун</w:t>
      </w:r>
      <w:r w:rsidRPr="003971D7">
        <w:noBreakHyphen/>
        <w:t>т –МСХА им. К. А. Тимирязева]. –Москва,  2007. –25 с.: ил.; 21 см. –Библиогр.: с. 23–24 (10 назв.). (Шифр А2019–2)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3971D7" w:rsidRPr="003971D7" w:rsidRDefault="003971D7" w:rsidP="003971D7">
      <w:pPr>
        <w:pStyle w:val="20"/>
      </w:pPr>
      <w:r w:rsidRPr="003971D7">
        <w:rPr>
          <w:b/>
        </w:rPr>
        <w:t xml:space="preserve">20. Евсеев  В. В. </w:t>
      </w:r>
      <w:r w:rsidRPr="003971D7">
        <w:t>Пиренофороз пшеницы в лесостепи Южного Зауралья : монография/ В. В. Е</w:t>
      </w:r>
      <w:r w:rsidRPr="003971D7">
        <w:t>в</w:t>
      </w:r>
      <w:r w:rsidRPr="003971D7">
        <w:t>сеев. –[Белгород]: [Эпицентр],  [2018]. –146 с.: ил.; 20 см. –Библиогр.: с. 136–146. (Шифр Г2018–1024)</w:t>
      </w:r>
    </w:p>
    <w:p w:rsidR="003971D7" w:rsidRPr="003971D7" w:rsidRDefault="003971D7" w:rsidP="003971D7">
      <w:pPr>
        <w:pStyle w:val="a6"/>
      </w:pPr>
      <w:r w:rsidRPr="003971D7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21. Игнатов  А. Н. </w:t>
      </w:r>
      <w:r w:rsidRPr="001D391E">
        <w:t>Генетическое разнообразие фитопатогенных бактерий Xanthomonas Campestris и устойчивость к ним растений семейства Brassicaceae : автореферат дис… д-ра биол. н</w:t>
      </w:r>
      <w:r w:rsidRPr="001D391E">
        <w:t>а</w:t>
      </w:r>
      <w:r w:rsidRPr="001D391E">
        <w:t>ук : специальность 06.01.11/ А. Н. Игнатов; [Рос. гос. аграр. ун</w:t>
      </w:r>
      <w:r w:rsidRPr="001D391E">
        <w:noBreakHyphen/>
        <w:t>т –МСХА им. К. А. Тимирязева]. –Москва,  2006. –40 с.: ил.; 21 см. –Библиогр.: с. 32–40 (81 назв.). (Шифр А2019–8)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22. Кудрявцев  Н. А. </w:t>
      </w:r>
      <w:r w:rsidRPr="001D391E">
        <w:t>Фитосанитарная стабилизация льноводства : автореферат дис… д-ра  с.-х. наук : специальность 06.01.11/ Н. А. Кудрявцев; [Рос. гос. аграр. ун</w:t>
      </w:r>
      <w:r w:rsidRPr="001D391E">
        <w:noBreakHyphen/>
        <w:t>т –МСХА им. К. А. Тимиряз</w:t>
      </w:r>
      <w:r w:rsidRPr="001D391E">
        <w:t>е</w:t>
      </w:r>
      <w:r w:rsidRPr="001D391E">
        <w:t>ва]. –Москва,  2007. –45 с.: ил.; 21 см. –Библиогр.: с. 34–45 (141 назв.). (Шифр А2019–7)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23. Мисриева  Б. У. </w:t>
      </w:r>
      <w:r w:rsidRPr="001D391E">
        <w:t>Биоэкологическое обоснование защиты семенников капусты от основных вредителей в условиях юга России : автореферат дис… д-ра  с.-х. наук : специальность 06.01.11/ Б. У. Мисриева; [Рос. гос. аграр. ун</w:t>
      </w:r>
      <w:r w:rsidRPr="001D391E">
        <w:noBreakHyphen/>
        <w:t>т –МСХА им. К. А. Тимирязева]. –Москва,  2008. –46 с.: ил.; 21 см. –Библиогр.: с. 44–46 (23 назв.). (Шифр А2019–5)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24. Мурашкин  С. В. </w:t>
      </w:r>
      <w:r w:rsidRPr="001D391E">
        <w:t>Усовершенствование методов учетов и оценки вредоносности основных сосущих фитофагов яблони : автореферат дис… канд. биол. наук : специальность 06.01.11/ С. В. М</w:t>
      </w:r>
      <w:r w:rsidRPr="001D391E">
        <w:t>у</w:t>
      </w:r>
      <w:r w:rsidRPr="001D391E">
        <w:t>рашкин; [Рос. гос. аграр. ун</w:t>
      </w:r>
      <w:r w:rsidRPr="001D391E">
        <w:noBreakHyphen/>
        <w:t>т –МСХА им. К. А. Тимирязева]. –Москва,  2008. –21 с.: ил.; 21 см. –Библиогр.: с. 21 (9 назв.). (Шифр А2019–1)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25. Поздняков  С. А. </w:t>
      </w:r>
      <w:r w:rsidRPr="001D391E">
        <w:t>Биология,  вредоносность и совершенствование мер борьбы против ко</w:t>
      </w:r>
      <w:r w:rsidRPr="001D391E">
        <w:t>м</w:t>
      </w:r>
      <w:r w:rsidRPr="001D391E">
        <w:t>плекса трипсов в защищенном грунте : автореферат дис… канд. биол. наук : специальность 06.01.11/ С. А. Поздняков; [Рос. гос. аграр. ун</w:t>
      </w:r>
      <w:r w:rsidRPr="001D391E">
        <w:noBreakHyphen/>
        <w:t>т –МСХА им. К. А. Тимирязева]. –Москва,  2008. –17 с.: ил.; 21 см. –Библиогр.: с. 16–17 (5 назв.). (Шифр А2019–4)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26. Украинцева  С. Н. </w:t>
      </w:r>
      <w:r w:rsidRPr="001D391E">
        <w:t>Изучение возможности использования компактина в качестве биопест</w:t>
      </w:r>
      <w:r w:rsidRPr="001D391E">
        <w:t>и</w:t>
      </w:r>
      <w:r w:rsidRPr="001D391E">
        <w:t>цида против фитопатогенов и получение высокопродуктивных штаммов гриба Penicillium citrinum –продуцента компактина : автореферат дис… канд. биол. наук : специальность 06.01.11/ С. Н. Украи</w:t>
      </w:r>
      <w:r w:rsidRPr="001D391E">
        <w:t>н</w:t>
      </w:r>
      <w:r w:rsidRPr="001D391E">
        <w:t>цева; [Рос. гос. аграр. ун</w:t>
      </w:r>
      <w:r w:rsidRPr="001D391E">
        <w:noBreakHyphen/>
        <w:t>т –МСХА им. К. А. Тимирязева]. –Москва,  2008. –20 с.: ил.; 21 см. –Библиогр.: с. 19–20 (8 назв.). (Шифр А2019–6)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27. Чичварин  А. В. </w:t>
      </w:r>
      <w:r w:rsidRPr="001D391E">
        <w:t>Технология борьбы с сорняками в посевах зерновых культур с помощью с</w:t>
      </w:r>
      <w:r w:rsidRPr="001D391E">
        <w:t>о</w:t>
      </w:r>
      <w:r w:rsidRPr="001D391E">
        <w:t>временных отечественных гербицидов : автореферат дис… канд. биол. наук : специальность 06.01.11/ А. В. Чичварин; [Рос. гос. аграр. ун</w:t>
      </w:r>
      <w:r w:rsidRPr="001D391E">
        <w:noBreakHyphen/>
        <w:t>т –МСХА им. К. А. Тимирязева]. –Москва,  2008. –24 с.: ил.; 21 см. –Библиогр.: с. 23–24 (7 назв.). (Шифр А2019–3)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"/>
      </w:pPr>
      <w:bookmarkStart w:id="10" w:name="_Toc258387"/>
      <w:r w:rsidRPr="001D391E">
        <w:lastRenderedPageBreak/>
        <w:t>Животноводство</w:t>
      </w:r>
      <w:bookmarkEnd w:id="10"/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28. Барр  Т. </w:t>
      </w:r>
      <w:r w:rsidRPr="001D391E">
        <w:t>Йоркширские терьеры для чайников : [пер. с англ.]/ Т. Барр,  П. Ф. Велинг. –Москва; Санкт-Петербург: Диалектика,  2018. –234 с.: ил.; 24 см. –(Ведь это так просто !). –Пер.изд.: Yorkshire terriers for dummies/ Barr  T.,  Veling  P. F. –Парал. тит. л. на англ. яз. –Предм. указ.: с. 228–234. (Шифр Д2018–105)</w:t>
      </w:r>
    </w:p>
    <w:p w:rsidR="001D391E" w:rsidRPr="001D391E" w:rsidRDefault="001D391E" w:rsidP="001D391E">
      <w:pPr>
        <w:pStyle w:val="a6"/>
      </w:pPr>
      <w:r w:rsidRPr="001D391E">
        <w:t>Экземпляры: всего: 1 -102АБ(1)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>29. Государственный</w:t>
      </w:r>
      <w:r w:rsidRPr="001D391E">
        <w:t xml:space="preserve"> реестр селекционных достижений,  допущенных к использованию : [в 2 т.]/ М-во сел. хоз-ва Рос. Федерации,  Департамент животноводства и плем. дела,  Гос. комис. Рос. Федерации по испытанию и охране селекц. достижений. –(Офиц. изд.). –Москва : [Росинформагр</w:t>
      </w:r>
      <w:r w:rsidRPr="001D391E">
        <w:t>о</w:t>
      </w:r>
      <w:r w:rsidRPr="001D391E">
        <w:t>тех],  2018 –</w:t>
      </w:r>
    </w:p>
    <w:p w:rsidR="001D391E" w:rsidRPr="001D391E" w:rsidRDefault="001D391E" w:rsidP="001D391E">
      <w:pPr>
        <w:pStyle w:val="a6"/>
      </w:pPr>
      <w:r w:rsidRPr="001D391E">
        <w:t>Т. 2: Породы животных. -Москва, 2018. -212 с.; 20 см +Прил.: с. 28-210. (Шифр Г2018-926/2)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"/>
      </w:pPr>
      <w:bookmarkStart w:id="11" w:name="_Toc258388"/>
      <w:r w:rsidRPr="001D391E">
        <w:t>Ветеринария</w:t>
      </w:r>
      <w:bookmarkEnd w:id="11"/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30. Енгашева  Е. С. </w:t>
      </w:r>
      <w:r w:rsidRPr="001D391E">
        <w:t>Инновационный антигельминтик –супрамолекулярный комплекс никломек : монография/ Е. С. Енгашева,  И. А. Архипов,  С. С. Халиков. –Москва: РИОР,  [2018]. –155 с.: ил.; 22 см. –(Научная мысль). –Библиогр.: с. 138–153 (167 назв.). (Шифр Г2018–1031)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31. Кравченко  В. М. </w:t>
      </w:r>
      <w:r w:rsidRPr="001D391E">
        <w:t>Судебная ветеринарно-санитарная экспертиза : учебное пособие/ В. М. Кравченко,  Г. А. Кравченко; М-во сел. хоз-ва Рос. Федерации,  Куб. гос. аграр. ун</w:t>
      </w:r>
      <w:r w:rsidRPr="001D391E">
        <w:noBreakHyphen/>
        <w:t>т им. И. Т. Труб</w:t>
      </w:r>
      <w:r w:rsidRPr="001D391E">
        <w:t>и</w:t>
      </w:r>
      <w:r w:rsidRPr="001D391E">
        <w:t>лина. –Краснодар: КубГАУ,  2018. –198 с.; 21 см. –Библиогр.: с. 195–196 (23 назв.). (Шифр Г2018–1043)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>32. Система</w:t>
      </w:r>
      <w:r w:rsidRPr="001D391E">
        <w:t xml:space="preserve"> лечебно-профилактических мероприятий при элафостронгилезе пантовых оленей в Республике Алтай : методическое пособие/ В. А. Марченко,  Е. А. Ефремова,  Д. А. Куринов,  М. Ю. Тишков; Федер. Алт. науч. центр агробиотехнологий,  Горно-Алт. науч.-исслед. ин</w:t>
      </w:r>
      <w:r w:rsidRPr="001D391E">
        <w:noBreakHyphen/>
        <w:t>т сел. хоз-ва Ф</w:t>
      </w:r>
      <w:r w:rsidRPr="001D391E">
        <w:t>е</w:t>
      </w:r>
      <w:r w:rsidRPr="001D391E">
        <w:t>дер. Алт. науч. центра агробиотехнологий,  Всерос. науч.-исслед. ин</w:t>
      </w:r>
      <w:r w:rsidRPr="001D391E">
        <w:noBreakHyphen/>
        <w:t>т пантового оленеводства –отд. Федер. Алт. науч. центра агробиотехнологий,  Сиб. федер. науч. центр агробиотехнологий Рос. акад. наук,  Ин</w:t>
      </w:r>
      <w:r w:rsidRPr="001D391E">
        <w:noBreakHyphen/>
        <w:t>т эксперим. ветеринарии Сибири и Дальнего Востока,  Горно-Алт. гос. ун</w:t>
      </w:r>
      <w:r w:rsidRPr="001D391E">
        <w:noBreakHyphen/>
        <w:t>т. –Майма; Ба</w:t>
      </w:r>
      <w:r w:rsidRPr="001D391E">
        <w:t>р</w:t>
      </w:r>
      <w:r w:rsidRPr="001D391E">
        <w:t>наул: [Колмогоров  И. А.],  2017. –34 с.: ил.; 21 см. –Библиогр.: с. 33–34 (14 назв.). (Шифр Г2018–1040)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33. Южаков  А. А. </w:t>
      </w:r>
      <w:r w:rsidRPr="001D391E">
        <w:t>Новые знания,  методы и модели в разведении,  экологии и эпизоотологии с</w:t>
      </w:r>
      <w:r w:rsidRPr="001D391E">
        <w:t>е</w:t>
      </w:r>
      <w:r w:rsidRPr="001D391E">
        <w:t>верных оленей/ [А. А. Южаков,  Т. М. Романенко,  К. А. Лайшев]; Сев.-Зап. центр междисциплинар. исслед. проблем продовольств. обеспечения. –Санкт-Петербург; Пушкин [Ленингр. обл.]: [СЗЦППО],  2018. –72 с.: ил.; 21 см. –Библиогр.: с. 69–72 (66 назв.). (Шифр Г2018–1048)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"/>
      </w:pPr>
      <w:bookmarkStart w:id="12" w:name="_Toc258389"/>
      <w:r w:rsidRPr="001D391E">
        <w:t>Механизация и электрификация сельского хозяйства</w:t>
      </w:r>
      <w:bookmarkEnd w:id="12"/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34. Коломейченко  А. В. </w:t>
      </w:r>
      <w:r w:rsidRPr="001D391E">
        <w:t>Повышение ресурса стрельчатых лап почвообрабатывающих орудий металлокерамическими покрытиями : монография/ А. В. Коломейченко,  Н. В. Титов,  В. В. Вин</w:t>
      </w:r>
      <w:r w:rsidRPr="001D391E">
        <w:t>о</w:t>
      </w:r>
      <w:r w:rsidRPr="001D391E">
        <w:t>градов; М-во сел. хоз-ва Рос. Федерации,  Орл. гос. аграр. ун</w:t>
      </w:r>
      <w:r w:rsidRPr="001D391E">
        <w:noBreakHyphen/>
        <w:t>т им. Н. В. Парахина. –Орел; [Курск]: [Университетская книга],  2018. –168 с.: ил.; 21 см +Прил.: с. 167–168. –Библиогр.: с. 141–165 (167 назв.). (Шифр Г2018–1041)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>35. Современное</w:t>
      </w:r>
      <w:r w:rsidRPr="001D391E">
        <w:t xml:space="preserve"> состояние,  проблемы и перспективы развития механизации и технического сервиса агропромышленного комплекса : материалы международной научно-практической конф</w:t>
      </w:r>
      <w:r w:rsidRPr="001D391E">
        <w:t>е</w:t>
      </w:r>
      <w:r w:rsidRPr="001D391E">
        <w:t>ренции/ М-во сел. хоз-ва Рос. Федерации,  М-во сел. хоз-ва и продовольствия Респ. Татарстан,  Каз. гос. аграр. ун</w:t>
      </w:r>
      <w:r w:rsidRPr="001D391E">
        <w:noBreakHyphen/>
        <w:t>т,  Ин</w:t>
      </w:r>
      <w:r w:rsidRPr="001D391E">
        <w:noBreakHyphen/>
        <w:t>т механизации и техн. сервиса; [редкол.: Д. И. Файзрахманов и др.]. –Казань: [Изд-во КГАУ],  2018. –268 с.: ил.; 21 см. –Загл. обл.: Сборник трудов Международной научно-практической конференции "Современное состояние,  проблемы и перспективы развития механиз</w:t>
      </w:r>
      <w:r w:rsidRPr="001D391E">
        <w:t>а</w:t>
      </w:r>
      <w:r w:rsidRPr="001D391E">
        <w:t>ции и технического сервиса агропромышленного комплекса". –Рез. докл. на англ. яз. –Библиогр. в конце докл. (Шифр Г2018–1047)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36. Тараторкин  В. М. </w:t>
      </w:r>
      <w:r w:rsidRPr="001D391E">
        <w:t>Комплектование машинно-тракторного агрегата для выполнения сельск</w:t>
      </w:r>
      <w:r w:rsidRPr="001D391E">
        <w:t>о</w:t>
      </w:r>
      <w:r w:rsidRPr="001D391E">
        <w:t xml:space="preserve">хозяйственных работ : учебник для среднего профессионального образования по специальности "Эксплуатация и ремонт сельскохозяйственной техники и оборудования"/ В. М. Тараторкин,  М. В. </w:t>
      </w:r>
      <w:r w:rsidRPr="001D391E">
        <w:lastRenderedPageBreak/>
        <w:t>Кузьмин,  А. С. Сметнев. –Москва: Академия,  2018. –281 с.: ил.; 22 см. –(Профессиональное образ</w:t>
      </w:r>
      <w:r w:rsidRPr="001D391E">
        <w:t>о</w:t>
      </w:r>
      <w:r w:rsidRPr="001D391E">
        <w:t>вание). –(Топ 50). –Библиогр.: с. 276–278. (Шифр Г2018–1044)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>37. Теория</w:t>
      </w:r>
      <w:r w:rsidRPr="001D391E">
        <w:t xml:space="preserve"> и расчет машин для садоводства : учебное пособие/ [А. И. Завражнов,  А. А. Завра</w:t>
      </w:r>
      <w:r w:rsidRPr="001D391E">
        <w:t>ж</w:t>
      </w:r>
      <w:r w:rsidRPr="001D391E">
        <w:t>нов,  В. Ю. Ланцев,  К. А. Манаенков; под ред. А. И. Завражнова]; М-во сел. хоз-ва Рос. Федерации,  Мичур. гос. аграр. ун</w:t>
      </w:r>
      <w:r w:rsidRPr="001D391E">
        <w:noBreakHyphen/>
        <w:t>т. –Мичуринск [Тамб. обл.]: [Изд-во МГАУ],  2017. –216 с.: ил.; 21 см. –Библиогр.: с. 207–216 (127 назв.). (Шифр Г2018–1038)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1"/>
      </w:pPr>
      <w:bookmarkStart w:id="13" w:name="_Toc258390"/>
      <w:r w:rsidRPr="001D391E">
        <w:t>Лесное хозяйство</w:t>
      </w:r>
      <w:bookmarkEnd w:id="13"/>
    </w:p>
    <w:p w:rsidR="001D391E" w:rsidRPr="001D391E" w:rsidRDefault="001D391E" w:rsidP="001D391E">
      <w:pPr>
        <w:pStyle w:val="20"/>
      </w:pPr>
      <w:r w:rsidRPr="001D391E">
        <w:rPr>
          <w:b/>
        </w:rPr>
        <w:t xml:space="preserve">38. Володченкова  Л. А. </w:t>
      </w:r>
      <w:r w:rsidRPr="001D391E">
        <w:t>Защита лесных экологических систем : игровая модель : учебное пос</w:t>
      </w:r>
      <w:r w:rsidRPr="001D391E">
        <w:t>о</w:t>
      </w:r>
      <w:r w:rsidRPr="001D391E">
        <w:t>бие/ Л. А. Володченкова; М-во образования и науки Рос. Федерации,  Омский гос. ун</w:t>
      </w:r>
      <w:r w:rsidRPr="001D391E">
        <w:noBreakHyphen/>
        <w:t>т им. Ф. М. Достоевского. –Омск: [Изд. центр КАН],  2017. –37 с.: ил.; 21 см. –Библиогр.: с. 36–37 (20 назв.). (Шифр Г2018–1030)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>39. Комплексная</w:t>
      </w:r>
      <w:r w:rsidRPr="001D391E">
        <w:t xml:space="preserve"> оценка углерододепонирующей функции сложных естественных лесов зап</w:t>
      </w:r>
      <w:r w:rsidRPr="001D391E">
        <w:t>о</w:t>
      </w:r>
      <w:r w:rsidRPr="001D391E">
        <w:t>ведника "Столбы" : монография/ [В. Л. Гавриков,  О. М. Шабалина,  Р. А. Шарафутдинов и др.]; М-во образования и науки Рос. Федерации,  Сиб. федер. ун</w:t>
      </w:r>
      <w:r w:rsidRPr="001D391E">
        <w:noBreakHyphen/>
        <w:t>т. –Красноярск: СФУ,  2018. –159 с.: ил.; 21 см +Прил.: с. 114–159. –Библиогр.: с. 103–113 (123 назв.). (Шифр Г2018–1042)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1D391E" w:rsidRPr="001D391E" w:rsidRDefault="001D391E" w:rsidP="001D391E">
      <w:pPr>
        <w:pStyle w:val="20"/>
      </w:pPr>
      <w:r w:rsidRPr="001D391E">
        <w:rPr>
          <w:b/>
        </w:rPr>
        <w:t>40. Лесное</w:t>
      </w:r>
      <w:r w:rsidRPr="001D391E">
        <w:t xml:space="preserve"> семеноводство : методические указания к выполнению лабораторных работ/ [С. Б. Васильев,  В. Ф. Никитин,  А. И. Угаров,  М. А. Лавренов]; Моск. гос. техн. ун</w:t>
      </w:r>
      <w:r w:rsidRPr="001D391E">
        <w:noBreakHyphen/>
        <w:t>т им. Н. Э. Баумана. –Москва: Изд-во МГТУ им. Н. Э. Баумана,  2018. –51 с.: ил.; 21 см. –(Учебно-методическое пособие МГТУ им. Н. Э. Баумана). –Библиогр.: с. 50. (Шифр Г2018–1049)</w:t>
      </w:r>
    </w:p>
    <w:p w:rsidR="001D391E" w:rsidRPr="001D391E" w:rsidRDefault="001D391E" w:rsidP="001D391E">
      <w:pPr>
        <w:pStyle w:val="a6"/>
      </w:pPr>
      <w:r w:rsidRPr="001D391E">
        <w:t>Экземпляры: всего: 1 -102КХ(1)</w:t>
      </w:r>
    </w:p>
    <w:p w:rsidR="00A558F7" w:rsidRPr="00A558F7" w:rsidRDefault="00A558F7" w:rsidP="00A558F7">
      <w:pPr>
        <w:pStyle w:val="20"/>
      </w:pPr>
      <w:r w:rsidRPr="00A558F7">
        <w:rPr>
          <w:b/>
        </w:rPr>
        <w:t>41. Совершенствование</w:t>
      </w:r>
      <w:r w:rsidRPr="00A558F7">
        <w:t xml:space="preserve"> оценки пожарной опасности в лесу : (методические рекоменд</w:t>
      </w:r>
      <w:r w:rsidRPr="00A558F7">
        <w:t>а</w:t>
      </w:r>
      <w:r w:rsidRPr="00A558F7">
        <w:t>ции)/ Федер. исслед. центр "Краснояр. науч. центр СО РАН",  Ин</w:t>
      </w:r>
      <w:r w:rsidRPr="00A558F7">
        <w:noBreakHyphen/>
        <w:t>т леса им. В. Н. Сукачева Сиб. отд-ния Рос. акад. наук –обособл. подразделение Федер. исслед. центра "Краснояр. науч. центр СО РАН",  Краснояр. гос. пед. ун</w:t>
      </w:r>
      <w:r w:rsidRPr="00A558F7">
        <w:noBreakHyphen/>
        <w:t>т им. В. П. Астафьева; [сост.: А. В. Волокитина и др.; отв. ред. П. А. Цве</w:t>
      </w:r>
      <w:r w:rsidRPr="00A558F7">
        <w:t>т</w:t>
      </w:r>
      <w:r w:rsidRPr="00A558F7">
        <w:t>ков]. –Красноярск,  2018. –44 с: табл.,  цв. ил.; 20 см +Прил.: с. 42–43. –Библиогр.: с. 38–40. (Шифр Г2018–1033)</w:t>
      </w:r>
    </w:p>
    <w:p w:rsidR="00A558F7" w:rsidRPr="00A558F7" w:rsidRDefault="00A558F7" w:rsidP="00A558F7">
      <w:pPr>
        <w:pStyle w:val="a6"/>
      </w:pPr>
      <w:r w:rsidRPr="00A558F7">
        <w:t>Экземпляры: всего: 1 -102КХ(1)</w:t>
      </w:r>
    </w:p>
    <w:p w:rsidR="00A558F7" w:rsidRPr="00A558F7" w:rsidRDefault="00A558F7" w:rsidP="00A558F7">
      <w:pPr>
        <w:pStyle w:val="20"/>
      </w:pPr>
      <w:r w:rsidRPr="00A558F7">
        <w:rPr>
          <w:b/>
        </w:rPr>
        <w:t xml:space="preserve">42. Яшин  И. М. </w:t>
      </w:r>
      <w:r w:rsidRPr="00A558F7">
        <w:t>Путеводитель научных почвенно-экологических экскурсий в лесных и агра</w:t>
      </w:r>
      <w:r w:rsidRPr="00A558F7">
        <w:t>р</w:t>
      </w:r>
      <w:r w:rsidRPr="00A558F7">
        <w:t>ных ландшафтах ЦЛГПБЗ и мегаполиса Москвы/ И. М. Яшин,  И. И. Васенев,  С. Л. Белопухов; н</w:t>
      </w:r>
      <w:r w:rsidRPr="00A558F7">
        <w:t>а</w:t>
      </w:r>
      <w:r w:rsidRPr="00A558F7">
        <w:t>уч. ред. –д-р биол. наук.,  проф. И. М. Яшин; Рос. гос. аграр. ун</w:t>
      </w:r>
      <w:r w:rsidRPr="00A558F7">
        <w:noBreakHyphen/>
        <w:t>т –МСХА им. К. А. Тимирязева,  Д</w:t>
      </w:r>
      <w:r w:rsidRPr="00A558F7">
        <w:t>о</w:t>
      </w:r>
      <w:r w:rsidRPr="00A558F7">
        <w:t>кучаев. о-во почвоведов,  Рос. фонд фундам. исслед. –Москва: Изд-во РГАУ-МСХА,  2018. –131 с.: ил.,  цв. ил.; 21 см. –Библиогр.: с. 124–127 (55 назв.). (Шифр Г2018–1045)</w:t>
      </w:r>
    </w:p>
    <w:p w:rsidR="00A558F7" w:rsidRPr="00A558F7" w:rsidRDefault="00A558F7" w:rsidP="00A558F7">
      <w:pPr>
        <w:pStyle w:val="a6"/>
      </w:pPr>
      <w:r w:rsidRPr="00A558F7">
        <w:t>Экземпляры: всего: 1 -102КХ(1)</w:t>
      </w:r>
    </w:p>
    <w:p w:rsidR="00A558F7" w:rsidRDefault="008F267A" w:rsidP="00A558F7">
      <w:pPr>
        <w:pStyle w:val="1"/>
      </w:pPr>
      <w:r>
        <w:br w:type="page"/>
      </w:r>
      <w:bookmarkStart w:id="14" w:name="_Toc258391"/>
      <w:r w:rsidR="00A558F7" w:rsidRPr="00A558F7">
        <w:lastRenderedPageBreak/>
        <w:t>ТЕКУЩЕЕ ЗАКОНОДАТЕЛЬСТВО: КРАТКИЙ ОБЗОР</w:t>
      </w:r>
      <w:bookmarkEnd w:id="14"/>
    </w:p>
    <w:p w:rsidR="00CF5095" w:rsidRPr="00CF5095" w:rsidRDefault="00CF5095" w:rsidP="00CF5095"/>
    <w:tbl>
      <w:tblPr>
        <w:tblW w:w="9781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993"/>
        <w:gridCol w:w="8788"/>
      </w:tblGrid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Постановление Правительства РФ от 30.12.2018 N 1781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"Об осуществлении федеральным государственным бюджетным учреждением "Ро</w:t>
            </w:r>
            <w:r w:rsidRPr="00CF5095">
              <w:rPr>
                <w:sz w:val="22"/>
                <w:szCs w:val="22"/>
              </w:rPr>
              <w:t>с</w:t>
            </w:r>
            <w:r w:rsidRPr="00CF5095">
              <w:rPr>
                <w:sz w:val="22"/>
                <w:szCs w:val="22"/>
              </w:rPr>
              <w:t>сийская академия наук" научного и научно-методического руководства научной и научно-технической деятельностью научных организаций и образовательных организаций вы</w:t>
            </w:r>
            <w:r w:rsidRPr="00CF5095">
              <w:rPr>
                <w:sz w:val="22"/>
                <w:szCs w:val="22"/>
              </w:rPr>
              <w:t>с</w:t>
            </w:r>
            <w:r w:rsidRPr="00CF5095">
              <w:rPr>
                <w:sz w:val="22"/>
                <w:szCs w:val="22"/>
              </w:rPr>
              <w:t>шего образования, а также экспертизы научных и научно-технических результатов, пол</w:t>
            </w:r>
            <w:r w:rsidRPr="00CF5095">
              <w:rPr>
                <w:sz w:val="22"/>
                <w:szCs w:val="22"/>
              </w:rPr>
              <w:t>у</w:t>
            </w:r>
            <w:r w:rsidRPr="00CF5095">
              <w:rPr>
                <w:sz w:val="22"/>
                <w:szCs w:val="22"/>
              </w:rPr>
              <w:t>ченных этими организациями, и о внесении изменений в некоторые акты Правительства Российской Федерации"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(вместе с "Правилами осуществления федеральным государственным бюджетным учреждением "Российская академия наук" научного и научно-методического руководства научной и научно-технической деятельностью научных организаций и образовательных организаций высшего образования, а также экспертизы научных и научно-технических результатов, полученных этими организациями")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Официальный интернет-портал правовой информации http://www.pravo.gov.ru, 09.01.2019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&lt;Письмо&gt; Россельхознадзора от 29.12.2018 N ФС-НВ-7/34268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&lt;Об актуальном перечне неблагополучных по АЧС административных территорий стран-членов Евросоюза&gt;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Документ опубликован не был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Постановление Президиума РАН от 13.12.2018 N 205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"О внесении изменений в состав Комиссии президиума РАН по формированию п</w:t>
            </w:r>
            <w:r w:rsidRPr="00CF5095">
              <w:rPr>
                <w:sz w:val="22"/>
                <w:szCs w:val="22"/>
              </w:rPr>
              <w:t>е</w:t>
            </w:r>
            <w:r w:rsidRPr="00CF5095">
              <w:rPr>
                <w:sz w:val="22"/>
                <w:szCs w:val="22"/>
              </w:rPr>
              <w:t>речня программ фундаментальных исследований РАН по приоритетным направлениям, определяемым президиумом РАН"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Документ опубликован не был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Приказ Минсельхоза России от 10.12.2018 N 566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"О признании утратившим силу приказа Министерства сельского хозяйства Росси</w:t>
            </w:r>
            <w:r w:rsidRPr="00CF5095">
              <w:rPr>
                <w:sz w:val="22"/>
                <w:szCs w:val="22"/>
              </w:rPr>
              <w:t>й</w:t>
            </w:r>
            <w:r w:rsidRPr="00CF5095">
              <w:rPr>
                <w:sz w:val="22"/>
                <w:szCs w:val="22"/>
              </w:rPr>
              <w:t>ской Федерации от 21 сентября 2015 г. N 430 "Об утверждении документов, предусмо</w:t>
            </w:r>
            <w:r w:rsidRPr="00CF5095">
              <w:rPr>
                <w:sz w:val="22"/>
                <w:szCs w:val="22"/>
              </w:rPr>
              <w:t>т</w:t>
            </w:r>
            <w:r w:rsidRPr="00CF5095">
              <w:rPr>
                <w:sz w:val="22"/>
                <w:szCs w:val="22"/>
              </w:rPr>
              <w:t>ренных Правилами предоставления грантов в форме субсидий из федерального бюджета на реализацию перспективных инновационных проектов в агропромышленном комплексе в рамках подпрограммы "Техническая и технологическая модернизация, инновационное развитие" государственной программы Российской Федерации "Государственная пр</w:t>
            </w:r>
            <w:r w:rsidRPr="00CF5095">
              <w:rPr>
                <w:sz w:val="22"/>
                <w:szCs w:val="22"/>
              </w:rPr>
              <w:t>о</w:t>
            </w:r>
            <w:r w:rsidRPr="00CF5095">
              <w:rPr>
                <w:sz w:val="22"/>
                <w:szCs w:val="22"/>
              </w:rPr>
              <w:t>грамма развития сельского хозяйства и регулирования рынков сельскохозяйственной продукции, сырья и продовольствия на 2013 - 2020 годы"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(Зарегистрировано в Минюсте России 10.01.2019 N 53269)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Официальный интернет-портал правовой информации http://www.pravo.gov.ru, 10.01.2019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Распоряжение РАН от 25.12.2018 N 10106-1372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"Об утверждении Положения об Управлении научно-издательской деятельности РАН"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Документ опубликован не был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Распоряжение Минсельхоза России от 03.12.2018 N 103-р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"Об утверждении Плана мероприятий по развитию проектной деятельности в М</w:t>
            </w:r>
            <w:r w:rsidRPr="00CF5095">
              <w:rPr>
                <w:sz w:val="22"/>
                <w:szCs w:val="22"/>
              </w:rPr>
              <w:t>и</w:t>
            </w:r>
            <w:r w:rsidRPr="00CF5095">
              <w:rPr>
                <w:sz w:val="22"/>
                <w:szCs w:val="22"/>
              </w:rPr>
              <w:t>нистерстве сельского хозяйства Российской Федерации на 2018 - 2020 годы"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Документ опубликован не был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Приказ Минсельхоза России от 26.12.2018 N 598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"О внесении изменений в приложение N 2 к приказу Минсельхоза России от 27 д</w:t>
            </w:r>
            <w:r w:rsidRPr="00CF5095">
              <w:rPr>
                <w:sz w:val="22"/>
                <w:szCs w:val="22"/>
              </w:rPr>
              <w:t>е</w:t>
            </w:r>
            <w:r w:rsidRPr="00CF5095">
              <w:rPr>
                <w:sz w:val="22"/>
                <w:szCs w:val="22"/>
              </w:rPr>
              <w:t>кабря 2017 г. N 647 "О передаче Минсельхозом России полномочий получателя средств федерального бюджета по перечислению межбюджетных трансфертов в 2018 году"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Документ опубликован не был</w:t>
            </w:r>
          </w:p>
          <w:p w:rsidR="00CF5095" w:rsidRPr="00CF5095" w:rsidRDefault="00CF5095" w:rsidP="008D321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Приказ Росстандарта от 25.12.2018 N 2730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"О внесении изменений в приказ Федерального агентства по техническому регулированию и метрологии от 21 августа 2017 г. N 1762 и состав технического к</w:t>
            </w:r>
            <w:r w:rsidRPr="00CF5095">
              <w:rPr>
                <w:sz w:val="22"/>
                <w:szCs w:val="22"/>
              </w:rPr>
              <w:t>о</w:t>
            </w:r>
            <w:r w:rsidRPr="00CF5095">
              <w:rPr>
                <w:sz w:val="22"/>
                <w:szCs w:val="22"/>
              </w:rPr>
              <w:t>митета по стандартизации "Мелиорация", утвержденный этим приказом"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Документ опубликован не был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Приказ Минобрнауки России от 25.07.2018 N 414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"Об утверждении устава Федерального государственного бюджетного нау</w:t>
            </w:r>
            <w:r w:rsidRPr="00CF5095">
              <w:rPr>
                <w:sz w:val="22"/>
                <w:szCs w:val="22"/>
              </w:rPr>
              <w:t>ч</w:t>
            </w:r>
            <w:r w:rsidRPr="00CF5095">
              <w:rPr>
                <w:sz w:val="22"/>
                <w:szCs w:val="22"/>
              </w:rPr>
              <w:t>ного учреждения "Федеральный исследовательский центр Институт цитологии и г</w:t>
            </w:r>
            <w:r w:rsidRPr="00CF5095">
              <w:rPr>
                <w:sz w:val="22"/>
                <w:szCs w:val="22"/>
              </w:rPr>
              <w:t>е</w:t>
            </w:r>
            <w:r w:rsidRPr="00CF5095">
              <w:rPr>
                <w:sz w:val="22"/>
                <w:szCs w:val="22"/>
              </w:rPr>
              <w:t>нетики Сибирского отделения Российской академии наук"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Документ опубликован не был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Постановление Правительства Новосибирской области от 25.12.2018 N 566-п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"О внесении изменений в постановление Правительства Новосибирской о</w:t>
            </w:r>
            <w:r w:rsidRPr="00CF5095">
              <w:rPr>
                <w:sz w:val="22"/>
                <w:szCs w:val="22"/>
              </w:rPr>
              <w:t>б</w:t>
            </w:r>
            <w:r w:rsidRPr="00CF5095">
              <w:rPr>
                <w:sz w:val="22"/>
                <w:szCs w:val="22"/>
              </w:rPr>
              <w:t>ласти от 02.02.2015 N 37-п"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Официальный интернет-портал правовой информации http://www.pravo.gov.ru, 28.12.2018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"ГОСТ 5488-2018. Межгосударственный стандарт. Масла растительные. К</w:t>
            </w:r>
            <w:r w:rsidRPr="00CF5095">
              <w:rPr>
                <w:sz w:val="22"/>
                <w:szCs w:val="22"/>
              </w:rPr>
              <w:t>а</w:t>
            </w:r>
            <w:r w:rsidRPr="00CF5095">
              <w:rPr>
                <w:sz w:val="22"/>
                <w:szCs w:val="22"/>
              </w:rPr>
              <w:t>чественная реакция на кунжутное масло"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(введен в действие Приказом Росстандарта от 14.08.2018 N 497-ст)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М.: Стандартинформ, 2018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"ГОСТ 34403-2018. Межгосударственный стандарт. Плоды анноны свежие. Технические условия"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(введен в действие Приказом Росстандарта от 09.08.2018 N 472-ст)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М.: Стандартинформ, 2018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"ГОСТ 34420-2018. Межгосударственный стандарт. Сыры и сыры плавл</w:t>
            </w:r>
            <w:r w:rsidRPr="00CF5095">
              <w:rPr>
                <w:sz w:val="22"/>
                <w:szCs w:val="22"/>
              </w:rPr>
              <w:t>е</w:t>
            </w:r>
            <w:r w:rsidRPr="00CF5095">
              <w:rPr>
                <w:sz w:val="22"/>
                <w:szCs w:val="22"/>
              </w:rPr>
              <w:t>ные. Методика измерения массовой доли лимонной кислоты и цитратов"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(введен в действие Приказом Росстандарта от 09.08.2018 N 474-ст)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М.: Стандартинформ, 2018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"ГОСТ 34414-2018. Межгосударственный стандарт. Изделия кондитерские. Методы определения массовой доли фруктового сырья. Часть 2. Определение ма</w:t>
            </w:r>
            <w:r w:rsidRPr="00CF5095">
              <w:rPr>
                <w:sz w:val="22"/>
                <w:szCs w:val="22"/>
              </w:rPr>
              <w:t>к</w:t>
            </w:r>
            <w:r w:rsidRPr="00CF5095">
              <w:rPr>
                <w:sz w:val="22"/>
                <w:szCs w:val="22"/>
              </w:rPr>
              <w:t>роэлементов"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(введен в действие Приказом Росстандарта от 09.08.2018 N 473-ст)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М.: Стандартинформ, 2018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"ГОСТ 34413-2018. Межгосударственный стандарт. Пектин. Идентификация. Метод экспресс-идентификации пектинов"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(введен в действие Приказом Росстандарта от 07.08.2018 N 457-ст)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lastRenderedPageBreak/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М.: Стандартинформ, 2018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"ГОСТ 34412-2018. Межгосударственный стандарт. Пектин. Идентификация. Метод экспресс-идентификации амидированных пектинов"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(введен в действие Приказом Росстандарта от 07.08.2018 N 456-ст)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М.: Стандартинформ, 2018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"ПНСТ 291-2018. Предварительный национальный стандарт Российской Ф</w:t>
            </w:r>
            <w:r w:rsidRPr="00CF5095">
              <w:rPr>
                <w:sz w:val="22"/>
                <w:szCs w:val="22"/>
              </w:rPr>
              <w:t>е</w:t>
            </w:r>
            <w:r w:rsidRPr="00CF5095">
              <w:rPr>
                <w:sz w:val="22"/>
                <w:szCs w:val="22"/>
              </w:rPr>
              <w:t>дерации. Российская система качества. Сравнительные испытания клюквенных мо</w:t>
            </w:r>
            <w:r w:rsidRPr="00CF5095">
              <w:rPr>
                <w:sz w:val="22"/>
                <w:szCs w:val="22"/>
              </w:rPr>
              <w:t>р</w:t>
            </w:r>
            <w:r w:rsidRPr="00CF5095">
              <w:rPr>
                <w:sz w:val="22"/>
                <w:szCs w:val="22"/>
              </w:rPr>
              <w:t>сов"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(утв. и введен в действие Приказом Росстандарта от 31.07.2018 N 28-пнст)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М.: Стандартинформ, 2018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"ПНСТ 290-2018. Предварительный национальный стандарт Российской Ф</w:t>
            </w:r>
            <w:r w:rsidRPr="00CF5095">
              <w:rPr>
                <w:sz w:val="22"/>
                <w:szCs w:val="22"/>
              </w:rPr>
              <w:t>е</w:t>
            </w:r>
            <w:r w:rsidRPr="00CF5095">
              <w:rPr>
                <w:sz w:val="22"/>
                <w:szCs w:val="22"/>
              </w:rPr>
              <w:t>дерации. Российская система качества. Сравнительные испытания пищевых кур</w:t>
            </w:r>
            <w:r w:rsidRPr="00CF5095">
              <w:rPr>
                <w:sz w:val="22"/>
                <w:szCs w:val="22"/>
              </w:rPr>
              <w:t>и</w:t>
            </w:r>
            <w:r w:rsidRPr="00CF5095">
              <w:rPr>
                <w:sz w:val="22"/>
                <w:szCs w:val="22"/>
              </w:rPr>
              <w:t>ных яиц"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(утв. и введен в действие Приказом Росстандарта от 31.07.2018 N 27-пнст)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М.: Стандартинформ, 2018</w:t>
            </w: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"ПНСТ 287-2018. Предварительный национальный стандарт Российской Ф</w:t>
            </w:r>
            <w:r w:rsidRPr="00CF5095">
              <w:rPr>
                <w:sz w:val="22"/>
                <w:szCs w:val="22"/>
              </w:rPr>
              <w:t>е</w:t>
            </w:r>
            <w:r w:rsidRPr="00CF5095">
              <w:rPr>
                <w:sz w:val="22"/>
                <w:szCs w:val="22"/>
              </w:rPr>
              <w:t>дерации. Российская система качества. Сравнительные испытания квасов"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(утв. и введен в действие Приказом Росстандарта от 31.07.2018 N 24-пнст)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М.: Стандартинформ, 2018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"ПНСТ 286-2018. Предварительный национальный стандарт Российской Ф</w:t>
            </w:r>
            <w:r w:rsidRPr="00CF5095">
              <w:rPr>
                <w:sz w:val="22"/>
                <w:szCs w:val="22"/>
              </w:rPr>
              <w:t>е</w:t>
            </w:r>
            <w:r w:rsidRPr="00CF5095">
              <w:rPr>
                <w:sz w:val="22"/>
                <w:szCs w:val="22"/>
              </w:rPr>
              <w:t>дерации. Российская система качества. Сравнительные испытания хлебобулочных бараночных изделий - сушек"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(утв. и введен в действие Приказом Росстандарта от 31.07.2018 N 23-пнст)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М.: Стандартинформ, 2018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"ГОСТ 34411-2018. Межгосударственный стандарт. Продукция соковая. О</w:t>
            </w:r>
            <w:r w:rsidRPr="00CF5095">
              <w:rPr>
                <w:sz w:val="22"/>
                <w:szCs w:val="22"/>
              </w:rPr>
              <w:t>п</w:t>
            </w:r>
            <w:r w:rsidRPr="00CF5095">
              <w:rPr>
                <w:sz w:val="22"/>
                <w:szCs w:val="22"/>
              </w:rPr>
              <w:t>ределение уксусной кислоты ферментативным методом"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(введен в действие Приказом Росстандарта от 03.07.2018 N 372-ст)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М.: Стандартинформ, 2018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F5095" w:rsidRPr="00FF789D" w:rsidTr="00CF5095">
        <w:tc>
          <w:tcPr>
            <w:tcW w:w="993" w:type="dxa"/>
          </w:tcPr>
          <w:p w:rsidR="00CF5095" w:rsidRPr="009559C8" w:rsidRDefault="00CF5095" w:rsidP="00CF509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"ГОСТ 34397-2018. Межгосударственный стандарт. Мясная продукция. Оценка тождества и сходства до степени смешения придуманных названий"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(введен в действие Приказом Росстандарта от 03.07.2018 N 376-ст)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Источник публикации</w:t>
            </w:r>
          </w:p>
          <w:p w:rsid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F5095">
              <w:rPr>
                <w:sz w:val="22"/>
                <w:szCs w:val="22"/>
              </w:rPr>
              <w:t>М.: Стандартинформ, 2018</w:t>
            </w:r>
          </w:p>
          <w:p w:rsidR="00CF5095" w:rsidRPr="00CF5095" w:rsidRDefault="00CF5095" w:rsidP="008D321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bookmarkStart w:id="15" w:name="_GoBack"/>
            <w:bookmarkEnd w:id="15"/>
          </w:p>
        </w:tc>
      </w:tr>
    </w:tbl>
    <w:p w:rsidR="005D7925" w:rsidRPr="00A558F7" w:rsidRDefault="005D7925" w:rsidP="00A558F7">
      <w:pPr>
        <w:pStyle w:val="1"/>
      </w:pPr>
    </w:p>
    <w:sectPr w:rsidR="005D7925" w:rsidRPr="00A558F7" w:rsidSect="008D0139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BEB" w:rsidRDefault="004D3BEB">
      <w:r>
        <w:separator/>
      </w:r>
    </w:p>
  </w:endnote>
  <w:endnote w:type="continuationSeparator" w:id="0">
    <w:p w:rsidR="004D3BEB" w:rsidRDefault="004D3B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8D0139">
    <w:pPr>
      <w:pStyle w:val="a5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643CA5">
      <w:rPr>
        <w:rStyle w:val="a3"/>
        <w:noProof/>
        <w:sz w:val="24"/>
      </w:rPr>
      <w:t>6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BEB" w:rsidRDefault="004D3BEB">
      <w:r>
        <w:separator/>
      </w:r>
    </w:p>
  </w:footnote>
  <w:footnote w:type="continuationSeparator" w:id="0">
    <w:p w:rsidR="004D3BEB" w:rsidRDefault="004D3B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3BEB"/>
    <w:rsid w:val="000309EA"/>
    <w:rsid w:val="000671C0"/>
    <w:rsid w:val="00183880"/>
    <w:rsid w:val="001D391E"/>
    <w:rsid w:val="00274A39"/>
    <w:rsid w:val="002F4433"/>
    <w:rsid w:val="003971D7"/>
    <w:rsid w:val="004A4CD0"/>
    <w:rsid w:val="004D3BEB"/>
    <w:rsid w:val="00514EAC"/>
    <w:rsid w:val="005D7925"/>
    <w:rsid w:val="00643CA5"/>
    <w:rsid w:val="007B421A"/>
    <w:rsid w:val="00856816"/>
    <w:rsid w:val="008D0139"/>
    <w:rsid w:val="008E4B56"/>
    <w:rsid w:val="008F267A"/>
    <w:rsid w:val="009E6798"/>
    <w:rsid w:val="00A121D3"/>
    <w:rsid w:val="00A50194"/>
    <w:rsid w:val="00A558F7"/>
    <w:rsid w:val="00CA406A"/>
    <w:rsid w:val="00CF5095"/>
    <w:rsid w:val="00CF6701"/>
    <w:rsid w:val="00F411B0"/>
    <w:rsid w:val="00F64D4B"/>
    <w:rsid w:val="00F87624"/>
    <w:rsid w:val="00FD5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139"/>
    <w:rPr>
      <w:sz w:val="24"/>
      <w:szCs w:val="24"/>
    </w:rPr>
  </w:style>
  <w:style w:type="paragraph" w:styleId="1">
    <w:name w:val="heading 1"/>
    <w:basedOn w:val="a"/>
    <w:next w:val="a"/>
    <w:qFormat/>
    <w:rsid w:val="008D0139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8D0139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rsid w:val="008D0139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rsid w:val="008D0139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8D0139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8D0139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8D0139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8D0139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8D0139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8D0139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rsid w:val="008D0139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8D0139"/>
    <w:pPr>
      <w:tabs>
        <w:tab w:val="center" w:pos="4677"/>
        <w:tab w:val="right" w:pos="9355"/>
      </w:tabs>
    </w:pPr>
  </w:style>
  <w:style w:type="paragraph" w:customStyle="1" w:styleId="a6">
    <w:name w:val="Аннотация"/>
    <w:next w:val="a"/>
    <w:rsid w:val="008D0139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7">
    <w:name w:val="Одинокие ссылки"/>
    <w:basedOn w:val="a"/>
    <w:rsid w:val="008D0139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8D0139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8D0139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rsid w:val="008D0139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rsid w:val="008D0139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8D0139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8">
    <w:name w:val="Рубрика"/>
    <w:next w:val="a"/>
    <w:rsid w:val="008D0139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9">
    <w:name w:val="Ссылки"/>
    <w:next w:val="a"/>
    <w:rsid w:val="008D0139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8D0139"/>
    <w:pPr>
      <w:spacing w:line="360" w:lineRule="auto"/>
    </w:pPr>
    <w:rPr>
      <w:b/>
      <w:sz w:val="28"/>
    </w:rPr>
  </w:style>
  <w:style w:type="paragraph" w:styleId="aa">
    <w:name w:val="index heading"/>
    <w:next w:val="a"/>
    <w:semiHidden/>
    <w:rsid w:val="008D0139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8D01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rsid w:val="008D0139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rsid w:val="008D0139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8D0139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8D0139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8D0139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8D0139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8D0139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8D0139"/>
    <w:pPr>
      <w:spacing w:line="216" w:lineRule="auto"/>
    </w:pPr>
    <w:rPr>
      <w:rFonts w:ascii="TextBook" w:hAnsi="TextBook"/>
      <w:sz w:val="19"/>
    </w:rPr>
  </w:style>
  <w:style w:type="character" w:styleId="ab">
    <w:name w:val="Hyperlink"/>
    <w:basedOn w:val="a0"/>
    <w:uiPriority w:val="99"/>
    <w:rsid w:val="008D0139"/>
    <w:rPr>
      <w:rFonts w:ascii="Times New Roman" w:hAnsi="Times New Roman"/>
      <w:b/>
      <w:color w:val="auto"/>
      <w:sz w:val="28"/>
      <w:u w:val="single"/>
    </w:rPr>
  </w:style>
  <w:style w:type="paragraph" w:styleId="ac">
    <w:name w:val="caption"/>
    <w:basedOn w:val="a"/>
    <w:next w:val="a"/>
    <w:qFormat/>
    <w:rsid w:val="008D0139"/>
    <w:pPr>
      <w:jc w:val="center"/>
    </w:pPr>
    <w:rPr>
      <w:b/>
      <w:color w:val="808000"/>
      <w:sz w:val="28"/>
      <w:szCs w:val="20"/>
    </w:rPr>
  </w:style>
  <w:style w:type="paragraph" w:styleId="ad">
    <w:name w:val="Body Text Indent"/>
    <w:basedOn w:val="a"/>
    <w:link w:val="ae"/>
    <w:rsid w:val="008D0139"/>
    <w:pPr>
      <w:ind w:firstLine="567"/>
      <w:jc w:val="both"/>
    </w:pPr>
    <w:rPr>
      <w:szCs w:val="20"/>
    </w:rPr>
  </w:style>
  <w:style w:type="paragraph" w:styleId="af">
    <w:name w:val="Body Text"/>
    <w:basedOn w:val="a"/>
    <w:rsid w:val="008D0139"/>
    <w:pPr>
      <w:jc w:val="right"/>
    </w:pPr>
    <w:rPr>
      <w:rFonts w:ascii="Courier" w:hAnsi="Courier"/>
      <w:i/>
      <w:szCs w:val="20"/>
    </w:rPr>
  </w:style>
  <w:style w:type="character" w:customStyle="1" w:styleId="ae">
    <w:name w:val="Основной текст с отступом Знак"/>
    <w:link w:val="ad"/>
    <w:rsid w:val="008F267A"/>
    <w:rPr>
      <w:sz w:val="24"/>
    </w:rPr>
  </w:style>
  <w:style w:type="paragraph" w:customStyle="1" w:styleId="ConsPlusNormal">
    <w:name w:val="ConsPlusNormal"/>
    <w:rsid w:val="00CF5095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726C9-3D14-4115-A7D2-DA2B60986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10</TotalTime>
  <Pages>11</Pages>
  <Words>3776</Words>
  <Characters>24691</Characters>
  <Application>Microsoft Office Word</Application>
  <DocSecurity>0</DocSecurity>
  <Lines>205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28411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3</cp:lastModifiedBy>
  <cp:revision>4</cp:revision>
  <cp:lastPrinted>2002-07-18T04:42:00Z</cp:lastPrinted>
  <dcterms:created xsi:type="dcterms:W3CDTF">2019-02-05T04:27:00Z</dcterms:created>
  <dcterms:modified xsi:type="dcterms:W3CDTF">2019-02-06T03:40:00Z</dcterms:modified>
</cp:coreProperties>
</file>