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5D7925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5D7925" w:rsidRDefault="005D7925"/>
    <w:p w:rsidR="005D7925" w:rsidRDefault="001C5B5C">
      <w:pPr>
        <w:rPr>
          <w:b/>
          <w:sz w:val="36"/>
        </w:rPr>
      </w:pPr>
      <w:r>
        <w:rPr>
          <w:b/>
          <w:noProof/>
          <w:sz w:val="36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3" type="#_x0000_t65" style="position:absolute;margin-left:6pt;margin-top:3.1pt;width:7in;height:498.95pt;z-index:251657216" strokeweight="4.25pt">
            <v:shadow on="t" offset="6pt,6pt"/>
            <v:textbox style="mso-next-textbox:#_x0000_s1033">
              <w:txbxContent>
                <w:p w:rsidR="004D2AED" w:rsidRDefault="004D2AED"/>
                <w:p w:rsidR="004D2AED" w:rsidRDefault="004D2AED"/>
                <w:p w:rsidR="004D2AED" w:rsidRDefault="004D2AED"/>
                <w:p w:rsidR="004D2AED" w:rsidRDefault="004D2AED"/>
                <w:p w:rsidR="004D2AED" w:rsidRDefault="004D2AED"/>
                <w:p w:rsidR="004D2AED" w:rsidRDefault="004D2AED"/>
                <w:p w:rsidR="004D2AED" w:rsidRDefault="004D2AED"/>
                <w:p w:rsidR="004D2AED" w:rsidRDefault="004D2AED"/>
                <w:p w:rsidR="004D2AED" w:rsidRDefault="004D2AED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31781932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4D2AED" w:rsidRDefault="004D2AED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4D2AED" w:rsidRDefault="004D2AED"/>
                <w:p w:rsidR="004D2AED" w:rsidRDefault="004D2AED">
                  <w:pPr>
                    <w:pStyle w:val="a4"/>
                    <w:tabs>
                      <w:tab w:val="clear" w:pos="4677"/>
                      <w:tab w:val="clear" w:pos="9355"/>
                    </w:tabs>
                  </w:pPr>
                </w:p>
                <w:p w:rsidR="004D2AED" w:rsidRDefault="004D2AED"/>
                <w:p w:rsidR="004D2AED" w:rsidRDefault="004D2AED"/>
                <w:p w:rsidR="004D2AED" w:rsidRPr="00FD5AEC" w:rsidRDefault="004D2AED" w:rsidP="00FD5AEC">
                  <w:pPr>
                    <w:jc w:val="center"/>
                    <w:rPr>
                      <w:rFonts w:ascii="Tahoma" w:hAnsi="Tahoma" w:cs="Tahoma"/>
                      <w:i/>
                      <w:sz w:val="72"/>
                    </w:rPr>
                  </w:pPr>
                  <w:r w:rsidRPr="00FD5AEC">
                    <w:rPr>
                      <w:rFonts w:ascii="Tahoma" w:hAnsi="Tahoma" w:cs="Tahoma"/>
                      <w:i/>
                      <w:sz w:val="72"/>
                    </w:rPr>
                    <w:t>№</w:t>
                  </w: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 </w:t>
                  </w:r>
                  <w:r w:rsidRPr="00E61935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48</w:t>
                  </w:r>
                </w:p>
                <w:p w:rsidR="004D2AED" w:rsidRPr="00FD5AEC" w:rsidRDefault="004D2AED" w:rsidP="00FD5AEC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4D2AED" w:rsidRPr="00FD5AEC" w:rsidRDefault="004D2AED" w:rsidP="0036402F">
                  <w:pPr>
                    <w:ind w:left="426" w:firstLine="425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26 ноября – 2 декабря</w:t>
                  </w:r>
                  <w:r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201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8</w:t>
                  </w:r>
                  <w:r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г.</w:t>
                  </w:r>
                </w:p>
                <w:p w:rsidR="004D2AED" w:rsidRDefault="004D2AED"/>
                <w:p w:rsidR="004D2AED" w:rsidRDefault="004D2AED"/>
              </w:txbxContent>
            </v:textbox>
          </v:shape>
        </w:pict>
      </w:r>
    </w:p>
    <w:p w:rsidR="005D7925" w:rsidRDefault="005D7925">
      <w:pPr>
        <w:rPr>
          <w:b/>
          <w:sz w:val="36"/>
        </w:rPr>
      </w:pPr>
    </w:p>
    <w:p w:rsidR="005D7925" w:rsidRDefault="005D7925">
      <w:pPr>
        <w:pStyle w:val="a4"/>
        <w:tabs>
          <w:tab w:val="clear" w:pos="4677"/>
          <w:tab w:val="clear" w:pos="9355"/>
        </w:tabs>
      </w:pPr>
    </w:p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>
      <w:pPr>
        <w:jc w:val="center"/>
      </w:pPr>
      <w:r>
        <w:rPr>
          <w:b/>
          <w:sz w:val="40"/>
        </w:rPr>
        <w:t xml:space="preserve">п. Краснообск    </w:t>
      </w:r>
      <w:r w:rsidR="001C5B5C">
        <w:rPr>
          <w:noProof/>
        </w:rPr>
        <w:pict>
          <v:oval id="_x0000_s1034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E24FF3" w:rsidRDefault="005D7925" w:rsidP="00E24FF3">
      <w:pPr>
        <w:pStyle w:val="af"/>
        <w:ind w:left="1843"/>
        <w:jc w:val="center"/>
        <w:rPr>
          <w:rFonts w:ascii="Boyarsky" w:hAnsi="Boyarsky"/>
          <w:b/>
        </w:rPr>
      </w:pPr>
      <w:r>
        <w:rPr>
          <w:rStyle w:val="ab"/>
        </w:rPr>
        <w:br w:type="page"/>
      </w:r>
      <w:r w:rsidR="00E24FF3"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E24FF3" w:rsidRDefault="00E24FF3" w:rsidP="00E24FF3">
      <w:pPr>
        <w:jc w:val="center"/>
        <w:rPr>
          <w:b/>
        </w:rPr>
      </w:pPr>
    </w:p>
    <w:p w:rsidR="00E24FF3" w:rsidRDefault="00E24FF3" w:rsidP="00E24FF3">
      <w:pPr>
        <w:jc w:val="center"/>
        <w:rPr>
          <w:b/>
        </w:rPr>
      </w:pPr>
    </w:p>
    <w:p w:rsidR="00E24FF3" w:rsidRPr="00E24FF3" w:rsidRDefault="00E24FF3" w:rsidP="00E24FF3">
      <w:pPr>
        <w:jc w:val="center"/>
        <w:rPr>
          <w:b/>
        </w:rPr>
      </w:pPr>
      <w:r>
        <w:rPr>
          <w:b/>
        </w:rPr>
        <w:t>Уважаемый читатель!</w:t>
      </w:r>
    </w:p>
    <w:p w:rsidR="00E24FF3" w:rsidRPr="00E24FF3" w:rsidRDefault="00E24FF3" w:rsidP="00E24FF3">
      <w:pPr>
        <w:jc w:val="center"/>
        <w:rPr>
          <w:b/>
        </w:rPr>
      </w:pPr>
    </w:p>
    <w:p w:rsidR="00E24FF3" w:rsidRDefault="00E24FF3" w:rsidP="00E24FF3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E24FF3" w:rsidRDefault="00E24FF3" w:rsidP="00E24FF3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E24FF3" w:rsidRDefault="00E24FF3" w:rsidP="00E24FF3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E24FF3" w:rsidRDefault="00E24FF3" w:rsidP="00E24FF3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E24FF3" w:rsidRDefault="00E24FF3" w:rsidP="00E24FF3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E24FF3" w:rsidRDefault="00E24FF3" w:rsidP="00E24FF3">
      <w:pPr>
        <w:ind w:firstLine="567"/>
        <w:jc w:val="both"/>
      </w:pPr>
    </w:p>
    <w:p w:rsidR="00E24FF3" w:rsidRDefault="00E24FF3" w:rsidP="00E24FF3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E24FF3" w:rsidRDefault="00E24FF3" w:rsidP="00E24FF3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E24FF3" w:rsidRDefault="00E24FF3" w:rsidP="00E24FF3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E24FF3" w:rsidRDefault="00E24FF3" w:rsidP="00E24FF3">
      <w:pPr>
        <w:ind w:firstLine="567"/>
        <w:jc w:val="center"/>
        <w:rPr>
          <w:b/>
        </w:rPr>
      </w:pPr>
    </w:p>
    <w:p w:rsidR="00E24FF3" w:rsidRDefault="00E24FF3" w:rsidP="00E24FF3">
      <w:pPr>
        <w:ind w:firstLine="567"/>
        <w:jc w:val="center"/>
        <w:rPr>
          <w:b/>
        </w:rPr>
      </w:pPr>
    </w:p>
    <w:p w:rsidR="00E24FF3" w:rsidRDefault="00E24FF3" w:rsidP="00E24FF3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E24FF3" w:rsidRDefault="00E24FF3" w:rsidP="00E24FF3">
      <w:pPr>
        <w:pStyle w:val="ad"/>
      </w:pPr>
      <w:r>
        <w:t>К Вашим услугам:</w:t>
      </w:r>
    </w:p>
    <w:p w:rsidR="00E24FF3" w:rsidRDefault="00E24FF3" w:rsidP="00E24FF3">
      <w:pPr>
        <w:numPr>
          <w:ilvl w:val="0"/>
          <w:numId w:val="3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E24FF3" w:rsidRDefault="00E24FF3" w:rsidP="00E24FF3">
      <w:pPr>
        <w:numPr>
          <w:ilvl w:val="0"/>
          <w:numId w:val="3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E24FF3" w:rsidRDefault="00E24FF3" w:rsidP="00E24FF3">
      <w:pPr>
        <w:numPr>
          <w:ilvl w:val="0"/>
          <w:numId w:val="3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E24FF3" w:rsidRDefault="00E24FF3" w:rsidP="00E24FF3">
      <w:pPr>
        <w:numPr>
          <w:ilvl w:val="0"/>
          <w:numId w:val="3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E24FF3" w:rsidRDefault="00E24FF3" w:rsidP="00E24FF3">
      <w:pPr>
        <w:numPr>
          <w:ilvl w:val="0"/>
          <w:numId w:val="3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E24FF3" w:rsidRDefault="00E24FF3" w:rsidP="00E24FF3">
      <w:pPr>
        <w:numPr>
          <w:ilvl w:val="0"/>
          <w:numId w:val="3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E24FF3" w:rsidRDefault="00E24FF3" w:rsidP="00E24FF3">
      <w:pPr>
        <w:numPr>
          <w:ilvl w:val="0"/>
          <w:numId w:val="3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0028"/>
      </w:r>
      <w:r>
        <w:t>348-36-89</w:t>
      </w:r>
    </w:p>
    <w:p w:rsidR="00E24FF3" w:rsidRDefault="00E24FF3" w:rsidP="00E24FF3">
      <w:pPr>
        <w:numPr>
          <w:ilvl w:val="0"/>
          <w:numId w:val="3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E24FF3" w:rsidRDefault="00E24FF3" w:rsidP="00E24FF3">
      <w:pPr>
        <w:pStyle w:val="ad"/>
      </w:pPr>
      <w:r>
        <w:t>По вопросам подписки на  "Информационный бюллетень" обращайтесь    по тел.: 348-58-09.</w:t>
      </w:r>
    </w:p>
    <w:p w:rsidR="00E24FF3" w:rsidRDefault="00E24FF3" w:rsidP="00E24FF3">
      <w:pPr>
        <w:ind w:firstLine="567"/>
        <w:jc w:val="both"/>
      </w:pPr>
      <w:r>
        <w:t>Телефон для справок: 348-36-89.</w:t>
      </w:r>
    </w:p>
    <w:p w:rsidR="00E24FF3" w:rsidRDefault="00E24FF3" w:rsidP="00E24FF3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E24FF3" w:rsidRDefault="00E24FF3" w:rsidP="00E24FF3">
      <w:pPr>
        <w:ind w:firstLine="567"/>
        <w:jc w:val="both"/>
      </w:pPr>
      <w:r>
        <w:t xml:space="preserve">              http://www.spsl.nsc.ru/</w:t>
      </w:r>
    </w:p>
    <w:p w:rsidR="00E24FF3" w:rsidRDefault="00E24FF3" w:rsidP="00E24FF3">
      <w:pPr>
        <w:ind w:firstLine="567"/>
        <w:jc w:val="both"/>
      </w:pPr>
    </w:p>
    <w:p w:rsidR="00E24FF3" w:rsidRDefault="00E24FF3" w:rsidP="00E24FF3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E24FF3" w:rsidRDefault="00E24FF3" w:rsidP="00E24FF3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E24FF3" w:rsidRDefault="00E24FF3" w:rsidP="00E24FF3">
      <w:r>
        <w:t>Суббота, воскресенье – выходные дни.</w:t>
      </w:r>
    </w:p>
    <w:p w:rsidR="005D7925" w:rsidRPr="009C3539" w:rsidRDefault="00E24FF3" w:rsidP="009C3539">
      <w:pPr>
        <w:pStyle w:val="af"/>
        <w:ind w:left="1843"/>
        <w:jc w:val="center"/>
        <w:rPr>
          <w:rFonts w:ascii="Times New Roman" w:hAnsi="Times New Roman"/>
          <w:b/>
          <w:i w:val="0"/>
          <w:sz w:val="28"/>
        </w:rPr>
      </w:pPr>
      <w:r w:rsidRPr="009C3539">
        <w:rPr>
          <w:rFonts w:ascii="Times New Roman" w:hAnsi="Times New Roman"/>
        </w:rPr>
        <w:t>Последний четверг каждого месяца – технический день.</w:t>
      </w:r>
      <w:r w:rsidR="005D7925">
        <w:br w:type="page"/>
      </w:r>
      <w:r w:rsidR="005D7925" w:rsidRPr="009C3539">
        <w:rPr>
          <w:rFonts w:ascii="Times New Roman" w:hAnsi="Times New Roman"/>
          <w:b/>
          <w:i w:val="0"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b"/>
        </w:rPr>
      </w:pPr>
    </w:p>
    <w:p w:rsidR="009C3539" w:rsidRDefault="001C5B5C">
      <w:pPr>
        <w:pStyle w:val="31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1C5B5C">
        <w:fldChar w:fldCharType="begin"/>
      </w:r>
      <w:r w:rsidR="009C3539">
        <w:instrText xml:space="preserve"> TOC \o "1-3" \h \z \u </w:instrText>
      </w:r>
      <w:r w:rsidRPr="001C5B5C">
        <w:fldChar w:fldCharType="separate"/>
      </w:r>
    </w:p>
    <w:p w:rsidR="009C3539" w:rsidRDefault="001C5B5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1781933" w:history="1">
        <w:r w:rsidR="009C3539" w:rsidRPr="0065513A">
          <w:rPr>
            <w:rStyle w:val="ab"/>
            <w:noProof/>
          </w:rPr>
          <w:t>НОВЫЕ ПОСТУПЛЕНИЯ</w:t>
        </w:r>
        <w:r w:rsidR="009C353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C3539">
          <w:rPr>
            <w:noProof/>
            <w:webHidden/>
          </w:rPr>
          <w:instrText xml:space="preserve"> PAGEREF _Toc531781933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3539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C3539" w:rsidRDefault="001C5B5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1781934" w:history="1">
        <w:r w:rsidR="009C3539" w:rsidRPr="0065513A">
          <w:rPr>
            <w:rStyle w:val="ab"/>
            <w:noProof/>
          </w:rPr>
          <w:t>Сельское хозяйство</w:t>
        </w:r>
        <w:r w:rsidR="009C353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C3539">
          <w:rPr>
            <w:noProof/>
            <w:webHidden/>
          </w:rPr>
          <w:instrText xml:space="preserve"> PAGEREF _Toc531781934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3539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C3539" w:rsidRDefault="001C5B5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1781935" w:history="1">
        <w:r w:rsidR="009C3539" w:rsidRPr="0065513A">
          <w:rPr>
            <w:rStyle w:val="ab"/>
            <w:noProof/>
          </w:rPr>
          <w:t>Общие вопросы сельского хозяйства</w:t>
        </w:r>
        <w:r w:rsidR="009C353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C3539">
          <w:rPr>
            <w:noProof/>
            <w:webHidden/>
          </w:rPr>
          <w:instrText xml:space="preserve"> PAGEREF _Toc531781935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3539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C3539" w:rsidRDefault="001C5B5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1781936" w:history="1">
        <w:r w:rsidR="009C3539" w:rsidRPr="0065513A">
          <w:rPr>
            <w:rStyle w:val="ab"/>
            <w:noProof/>
          </w:rPr>
          <w:t>Почвоведение</w:t>
        </w:r>
        <w:r w:rsidR="009C353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C3539">
          <w:rPr>
            <w:noProof/>
            <w:webHidden/>
          </w:rPr>
          <w:instrText xml:space="preserve"> PAGEREF _Toc531781936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3539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C3539" w:rsidRDefault="001C5B5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1781937" w:history="1">
        <w:r w:rsidR="009C3539" w:rsidRPr="0065513A">
          <w:rPr>
            <w:rStyle w:val="ab"/>
            <w:noProof/>
          </w:rPr>
          <w:t>Земледелие</w:t>
        </w:r>
        <w:r w:rsidR="009C353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C3539">
          <w:rPr>
            <w:noProof/>
            <w:webHidden/>
          </w:rPr>
          <w:instrText xml:space="preserve"> PAGEREF _Toc531781937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3539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C3539" w:rsidRDefault="001C5B5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1781938" w:history="1">
        <w:r w:rsidR="009C3539" w:rsidRPr="0065513A">
          <w:rPr>
            <w:rStyle w:val="ab"/>
            <w:noProof/>
          </w:rPr>
          <w:t>Сельскохозяйственная мелиорация</w:t>
        </w:r>
        <w:r w:rsidR="009C353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C3539">
          <w:rPr>
            <w:noProof/>
            <w:webHidden/>
          </w:rPr>
          <w:instrText xml:space="preserve"> PAGEREF _Toc531781938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3539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C3539" w:rsidRDefault="001C5B5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1781939" w:history="1">
        <w:r w:rsidR="009C3539" w:rsidRPr="0065513A">
          <w:rPr>
            <w:rStyle w:val="ab"/>
            <w:noProof/>
          </w:rPr>
          <w:t>Агрохимия</w:t>
        </w:r>
        <w:r w:rsidR="009C353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C3539">
          <w:rPr>
            <w:noProof/>
            <w:webHidden/>
          </w:rPr>
          <w:instrText xml:space="preserve"> PAGEREF _Toc531781939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3539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C3539" w:rsidRDefault="001C5B5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1781940" w:history="1">
        <w:r w:rsidR="009C3539" w:rsidRPr="0065513A">
          <w:rPr>
            <w:rStyle w:val="ab"/>
            <w:noProof/>
          </w:rPr>
          <w:t>Растениеводство</w:t>
        </w:r>
        <w:r w:rsidR="009C353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C3539">
          <w:rPr>
            <w:noProof/>
            <w:webHidden/>
          </w:rPr>
          <w:instrText xml:space="preserve"> PAGEREF _Toc531781940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3539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C3539" w:rsidRDefault="001C5B5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1781941" w:history="1">
        <w:r w:rsidR="009C3539" w:rsidRPr="0065513A">
          <w:rPr>
            <w:rStyle w:val="ab"/>
            <w:noProof/>
          </w:rPr>
          <w:t>Животноводство</w:t>
        </w:r>
        <w:r w:rsidR="009C353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C3539">
          <w:rPr>
            <w:noProof/>
            <w:webHidden/>
          </w:rPr>
          <w:instrText xml:space="preserve"> PAGEREF _Toc531781941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353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C3539" w:rsidRDefault="001C5B5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1781942" w:history="1">
        <w:r w:rsidR="009C3539" w:rsidRPr="0065513A">
          <w:rPr>
            <w:rStyle w:val="ab"/>
            <w:noProof/>
          </w:rPr>
          <w:t>Охота и охотничье хозяйство</w:t>
        </w:r>
        <w:r w:rsidR="009C353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C3539">
          <w:rPr>
            <w:noProof/>
            <w:webHidden/>
          </w:rPr>
          <w:instrText xml:space="preserve"> PAGEREF _Toc531781942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353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C3539" w:rsidRDefault="001C5B5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1781943" w:history="1">
        <w:r w:rsidR="009C3539" w:rsidRPr="0065513A">
          <w:rPr>
            <w:rStyle w:val="ab"/>
            <w:noProof/>
          </w:rPr>
          <w:t>Механизация и электрификация сельского хозяйства</w:t>
        </w:r>
        <w:r w:rsidR="009C353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C3539">
          <w:rPr>
            <w:noProof/>
            <w:webHidden/>
          </w:rPr>
          <w:instrText xml:space="preserve"> PAGEREF _Toc531781943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353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C3539" w:rsidRDefault="001C5B5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1781944" w:history="1">
        <w:r w:rsidR="009C3539" w:rsidRPr="0065513A">
          <w:rPr>
            <w:rStyle w:val="ab"/>
            <w:noProof/>
          </w:rPr>
          <w:t>Экономика сельского хозяйства</w:t>
        </w:r>
        <w:r w:rsidR="009C353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C3539">
          <w:rPr>
            <w:noProof/>
            <w:webHidden/>
          </w:rPr>
          <w:instrText xml:space="preserve"> PAGEREF _Toc531781944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353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C3539" w:rsidRDefault="001C5B5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1781945" w:history="1">
        <w:r w:rsidR="009C3539" w:rsidRPr="0065513A">
          <w:rPr>
            <w:rStyle w:val="ab"/>
            <w:noProof/>
          </w:rPr>
          <w:t>Лесное хозяйство</w:t>
        </w:r>
        <w:r w:rsidR="009C353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C3539">
          <w:rPr>
            <w:noProof/>
            <w:webHidden/>
          </w:rPr>
          <w:instrText xml:space="preserve"> PAGEREF _Toc531781945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3539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9C3539" w:rsidRDefault="001C5B5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1781946" w:history="1">
        <w:r w:rsidR="009C3539" w:rsidRPr="0065513A">
          <w:rPr>
            <w:rStyle w:val="ab"/>
            <w:noProof/>
          </w:rPr>
          <w:t>Пищевая промышленность</w:t>
        </w:r>
        <w:r w:rsidR="009C353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C3539">
          <w:rPr>
            <w:noProof/>
            <w:webHidden/>
          </w:rPr>
          <w:instrText xml:space="preserve"> PAGEREF _Toc531781946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3539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9C3539" w:rsidRDefault="001C5B5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1781947" w:history="1">
        <w:r w:rsidR="009C3539" w:rsidRPr="0065513A">
          <w:rPr>
            <w:rStyle w:val="ab"/>
            <w:noProof/>
          </w:rPr>
          <w:t>ТЕКУЩЕЕ ЗАКОНОДАТЕЛЬСТВО: КРАТКИЙ ОБЗОР</w:t>
        </w:r>
        <w:r w:rsidR="009C353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C3539">
          <w:rPr>
            <w:noProof/>
            <w:webHidden/>
          </w:rPr>
          <w:instrText xml:space="preserve"> PAGEREF _Toc531781947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C353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1C5B5C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402BF2" w:rsidRPr="00402BF2" w:rsidRDefault="00402BF2" w:rsidP="00402BF2">
      <w:pPr>
        <w:pStyle w:val="1"/>
      </w:pPr>
      <w:bookmarkStart w:id="1" w:name="_Toc531781933"/>
      <w:r w:rsidRPr="00402BF2">
        <w:lastRenderedPageBreak/>
        <w:t>НОВЫЕ ПОСТУПЛЕНИЯ</w:t>
      </w:r>
      <w:bookmarkEnd w:id="1"/>
    </w:p>
    <w:p w:rsidR="00402BF2" w:rsidRPr="00402BF2" w:rsidRDefault="00402BF2" w:rsidP="00402BF2">
      <w:pPr>
        <w:pStyle w:val="1"/>
      </w:pPr>
      <w:bookmarkStart w:id="2" w:name="_Toc531781934"/>
      <w:r w:rsidRPr="00402BF2">
        <w:t>Сельское хозяйство</w:t>
      </w:r>
      <w:bookmarkEnd w:id="2"/>
    </w:p>
    <w:p w:rsidR="00402BF2" w:rsidRPr="00402BF2" w:rsidRDefault="00402BF2" w:rsidP="00402BF2">
      <w:pPr>
        <w:pStyle w:val="2"/>
      </w:pPr>
      <w:bookmarkStart w:id="3" w:name="_Toc531781935"/>
      <w:r w:rsidRPr="00402BF2">
        <w:t>Общие вопросы сельского хозяйства</w:t>
      </w:r>
      <w:bookmarkEnd w:id="3"/>
    </w:p>
    <w:p w:rsidR="00402BF2" w:rsidRPr="00402BF2" w:rsidRDefault="00402BF2" w:rsidP="00402BF2">
      <w:pPr>
        <w:pStyle w:val="10"/>
      </w:pPr>
      <w:r w:rsidRPr="00402BF2">
        <w:rPr>
          <w:b/>
        </w:rPr>
        <w:t>1. "Молодежный аграрный форум –2018",  международная студенческая научная конф</w:t>
      </w:r>
      <w:r w:rsidRPr="00402BF2">
        <w:rPr>
          <w:b/>
        </w:rPr>
        <w:t>е</w:t>
      </w:r>
      <w:r w:rsidRPr="00402BF2">
        <w:rPr>
          <w:b/>
        </w:rPr>
        <w:t>ренция (Белгород).</w:t>
      </w:r>
      <w:r w:rsidRPr="00402BF2">
        <w:t xml:space="preserve"> Материалы Международной студенческой научной конференции "Молодежный аграрный форум –2018" (20–24 марта 2018 г.) : [в 3 т.]/ М-во сел. хоз-ва Рос. Федерации,  Белгор. гос. аграр. ун</w:t>
      </w:r>
      <w:r w:rsidRPr="00402BF2">
        <w:noBreakHyphen/>
        <w:t>т им. В. Я. Горина; [редкол.: А. В. Турьянский (пред.) и др.]. –Белгород : [Изд-во БелГАУ],  2018 –</w:t>
      </w:r>
    </w:p>
    <w:p w:rsidR="00402BF2" w:rsidRPr="00402BF2" w:rsidRDefault="00402BF2" w:rsidP="00402BF2">
      <w:pPr>
        <w:pStyle w:val="a6"/>
      </w:pPr>
      <w:r w:rsidRPr="00402BF2">
        <w:t>Т. 2. -2018. -355 с. -Библиогр. в конце докл. (Шифр Г2018-918/2)</w:t>
      </w:r>
    </w:p>
    <w:p w:rsidR="00402BF2" w:rsidRPr="00402BF2" w:rsidRDefault="00402BF2" w:rsidP="00402BF2">
      <w:pPr>
        <w:pStyle w:val="a6"/>
      </w:pPr>
      <w:r w:rsidRPr="00402BF2">
        <w:t>Экземпляры: всего: 1 -102КХ(1)</w:t>
      </w:r>
    </w:p>
    <w:p w:rsidR="00402BF2" w:rsidRPr="00402BF2" w:rsidRDefault="00402BF2" w:rsidP="00402BF2">
      <w:pPr>
        <w:pStyle w:val="10"/>
      </w:pPr>
      <w:r w:rsidRPr="00402BF2">
        <w:rPr>
          <w:b/>
        </w:rPr>
        <w:t>2. "Молодежный аграрный форум –2018",  международная студенческая научная конф</w:t>
      </w:r>
      <w:r w:rsidRPr="00402BF2">
        <w:rPr>
          <w:b/>
        </w:rPr>
        <w:t>е</w:t>
      </w:r>
      <w:r w:rsidRPr="00402BF2">
        <w:rPr>
          <w:b/>
        </w:rPr>
        <w:t>ренция (Белгород).</w:t>
      </w:r>
      <w:r w:rsidRPr="00402BF2">
        <w:t xml:space="preserve"> Материалы Международной студенческой научной конференции "Молодежный аграрный форум –2018" (20–24 марта 2018 г.) : [в 3 т.]/ М-во сел. хоз-ва Рос. Федерации,  Белгор. гос. аграр. ун</w:t>
      </w:r>
      <w:r w:rsidRPr="00402BF2">
        <w:noBreakHyphen/>
        <w:t>т им. В. Я. Горина; [редкол.: А. В. Турьянский (пред.) и др.]. –Белгород : [Изд-во БелГАУ],  2018 –</w:t>
      </w:r>
    </w:p>
    <w:p w:rsidR="00402BF2" w:rsidRPr="00402BF2" w:rsidRDefault="00402BF2" w:rsidP="00402BF2">
      <w:pPr>
        <w:pStyle w:val="a6"/>
      </w:pPr>
      <w:r w:rsidRPr="00402BF2">
        <w:t>Т. 3. -2018. -346 с. -Библиогр. в конце докл. (Шифр Г2018-918/3)</w:t>
      </w:r>
    </w:p>
    <w:p w:rsidR="00402BF2" w:rsidRPr="00402BF2" w:rsidRDefault="00402BF2" w:rsidP="00402BF2">
      <w:pPr>
        <w:pStyle w:val="a6"/>
      </w:pPr>
      <w:r w:rsidRPr="00402BF2">
        <w:t>Экземпляры: всего: 1 -102КХ(1)</w:t>
      </w:r>
    </w:p>
    <w:p w:rsidR="00402BF2" w:rsidRPr="00402BF2" w:rsidRDefault="00402BF2" w:rsidP="00402BF2">
      <w:pPr>
        <w:pStyle w:val="10"/>
      </w:pPr>
      <w:r w:rsidRPr="00402BF2">
        <w:rPr>
          <w:b/>
        </w:rPr>
        <w:t>3. "Молодежный аграрный форум-2018",  международная студенческая научная конф</w:t>
      </w:r>
      <w:r w:rsidRPr="00402BF2">
        <w:rPr>
          <w:b/>
        </w:rPr>
        <w:t>е</w:t>
      </w:r>
      <w:r w:rsidRPr="00402BF2">
        <w:rPr>
          <w:b/>
        </w:rPr>
        <w:t>ренция (Белгород).</w:t>
      </w:r>
      <w:r w:rsidRPr="00402BF2">
        <w:t xml:space="preserve"> Материалы Международной студенческой научной конференции "Молодежный аграрный форум –2018" (20–24 марта 2018 г.) : [в 3 т.]/ М-во сел. хоз-ва Рос. Федерации,  Белгор. гос. аграр. ун</w:t>
      </w:r>
      <w:r w:rsidRPr="00402BF2">
        <w:noBreakHyphen/>
        <w:t>т им. В. Я. Горина; [редкол.: А. В. Турьянский (пред.) и др.]. –Белгород : [Изд-во БелГАУ],  2018 –</w:t>
      </w:r>
    </w:p>
    <w:p w:rsidR="00402BF2" w:rsidRPr="00402BF2" w:rsidRDefault="00402BF2" w:rsidP="00402BF2">
      <w:pPr>
        <w:pStyle w:val="a6"/>
      </w:pPr>
      <w:r w:rsidRPr="00402BF2">
        <w:t>Т. 1. -2018. -357 с. -Библиогр. в конце докл. (Шифр Г2018-918/1)</w:t>
      </w:r>
    </w:p>
    <w:p w:rsidR="00402BF2" w:rsidRPr="00402BF2" w:rsidRDefault="00402BF2" w:rsidP="00402BF2">
      <w:pPr>
        <w:pStyle w:val="a6"/>
      </w:pPr>
      <w:r w:rsidRPr="00402BF2">
        <w:t>Экземпляры: всего: 1 -102КХ(1)</w:t>
      </w:r>
    </w:p>
    <w:p w:rsidR="00402BF2" w:rsidRPr="00402BF2" w:rsidRDefault="00402BF2" w:rsidP="00402BF2">
      <w:pPr>
        <w:pStyle w:val="2"/>
      </w:pPr>
      <w:bookmarkStart w:id="4" w:name="_Toc531781936"/>
      <w:r w:rsidRPr="00402BF2">
        <w:t>Почвоведение</w:t>
      </w:r>
      <w:bookmarkEnd w:id="4"/>
    </w:p>
    <w:p w:rsidR="00402BF2" w:rsidRPr="00402BF2" w:rsidRDefault="00402BF2" w:rsidP="00402BF2">
      <w:pPr>
        <w:pStyle w:val="10"/>
      </w:pPr>
      <w:r w:rsidRPr="00402BF2">
        <w:rPr>
          <w:b/>
        </w:rPr>
        <w:t xml:space="preserve">4. Громовик  А. И. </w:t>
      </w:r>
      <w:r w:rsidRPr="00402BF2">
        <w:t>Методы исследования физических свойств почв : учебно-методическое п</w:t>
      </w:r>
      <w:r w:rsidRPr="00402BF2">
        <w:t>о</w:t>
      </w:r>
      <w:r w:rsidRPr="00402BF2">
        <w:t>собие/ А. И. Громовик,  И. В. Черепухина; [под общ. ред. Д. И. Щеглова]. –Воронеж: [Ритм],  2018. –89 с.: ил.; 21 см. –Библиогр.: с. 88 (132 назв.). (Шифр Г2018–909)</w:t>
      </w:r>
    </w:p>
    <w:p w:rsidR="00402BF2" w:rsidRPr="00402BF2" w:rsidRDefault="00402BF2" w:rsidP="00402BF2">
      <w:pPr>
        <w:pStyle w:val="a6"/>
      </w:pPr>
      <w:r w:rsidRPr="00402BF2">
        <w:t>Экземпляры: всего: 1 -102КХ(1)</w:t>
      </w:r>
    </w:p>
    <w:p w:rsidR="00402BF2" w:rsidRPr="00402BF2" w:rsidRDefault="00402BF2" w:rsidP="00402BF2">
      <w:pPr>
        <w:pStyle w:val="2"/>
      </w:pPr>
      <w:bookmarkStart w:id="5" w:name="_Toc531781937"/>
      <w:r w:rsidRPr="00402BF2">
        <w:t>Земледелие</w:t>
      </w:r>
      <w:bookmarkEnd w:id="5"/>
    </w:p>
    <w:p w:rsidR="00402BF2" w:rsidRPr="00402BF2" w:rsidRDefault="00402BF2" w:rsidP="00402BF2">
      <w:pPr>
        <w:pStyle w:val="10"/>
      </w:pPr>
      <w:r w:rsidRPr="00402BF2">
        <w:rPr>
          <w:b/>
        </w:rPr>
        <w:t>5. Биологизация</w:t>
      </w:r>
      <w:r w:rsidRPr="00402BF2">
        <w:t xml:space="preserve"> земледелия в Среднем Поволжье : монография/ [В. А. Корчагин,  С. Н. Зуд</w:t>
      </w:r>
      <w:r w:rsidRPr="00402BF2">
        <w:t>и</w:t>
      </w:r>
      <w:r w:rsidRPr="00402BF2">
        <w:t>лин,  О. И. Горянин и др.]; М-во сел. хоз-ва Рос. Федерации,  Самар. гос. с.-х. акад.,  Самар. науч.-исслед. ин</w:t>
      </w:r>
      <w:r w:rsidRPr="00402BF2">
        <w:noBreakHyphen/>
        <w:t>т сел. хоз-ва им. Н. М. Тулайкова. –Кинель [Самар. обл.]: [РИО СГСХА],  2017. –240 с.: ил.; 20 см. –Библиогр.: с. 228–239 (132 назв.). –Алф.-предм. указ.: с. 240. (Шифр Г2018–915)</w:t>
      </w:r>
    </w:p>
    <w:p w:rsidR="00402BF2" w:rsidRPr="00402BF2" w:rsidRDefault="00402BF2" w:rsidP="00402BF2">
      <w:pPr>
        <w:pStyle w:val="a6"/>
      </w:pPr>
      <w:r w:rsidRPr="00402BF2">
        <w:t>Экземпляры: всего: 1 -102КХ(1)</w:t>
      </w:r>
    </w:p>
    <w:p w:rsidR="00402BF2" w:rsidRPr="00402BF2" w:rsidRDefault="00402BF2" w:rsidP="00402BF2">
      <w:pPr>
        <w:pStyle w:val="2"/>
      </w:pPr>
      <w:bookmarkStart w:id="6" w:name="_Toc531781938"/>
      <w:r w:rsidRPr="00402BF2">
        <w:t>Сельскохозяйственная мелиорация</w:t>
      </w:r>
      <w:bookmarkEnd w:id="6"/>
    </w:p>
    <w:p w:rsidR="00402BF2" w:rsidRPr="00402BF2" w:rsidRDefault="00402BF2" w:rsidP="00402BF2">
      <w:pPr>
        <w:pStyle w:val="10"/>
      </w:pPr>
      <w:r w:rsidRPr="00402BF2">
        <w:rPr>
          <w:b/>
        </w:rPr>
        <w:t xml:space="preserve">6. Лепилин  Г. Н. </w:t>
      </w:r>
      <w:r w:rsidRPr="00402BF2">
        <w:t>Научные основы рационального использования заовраженных склонов Во</w:t>
      </w:r>
      <w:r w:rsidRPr="00402BF2">
        <w:t>л</w:t>
      </w:r>
      <w:r w:rsidRPr="00402BF2">
        <w:t>гоградской области/ Г. Н. Лепилин,  А. С. Рулев; [Федер. науч. центр агроэкологии,  комплекс. м</w:t>
      </w:r>
      <w:r w:rsidRPr="00402BF2">
        <w:t>е</w:t>
      </w:r>
      <w:r w:rsidRPr="00402BF2">
        <w:t>лиораций и защит. лесоразведения Рос. акад. наук]. –Волгоград: ФНЦ агроэкологии РАН,  2018. –227 с.: ил.; 21 см. –Библиогр.: с. 221–225 (74 назв.). (Шифр Г2018–900)</w:t>
      </w:r>
    </w:p>
    <w:p w:rsidR="00402BF2" w:rsidRPr="00402BF2" w:rsidRDefault="00402BF2" w:rsidP="00402BF2">
      <w:pPr>
        <w:pStyle w:val="a6"/>
      </w:pPr>
      <w:r w:rsidRPr="00402BF2">
        <w:t>Экземпляры: всего: 1 -102КХ(1)</w:t>
      </w:r>
    </w:p>
    <w:p w:rsidR="00402BF2" w:rsidRPr="00402BF2" w:rsidRDefault="00402BF2" w:rsidP="00402BF2">
      <w:pPr>
        <w:pStyle w:val="10"/>
      </w:pPr>
      <w:r w:rsidRPr="00402BF2">
        <w:rPr>
          <w:b/>
        </w:rPr>
        <w:t>7. Почвенно-климатическое</w:t>
      </w:r>
      <w:r w:rsidRPr="00402BF2">
        <w:t xml:space="preserve"> обоснование оросительных мелиораций в плодовых садах выс</w:t>
      </w:r>
      <w:r w:rsidRPr="00402BF2">
        <w:t>о</w:t>
      </w:r>
      <w:r w:rsidRPr="00402BF2">
        <w:t>кого Алтайского Приобья : монография/ А. Г. Болотов,  С. В. Макарычев,  И. В. Гефке,  Н. А. Гонч</w:t>
      </w:r>
      <w:r w:rsidRPr="00402BF2">
        <w:t>а</w:t>
      </w:r>
      <w:r w:rsidRPr="00402BF2">
        <w:t>ров; М-во сел. хоз-ва Рос. Федерации,  Алт. гос. аграр. ун</w:t>
      </w:r>
      <w:r w:rsidRPr="00402BF2">
        <w:noBreakHyphen/>
        <w:t>т. –Барнаул: РИО АлтГАУ,  2018. –98 с.: ил.; 21 см. –Библиогр.: с. 82–98 (209 назв.). (Шифр Г2018–914)</w:t>
      </w:r>
    </w:p>
    <w:p w:rsidR="00402BF2" w:rsidRPr="00402BF2" w:rsidRDefault="00402BF2" w:rsidP="00402BF2">
      <w:pPr>
        <w:pStyle w:val="a6"/>
      </w:pPr>
      <w:r w:rsidRPr="00402BF2">
        <w:t>Экземпляры: всего: 1 -102КХ(1)</w:t>
      </w:r>
    </w:p>
    <w:p w:rsidR="00402BF2" w:rsidRPr="00402BF2" w:rsidRDefault="00402BF2" w:rsidP="00402BF2">
      <w:pPr>
        <w:pStyle w:val="10"/>
      </w:pPr>
      <w:r w:rsidRPr="00402BF2">
        <w:rPr>
          <w:b/>
        </w:rPr>
        <w:t>8. Стратегия</w:t>
      </w:r>
      <w:r w:rsidRPr="00402BF2">
        <w:t xml:space="preserve"> развития гидромелиорации в современных условиях : материалы международной научно-практической конференции,  посвященной 80-летию со дня рождения Мелихова Михаила Николаевича,  5–7 декабря 2017 г.,  Волгоград/ М-во сел. хоз-ва Рос. Федерации,  Департамент науч.-</w:t>
      </w:r>
      <w:r w:rsidRPr="00402BF2">
        <w:lastRenderedPageBreak/>
        <w:t>технол. политики и образования,  Волгогр. гос. аграр. ун</w:t>
      </w:r>
      <w:r w:rsidRPr="00402BF2">
        <w:noBreakHyphen/>
        <w:t>т; [сост.: В. С. Бочарников и др.]. –Волгоград: ВолГАУ,  2018. –111 с.: ил.; 21 см. –Библиогр. в конце докл. (Шифр Г2018–916)</w:t>
      </w:r>
    </w:p>
    <w:p w:rsidR="00402BF2" w:rsidRPr="00402BF2" w:rsidRDefault="00402BF2" w:rsidP="00402BF2">
      <w:pPr>
        <w:pStyle w:val="a6"/>
      </w:pPr>
      <w:r w:rsidRPr="00402BF2">
        <w:t>Экземпляры: всего: 1 -102КХ(1)</w:t>
      </w:r>
    </w:p>
    <w:p w:rsidR="00402BF2" w:rsidRPr="00402BF2" w:rsidRDefault="00402BF2" w:rsidP="00402BF2">
      <w:pPr>
        <w:pStyle w:val="2"/>
      </w:pPr>
      <w:bookmarkStart w:id="7" w:name="_Toc531781939"/>
      <w:r w:rsidRPr="00402BF2">
        <w:t>Агрохимия</w:t>
      </w:r>
      <w:bookmarkEnd w:id="7"/>
    </w:p>
    <w:p w:rsidR="00402BF2" w:rsidRPr="00402BF2" w:rsidRDefault="00402BF2" w:rsidP="00402BF2">
      <w:pPr>
        <w:pStyle w:val="10"/>
      </w:pPr>
      <w:r w:rsidRPr="00402BF2">
        <w:rPr>
          <w:b/>
        </w:rPr>
        <w:t>9. Агрохимия</w:t>
      </w:r>
      <w:r w:rsidRPr="00402BF2">
        <w:t xml:space="preserve"> дефеката / А. Х. Шеуджен,  Н. Н. Нещадим,  Л. М. Онищенко [и др.]; под ред. акад. РАН  А. Х. Шеуджена; Рос. акад. наук,  Куб. гос. аграр. ун</w:t>
      </w:r>
      <w:r w:rsidRPr="00402BF2">
        <w:noBreakHyphen/>
        <w:t>т им. И. Т. Трубилина,  Всерос. науч.-исслед. ин</w:t>
      </w:r>
      <w:r w:rsidRPr="00402BF2">
        <w:noBreakHyphen/>
        <w:t>т риса. –Майкоп: Полиграф-Юг,  2018. –84 с.: табл.; 21 см. –Библиогр.: с. 79–83 (40 назв.). (Шифр Г2018–913)</w:t>
      </w:r>
    </w:p>
    <w:p w:rsidR="00402BF2" w:rsidRPr="00402BF2" w:rsidRDefault="00402BF2" w:rsidP="00402BF2">
      <w:pPr>
        <w:pStyle w:val="a6"/>
      </w:pPr>
      <w:r w:rsidRPr="00402BF2">
        <w:t>Экземпляры: всего: 1 -102КХ(1)</w:t>
      </w:r>
    </w:p>
    <w:p w:rsidR="00402BF2" w:rsidRDefault="00402BF2" w:rsidP="00402BF2">
      <w:pPr>
        <w:pStyle w:val="2"/>
      </w:pPr>
      <w:bookmarkStart w:id="8" w:name="_Toc531781940"/>
      <w:r w:rsidRPr="00402BF2">
        <w:t>Растениеводство</w:t>
      </w:r>
      <w:bookmarkEnd w:id="8"/>
    </w:p>
    <w:p w:rsidR="00402BF2" w:rsidRPr="00402BF2" w:rsidRDefault="00402BF2" w:rsidP="00402BF2">
      <w:pPr>
        <w:pStyle w:val="20"/>
      </w:pPr>
      <w:r w:rsidRPr="00402BF2">
        <w:rPr>
          <w:b/>
        </w:rPr>
        <w:t>1</w:t>
      </w:r>
      <w:r w:rsidR="00680DAC">
        <w:rPr>
          <w:b/>
        </w:rPr>
        <w:t>0</w:t>
      </w:r>
      <w:r w:rsidRPr="00402BF2">
        <w:rPr>
          <w:b/>
        </w:rPr>
        <w:t xml:space="preserve">. Железов  В. К. </w:t>
      </w:r>
      <w:r w:rsidRPr="00402BF2">
        <w:t>Северный сад. Сотворение чуда своими руками/ В. К. Железов. –Санкт-Петербург: Победа Качество Здоровье,  2018. –230 с.: цв. ил.; 22 см. (Шифр Г2018–905)</w:t>
      </w:r>
    </w:p>
    <w:p w:rsidR="00402BF2" w:rsidRPr="00402BF2" w:rsidRDefault="00402BF2" w:rsidP="00402BF2">
      <w:pPr>
        <w:pStyle w:val="a6"/>
      </w:pPr>
      <w:r w:rsidRPr="00402BF2">
        <w:t>Экземпляры: всего: 1 -102КХ(1)</w:t>
      </w:r>
    </w:p>
    <w:p w:rsidR="00402BF2" w:rsidRPr="00402BF2" w:rsidRDefault="00402BF2" w:rsidP="00402BF2">
      <w:pPr>
        <w:pStyle w:val="20"/>
      </w:pPr>
      <w:r w:rsidRPr="00402BF2">
        <w:rPr>
          <w:b/>
        </w:rPr>
        <w:t>1</w:t>
      </w:r>
      <w:r w:rsidR="00680DAC">
        <w:rPr>
          <w:b/>
        </w:rPr>
        <w:t>1</w:t>
      </w:r>
      <w:r w:rsidRPr="00402BF2">
        <w:rPr>
          <w:b/>
        </w:rPr>
        <w:t xml:space="preserve">. Корчагина  И. А. </w:t>
      </w:r>
      <w:r w:rsidRPr="00402BF2">
        <w:t>Отзывчивость сортов пшеницы мягкой яровой на средства интенсификации по паровому предшественнику в южной лесостепи Западной Сибири : автореферат дис… канд. с.-х. наук : специальность 06.01.01/ И. А. Корчагина; [Новосиб. гос. аграр. ун</w:t>
      </w:r>
      <w:r w:rsidRPr="00402BF2">
        <w:noBreakHyphen/>
        <w:t>т]. –Новосибирск,  2018. –19 с.; 21 см. –Библиогр.: с. 18–19 (15 назв.). (Шифр А2018–76)</w:t>
      </w:r>
    </w:p>
    <w:p w:rsidR="00402BF2" w:rsidRPr="00402BF2" w:rsidRDefault="00402BF2" w:rsidP="00402BF2">
      <w:pPr>
        <w:pStyle w:val="a6"/>
      </w:pPr>
      <w:r w:rsidRPr="00402BF2">
        <w:t>Экземпляры: всего: 1 -102КХ(1)</w:t>
      </w:r>
    </w:p>
    <w:p w:rsidR="00402BF2" w:rsidRPr="00402BF2" w:rsidRDefault="00402BF2" w:rsidP="00402BF2">
      <w:pPr>
        <w:pStyle w:val="20"/>
      </w:pPr>
      <w:r w:rsidRPr="00402BF2">
        <w:rPr>
          <w:b/>
        </w:rPr>
        <w:t>1</w:t>
      </w:r>
      <w:r w:rsidR="00680DAC">
        <w:rPr>
          <w:b/>
        </w:rPr>
        <w:t>2</w:t>
      </w:r>
      <w:r w:rsidRPr="00402BF2">
        <w:rPr>
          <w:b/>
        </w:rPr>
        <w:t xml:space="preserve">. Мурашев  В. В. </w:t>
      </w:r>
      <w:r w:rsidRPr="00402BF2">
        <w:t>Морфогенез пшеницы в свете теоретических проблем морфологии раст</w:t>
      </w:r>
      <w:r w:rsidRPr="00402BF2">
        <w:t>е</w:t>
      </w:r>
      <w:r w:rsidRPr="00402BF2">
        <w:t>ний/ В. В. Мурашев,  З. А. Морозова; [Моск. гос. ун</w:t>
      </w:r>
      <w:r w:rsidRPr="00402BF2">
        <w:noBreakHyphen/>
        <w:t>т им. М. В. Ломоносова,  Биол. фак.]. –Москва: [Лесная страна],  2018. –108 с.: ил.; 21 см +Прил.: с. 107. –Рез. на англ. яз. –Библиогр.: с. 101–105. (Шифр Г2018–908)</w:t>
      </w:r>
    </w:p>
    <w:p w:rsidR="00402BF2" w:rsidRPr="00402BF2" w:rsidRDefault="00402BF2" w:rsidP="00402BF2">
      <w:pPr>
        <w:pStyle w:val="a6"/>
      </w:pPr>
      <w:r w:rsidRPr="00402BF2">
        <w:t>Экземпляры: всего: 1 -102КХ(1)</w:t>
      </w:r>
    </w:p>
    <w:p w:rsidR="00402BF2" w:rsidRPr="00402BF2" w:rsidRDefault="00402BF2" w:rsidP="00402BF2">
      <w:pPr>
        <w:pStyle w:val="20"/>
      </w:pPr>
      <w:r w:rsidRPr="00402BF2">
        <w:rPr>
          <w:b/>
        </w:rPr>
        <w:t>1</w:t>
      </w:r>
      <w:r w:rsidR="00680DAC">
        <w:rPr>
          <w:b/>
        </w:rPr>
        <w:t>3</w:t>
      </w:r>
      <w:r w:rsidRPr="00402BF2">
        <w:rPr>
          <w:b/>
        </w:rPr>
        <w:t>. Новосибирская</w:t>
      </w:r>
      <w:r w:rsidRPr="00402BF2">
        <w:t xml:space="preserve"> зональная плодово-ягодная опытная станция им. И. В. Мичурина (Бердск,  Новосиб. обл.). Отчет о научно-исследовательской работе за 1987 год/ Новосиб. зон. плодово-ягод. опыт. ст. им. И. В. Мичурина. –Бердск [Новосиб. обл.],  1987. –194 с.: ил.; 30 см. –Библиогр. в тексте. (Шифр Е2018–210)</w:t>
      </w:r>
    </w:p>
    <w:p w:rsidR="00402BF2" w:rsidRPr="00402BF2" w:rsidRDefault="00402BF2" w:rsidP="00402BF2">
      <w:pPr>
        <w:pStyle w:val="a6"/>
      </w:pPr>
      <w:r w:rsidRPr="00402BF2">
        <w:t>Экземпляры: всего: 1 -102КХ(1)</w:t>
      </w:r>
    </w:p>
    <w:p w:rsidR="00402BF2" w:rsidRPr="00402BF2" w:rsidRDefault="00402BF2" w:rsidP="00402BF2">
      <w:pPr>
        <w:pStyle w:val="20"/>
      </w:pPr>
      <w:r w:rsidRPr="00402BF2">
        <w:rPr>
          <w:b/>
        </w:rPr>
        <w:t>1</w:t>
      </w:r>
      <w:r w:rsidR="00680DAC">
        <w:rPr>
          <w:b/>
        </w:rPr>
        <w:t>4</w:t>
      </w:r>
      <w:r w:rsidRPr="00402BF2">
        <w:rPr>
          <w:b/>
        </w:rPr>
        <w:t>. Новосибирская</w:t>
      </w:r>
      <w:r w:rsidRPr="00402BF2">
        <w:t xml:space="preserve"> зональная плодово-ягодная опытная станция им. И. В. Мичурина (Бердск,  Новосиб. обл.). Отчет о научно-исследовательской работе за 1989 год/ Новосиб. зон. плодово-ягод. опыт. ст. им. И. В. Мичурина. –Бердск [Новосиб. обл.],  1989. –214 с.: ил.; 30 см. –Библиогр. в тексте. (Шифр Е2018–211)</w:t>
      </w:r>
    </w:p>
    <w:p w:rsidR="00402BF2" w:rsidRPr="00402BF2" w:rsidRDefault="00402BF2" w:rsidP="00402BF2">
      <w:pPr>
        <w:pStyle w:val="a6"/>
      </w:pPr>
      <w:r w:rsidRPr="00402BF2">
        <w:t>Экземпляры: всего: 1 -102КХ(1)</w:t>
      </w:r>
    </w:p>
    <w:p w:rsidR="00402BF2" w:rsidRPr="00402BF2" w:rsidRDefault="00402BF2" w:rsidP="00402BF2">
      <w:pPr>
        <w:pStyle w:val="20"/>
      </w:pPr>
      <w:r w:rsidRPr="00402BF2">
        <w:rPr>
          <w:b/>
        </w:rPr>
        <w:t>1</w:t>
      </w:r>
      <w:r w:rsidR="00680DAC">
        <w:rPr>
          <w:b/>
        </w:rPr>
        <w:t>5</w:t>
      </w:r>
      <w:r w:rsidRPr="00402BF2">
        <w:rPr>
          <w:b/>
        </w:rPr>
        <w:t>. Новосибирская</w:t>
      </w:r>
      <w:r w:rsidRPr="00402BF2">
        <w:t xml:space="preserve"> зональная плодово-ягодная опытная станция им. И. В. Мичурина (Бердск,  Новосиб. обл.). Отчет о научно-исследовательской работе за 1992 год/ Новосиб. зон. плодово-ягод. опыт. ст. им. И. В. Мичурина. –Бердск [Новосиб. обл.],  1992. –218 с.: табл.; 30 см. –Библиогр. в те</w:t>
      </w:r>
      <w:r w:rsidRPr="00402BF2">
        <w:t>к</w:t>
      </w:r>
      <w:r w:rsidRPr="00402BF2">
        <w:t>сте. (Шифр Е2018–215)</w:t>
      </w:r>
    </w:p>
    <w:p w:rsidR="00402BF2" w:rsidRPr="00402BF2" w:rsidRDefault="00402BF2" w:rsidP="00402BF2">
      <w:pPr>
        <w:pStyle w:val="a6"/>
      </w:pPr>
      <w:r w:rsidRPr="00402BF2">
        <w:t>Экземпляры: всего: 1 -102КХ(1)</w:t>
      </w:r>
    </w:p>
    <w:p w:rsidR="00402BF2" w:rsidRPr="00402BF2" w:rsidRDefault="00402BF2" w:rsidP="00402BF2">
      <w:pPr>
        <w:pStyle w:val="20"/>
      </w:pPr>
      <w:r w:rsidRPr="00402BF2">
        <w:rPr>
          <w:b/>
        </w:rPr>
        <w:t>1</w:t>
      </w:r>
      <w:r w:rsidR="00680DAC">
        <w:rPr>
          <w:b/>
        </w:rPr>
        <w:t>6</w:t>
      </w:r>
      <w:r w:rsidRPr="00402BF2">
        <w:rPr>
          <w:b/>
        </w:rPr>
        <w:t>. Новосибирская</w:t>
      </w:r>
      <w:r w:rsidRPr="00402BF2">
        <w:t xml:space="preserve"> зональная плодово-ягодная опытная станция им. И. В. Мичурина (Бердск,  Новосиб. обл.). Отчет о научно-исследовательской работе за 1994 год/ Новосиб. зон. плодово-ягод. опыт. ст. им. И. В. Мичурина. –Бердск [Новосиб. обл.],  1994: ил.; 30 см. –Библиогр. в тексте. (Шифр Е2018–222)</w:t>
      </w:r>
    </w:p>
    <w:p w:rsidR="00402BF2" w:rsidRPr="00402BF2" w:rsidRDefault="00402BF2" w:rsidP="00402BF2">
      <w:pPr>
        <w:pStyle w:val="a6"/>
      </w:pPr>
      <w:r w:rsidRPr="00402BF2">
        <w:t>Экземпляры: всего: 1 -102КХ(1)</w:t>
      </w:r>
    </w:p>
    <w:p w:rsidR="00402BF2" w:rsidRPr="00402BF2" w:rsidRDefault="00402BF2" w:rsidP="00402BF2">
      <w:pPr>
        <w:pStyle w:val="20"/>
      </w:pPr>
      <w:r w:rsidRPr="00402BF2">
        <w:rPr>
          <w:b/>
        </w:rPr>
        <w:t>1</w:t>
      </w:r>
      <w:r w:rsidR="00680DAC">
        <w:rPr>
          <w:b/>
        </w:rPr>
        <w:t>7</w:t>
      </w:r>
      <w:r w:rsidRPr="00402BF2">
        <w:rPr>
          <w:b/>
        </w:rPr>
        <w:t>. Новосибирская</w:t>
      </w:r>
      <w:r w:rsidRPr="00402BF2">
        <w:t xml:space="preserve"> зональная плодово-ягодная опытная станция им. И. В. Мичурина (Бердск,  Новосиб. обл.). Отчет о научно-исследовательской работе за 1995 год/ Новосиб. зон. плодово-ягод. опыт. ст. им. И. В. Мичурина. –Бердск [Новосиб. обл.],  1995. –206 с.: табл.; 30 см. –Библиогр. в те</w:t>
      </w:r>
      <w:r w:rsidRPr="00402BF2">
        <w:t>к</w:t>
      </w:r>
      <w:r w:rsidRPr="00402BF2">
        <w:t>сте. (Шифр Е2018–217)</w:t>
      </w:r>
    </w:p>
    <w:p w:rsidR="00402BF2" w:rsidRPr="00402BF2" w:rsidRDefault="00402BF2" w:rsidP="00402BF2">
      <w:pPr>
        <w:pStyle w:val="a6"/>
      </w:pPr>
      <w:r w:rsidRPr="00402BF2">
        <w:t>Экземпляры: всего: 1 -102КХ(1)</w:t>
      </w:r>
    </w:p>
    <w:p w:rsidR="00402BF2" w:rsidRPr="00402BF2" w:rsidRDefault="00402BF2" w:rsidP="00402BF2">
      <w:pPr>
        <w:pStyle w:val="20"/>
      </w:pPr>
      <w:r w:rsidRPr="00402BF2">
        <w:rPr>
          <w:b/>
        </w:rPr>
        <w:t>1</w:t>
      </w:r>
      <w:r w:rsidR="00680DAC">
        <w:rPr>
          <w:b/>
        </w:rPr>
        <w:t>8</w:t>
      </w:r>
      <w:r w:rsidRPr="00402BF2">
        <w:rPr>
          <w:b/>
        </w:rPr>
        <w:t>. Новосибирская</w:t>
      </w:r>
      <w:r w:rsidRPr="00402BF2">
        <w:t xml:space="preserve"> зональная плодово-ягодная опытная станция им. И. В. Мичурина (Бердск,  Новосиб. обл.). Отчет о научно-исследовательской работе за 1996 год/ Новосиб. зон. плодово-ягод. опыт. ст. им. И. В. Мичурина. –Бердск [Новосиб. обл.],  1996. –160 с.: табл.; 30 см. –Библиогр. в те</w:t>
      </w:r>
      <w:r w:rsidRPr="00402BF2">
        <w:t>к</w:t>
      </w:r>
      <w:r w:rsidRPr="00402BF2">
        <w:t>сте. (Шифр Е2018–218)</w:t>
      </w:r>
    </w:p>
    <w:p w:rsidR="00402BF2" w:rsidRPr="00402BF2" w:rsidRDefault="00402BF2" w:rsidP="00402BF2">
      <w:pPr>
        <w:pStyle w:val="a6"/>
      </w:pPr>
      <w:r w:rsidRPr="00402BF2">
        <w:t>Экземпляры: всего: 1 -102КХ(1)</w:t>
      </w:r>
    </w:p>
    <w:p w:rsidR="00402BF2" w:rsidRPr="00402BF2" w:rsidRDefault="00680DAC" w:rsidP="00402BF2">
      <w:pPr>
        <w:pStyle w:val="20"/>
      </w:pPr>
      <w:r>
        <w:rPr>
          <w:b/>
        </w:rPr>
        <w:t>19</w:t>
      </w:r>
      <w:r w:rsidR="00402BF2" w:rsidRPr="00402BF2">
        <w:rPr>
          <w:b/>
        </w:rPr>
        <w:t>. Новосибирская</w:t>
      </w:r>
      <w:r w:rsidR="00402BF2" w:rsidRPr="00402BF2">
        <w:t xml:space="preserve"> зональная плодово-ягодная опытная станция им. И. В. Мичурина (Бердск,  Новосиб. обл.). Отчет о научно-исследовательской работе за 1998 год/ Новосиб. зон. плодово-ягод. </w:t>
      </w:r>
      <w:r w:rsidR="00402BF2" w:rsidRPr="00402BF2">
        <w:lastRenderedPageBreak/>
        <w:t>опыт. ст. им. И. В. Мичурина. –Бердск [Новосиб. обл.],  1998: ил.; 30 см. –Библиогр. в тексте. (Шифр Е2018–213)</w:t>
      </w:r>
    </w:p>
    <w:p w:rsidR="00402BF2" w:rsidRPr="00402BF2" w:rsidRDefault="00402BF2" w:rsidP="00402BF2">
      <w:pPr>
        <w:pStyle w:val="a6"/>
      </w:pPr>
      <w:r w:rsidRPr="00402BF2">
        <w:t>Экземпляры: всего: 1 -102КХ(1)</w:t>
      </w:r>
    </w:p>
    <w:p w:rsidR="00A47ED0" w:rsidRPr="00A47ED0" w:rsidRDefault="00A47ED0" w:rsidP="00A47ED0">
      <w:pPr>
        <w:pStyle w:val="20"/>
      </w:pPr>
      <w:r w:rsidRPr="00A47ED0">
        <w:rPr>
          <w:b/>
        </w:rPr>
        <w:t>2</w:t>
      </w:r>
      <w:r w:rsidR="00680DAC">
        <w:rPr>
          <w:b/>
        </w:rPr>
        <w:t>0</w:t>
      </w:r>
      <w:r w:rsidRPr="00A47ED0">
        <w:rPr>
          <w:b/>
        </w:rPr>
        <w:t>. Новосибирская</w:t>
      </w:r>
      <w:r w:rsidRPr="00A47ED0">
        <w:t xml:space="preserve"> зональная плодово-ягодная опытная станция им. И. В. Мичурина (Бердск,  Новосиб. обл.). Отчет о научно-исследовательской работе за 1999 год/ Новосиб. зон. плодово-ягод. опыт. ст. им. И. В. Мичурина. –Бердск [Новосиб. обл.],  1999: ил.; 30 см. –Библиогр. в тексте. (Шифр Е2018–212)</w:t>
      </w:r>
    </w:p>
    <w:p w:rsidR="00A47ED0" w:rsidRPr="00A47ED0" w:rsidRDefault="00A47ED0" w:rsidP="00A47ED0">
      <w:pPr>
        <w:pStyle w:val="a6"/>
      </w:pPr>
      <w:r w:rsidRPr="00A47ED0">
        <w:t>Экземпляры: всего: 1 -102КХ(1)</w:t>
      </w:r>
    </w:p>
    <w:p w:rsidR="00A47ED0" w:rsidRPr="00A47ED0" w:rsidRDefault="00A47ED0" w:rsidP="00A47ED0">
      <w:pPr>
        <w:pStyle w:val="20"/>
      </w:pPr>
      <w:r w:rsidRPr="00A47ED0">
        <w:rPr>
          <w:b/>
        </w:rPr>
        <w:t>2</w:t>
      </w:r>
      <w:r w:rsidR="00680DAC">
        <w:rPr>
          <w:b/>
        </w:rPr>
        <w:t>1</w:t>
      </w:r>
      <w:r w:rsidRPr="00A47ED0">
        <w:rPr>
          <w:b/>
        </w:rPr>
        <w:t>. Новосибирская</w:t>
      </w:r>
      <w:r w:rsidRPr="00A47ED0">
        <w:t xml:space="preserve"> зональная плодово-ягодная опытная станция им. И. В. Мичурина (Бердск,  Новосиб. обл.). Отчет о научно-исследовательской работе за 2000 год/ Новосиб. зон. плодово-ягод. опыт. ст. им. И. В. Мичурина. –Бердск [Новосиб. обл.],  2000. –203 с.: цв. ил.; 30 см. –Библиогр. в тексте. (Шифр Е2018–221)</w:t>
      </w:r>
    </w:p>
    <w:p w:rsidR="00A47ED0" w:rsidRPr="00A47ED0" w:rsidRDefault="00A47ED0" w:rsidP="00A47ED0">
      <w:pPr>
        <w:pStyle w:val="a6"/>
      </w:pPr>
      <w:r w:rsidRPr="00A47ED0">
        <w:t>Экземпляры: всего: 1 -102КХ(1)</w:t>
      </w:r>
    </w:p>
    <w:p w:rsidR="00A47ED0" w:rsidRPr="00A47ED0" w:rsidRDefault="00A47ED0" w:rsidP="00A47ED0">
      <w:pPr>
        <w:pStyle w:val="20"/>
      </w:pPr>
      <w:r w:rsidRPr="00A47ED0">
        <w:rPr>
          <w:b/>
        </w:rPr>
        <w:t>2</w:t>
      </w:r>
      <w:r w:rsidR="00680DAC">
        <w:rPr>
          <w:b/>
        </w:rPr>
        <w:t>2</w:t>
      </w:r>
      <w:r w:rsidRPr="00A47ED0">
        <w:rPr>
          <w:b/>
        </w:rPr>
        <w:t>. Новосибирская</w:t>
      </w:r>
      <w:r w:rsidRPr="00A47ED0">
        <w:t xml:space="preserve"> зональная плодово-ягодная опытная станция им. И. В. Мичурина (Бердск,  Новосиб. обл.). Отчет о научно-исследовательской работе за 2003 год/ Новосиб. зон. плодово-ягод. опыт. ст. им. И. В. Мичурина. –Бердск [Новосиб. обл.],  2003. –339 с.: ил.; 30 см. –Библиогр. в тексте. (Шифр Е2018–223)</w:t>
      </w:r>
    </w:p>
    <w:p w:rsidR="00A47ED0" w:rsidRPr="00A47ED0" w:rsidRDefault="00A47ED0" w:rsidP="00A47ED0">
      <w:pPr>
        <w:pStyle w:val="a6"/>
      </w:pPr>
      <w:r w:rsidRPr="00A47ED0">
        <w:t>Экземпляры: всего: 1 -102КХ(1)</w:t>
      </w:r>
    </w:p>
    <w:p w:rsidR="00A47ED0" w:rsidRPr="00A47ED0" w:rsidRDefault="00A47ED0" w:rsidP="00A47ED0">
      <w:pPr>
        <w:pStyle w:val="20"/>
      </w:pPr>
      <w:r w:rsidRPr="00A47ED0">
        <w:rPr>
          <w:b/>
        </w:rPr>
        <w:t>2</w:t>
      </w:r>
      <w:r w:rsidR="00680DAC">
        <w:rPr>
          <w:b/>
        </w:rPr>
        <w:t>3</w:t>
      </w:r>
      <w:r w:rsidRPr="00A47ED0">
        <w:rPr>
          <w:b/>
        </w:rPr>
        <w:t>. Новосибирская</w:t>
      </w:r>
      <w:r w:rsidRPr="00A47ED0">
        <w:t xml:space="preserve"> зональная плодово-ягодная опытная станция им. И. В. Мичурина (Бердск,  Новосиб. обл.). Отчет о научно-исследовательской работе за 2005 год/ Новосиб. зон. плодово-ягод. опыт. ст. им. И. В. Мичурина. –Бердск [Новосиб. обл.],  2005. –322 с.: ил.; 30 см. –Библиогр. в тексте. (Шифр</w:t>
      </w:r>
    </w:p>
    <w:p w:rsidR="00A47ED0" w:rsidRPr="00A47ED0" w:rsidRDefault="00A47ED0" w:rsidP="00A47ED0">
      <w:pPr>
        <w:pStyle w:val="a6"/>
      </w:pPr>
      <w:r w:rsidRPr="00A47ED0">
        <w:t>Экземпляры: всего: 1 -102КХ(1)</w:t>
      </w:r>
    </w:p>
    <w:p w:rsidR="00A47ED0" w:rsidRPr="00A47ED0" w:rsidRDefault="00A47ED0" w:rsidP="00A47ED0">
      <w:pPr>
        <w:pStyle w:val="20"/>
      </w:pPr>
      <w:r w:rsidRPr="00A47ED0">
        <w:rPr>
          <w:b/>
        </w:rPr>
        <w:t>2</w:t>
      </w:r>
      <w:r w:rsidR="00680DAC">
        <w:rPr>
          <w:b/>
        </w:rPr>
        <w:t>4</w:t>
      </w:r>
      <w:r w:rsidRPr="00A47ED0">
        <w:rPr>
          <w:b/>
        </w:rPr>
        <w:t>. Новосибирская</w:t>
      </w:r>
      <w:r w:rsidRPr="00A47ED0">
        <w:t xml:space="preserve"> зональная плодово-ягодная опытная станция им. И. В. Мичурина (Бердск,  Новосиб. обл.). Отчет о научно-исследовательской работе за1997 год/ Новосиб. зон. плодово-ягод. опыт. ст. им. И. В. Мичурина. –Бердск [Новосиб. обл.],  1997: табл.; 30 см. –Библиогр. в тексте. (Шифр Е2018–214)</w:t>
      </w:r>
    </w:p>
    <w:p w:rsidR="00A47ED0" w:rsidRPr="00A47ED0" w:rsidRDefault="00A47ED0" w:rsidP="00A47ED0">
      <w:pPr>
        <w:pStyle w:val="a6"/>
      </w:pPr>
      <w:r w:rsidRPr="00A47ED0">
        <w:t>Экземпляры: всего: 1 -102КХ(1)</w:t>
      </w:r>
    </w:p>
    <w:p w:rsidR="00A47ED0" w:rsidRPr="00A47ED0" w:rsidRDefault="00A47ED0" w:rsidP="00A47ED0">
      <w:pPr>
        <w:pStyle w:val="20"/>
      </w:pPr>
      <w:r w:rsidRPr="00A47ED0">
        <w:rPr>
          <w:b/>
        </w:rPr>
        <w:t>2</w:t>
      </w:r>
      <w:r w:rsidR="00680DAC">
        <w:rPr>
          <w:b/>
        </w:rPr>
        <w:t>5</w:t>
      </w:r>
      <w:r w:rsidRPr="00A47ED0">
        <w:rPr>
          <w:b/>
        </w:rPr>
        <w:t>. Новосибирская</w:t>
      </w:r>
      <w:r w:rsidRPr="00A47ED0">
        <w:t xml:space="preserve"> зональная плодово-ягодная опытная станция им. И. В. Мичурина (Бердск,  Новосиб. обл.). Отчет о научно-исследовательской работе по теме "Подбор ассортимента и разрабо</w:t>
      </w:r>
      <w:r w:rsidRPr="00A47ED0">
        <w:t>т</w:t>
      </w:r>
      <w:r w:rsidRPr="00A47ED0">
        <w:t>ка агротехники декоративных растений" за 1970 год/ Новосиб. зон. плодово-ягод. опыт. ст. им. И. В. Мичурина. –Бердск [Новосиб. обл.],  1970. –107 с.: ил.; 30 см +Прил.: с. 93–107. (Шифр Е2018–224)</w:t>
      </w:r>
    </w:p>
    <w:p w:rsidR="00A47ED0" w:rsidRPr="00A47ED0" w:rsidRDefault="00A47ED0" w:rsidP="00A47ED0">
      <w:pPr>
        <w:pStyle w:val="a6"/>
      </w:pPr>
      <w:r w:rsidRPr="00A47ED0">
        <w:t>Экземпляры: всего: 1 -102КХ(1)</w:t>
      </w:r>
    </w:p>
    <w:p w:rsidR="00A47ED0" w:rsidRPr="00A47ED0" w:rsidRDefault="00A47ED0" w:rsidP="00A47ED0">
      <w:pPr>
        <w:pStyle w:val="20"/>
      </w:pPr>
      <w:r w:rsidRPr="00A47ED0">
        <w:rPr>
          <w:b/>
        </w:rPr>
        <w:t>2</w:t>
      </w:r>
      <w:r w:rsidR="00680DAC">
        <w:rPr>
          <w:b/>
        </w:rPr>
        <w:t>6</w:t>
      </w:r>
      <w:r w:rsidRPr="00A47ED0">
        <w:rPr>
          <w:b/>
        </w:rPr>
        <w:t>. Новосибирская</w:t>
      </w:r>
      <w:r w:rsidRPr="00A47ED0">
        <w:t xml:space="preserve"> зональная плодово-ягодная опытная станция им. И. В. Мичурина (Бердск,  Новосиб. обл.). Отчет по научно-исследовательской работе за 1993 год/ Новосиб. зон. плодово-ягод. опыт. ст. им. И. В. Мичурина. –Бердск [Новосиб. обл.],  1993. –181 с.: ил.; 30 см. –Библиогр. в тексте. (Шифр Е2018–216)</w:t>
      </w:r>
    </w:p>
    <w:p w:rsidR="00A47ED0" w:rsidRPr="00A47ED0" w:rsidRDefault="00A47ED0" w:rsidP="00A47ED0">
      <w:pPr>
        <w:pStyle w:val="a6"/>
      </w:pPr>
      <w:r w:rsidRPr="00A47ED0">
        <w:t>Экземпляры: всего: 1 -102КХ(1)</w:t>
      </w:r>
    </w:p>
    <w:p w:rsidR="00A47ED0" w:rsidRPr="00A47ED0" w:rsidRDefault="00A47ED0" w:rsidP="00A47ED0">
      <w:pPr>
        <w:pStyle w:val="20"/>
      </w:pPr>
      <w:r w:rsidRPr="00A47ED0">
        <w:rPr>
          <w:b/>
        </w:rPr>
        <w:t>2</w:t>
      </w:r>
      <w:r w:rsidR="00680DAC">
        <w:rPr>
          <w:b/>
        </w:rPr>
        <w:t>7</w:t>
      </w:r>
      <w:r w:rsidRPr="00A47ED0">
        <w:rPr>
          <w:b/>
        </w:rPr>
        <w:t>. Новосибирская зональная плодово-ягодная опытная станция им. И. В. Мичурина (Бердск,  Новосиб. обл.).</w:t>
      </w:r>
      <w:r w:rsidRPr="00A47ED0">
        <w:t xml:space="preserve"> Отчет о научно-исследовательской работе за 2004 год/ Новосиб. зон. пл</w:t>
      </w:r>
      <w:r w:rsidRPr="00A47ED0">
        <w:t>о</w:t>
      </w:r>
      <w:r w:rsidRPr="00A47ED0">
        <w:t>дово-ягод. опыт. ст. им. И. В. Мичурина. –Бердск [Новосиб. обл.],  2004 –</w:t>
      </w:r>
    </w:p>
    <w:p w:rsidR="00A47ED0" w:rsidRPr="00A47ED0" w:rsidRDefault="00A47ED0" w:rsidP="00A47ED0">
      <w:pPr>
        <w:pStyle w:val="a6"/>
      </w:pPr>
      <w:r w:rsidRPr="00A47ED0">
        <w:t>Т. 2. -2004. -350 с.: ил. -Библиогр. в тексте. (Шифр Е2018-220/2)</w:t>
      </w:r>
    </w:p>
    <w:p w:rsidR="00A47ED0" w:rsidRDefault="00A47ED0" w:rsidP="00A47ED0">
      <w:pPr>
        <w:pStyle w:val="a6"/>
      </w:pPr>
      <w:r w:rsidRPr="00A47ED0">
        <w:t>Экземпляры: всего: 1 -102КХ(1)</w:t>
      </w:r>
    </w:p>
    <w:p w:rsidR="004D2AED" w:rsidRDefault="004D2AED" w:rsidP="004D2AED">
      <w:pPr>
        <w:jc w:val="center"/>
        <w:rPr>
          <w:b/>
        </w:rPr>
      </w:pPr>
      <w:r w:rsidRPr="004D2AED">
        <w:rPr>
          <w:b/>
        </w:rPr>
        <w:t>Защита растений</w:t>
      </w:r>
    </w:p>
    <w:p w:rsidR="004D2AED" w:rsidRPr="00402BF2" w:rsidRDefault="00680DAC" w:rsidP="004D2AED">
      <w:pPr>
        <w:pStyle w:val="20"/>
      </w:pPr>
      <w:r>
        <w:rPr>
          <w:b/>
        </w:rPr>
        <w:t>28</w:t>
      </w:r>
      <w:r w:rsidR="004D2AED" w:rsidRPr="00402BF2">
        <w:rPr>
          <w:b/>
        </w:rPr>
        <w:t xml:space="preserve">. Васильева  Т. В. </w:t>
      </w:r>
      <w:r w:rsidR="004D2AED" w:rsidRPr="00402BF2">
        <w:t>Вредители и болезни горчицы белой в Северо-Западном регионе России : монография/ Т. В. Васильева; М-во сел. хоз-ва Рос. Федерации,  Волог. гос. молочнохоз. акад. им. Н. В. Верещагина,  Фак. агрономии и лес. хоз-ва,  Каф. растениеводства,  земледелия и агрохимии. –Вологда; Молочное [Волог. обл.]: [Вологодская ГМХА],  2018. –117 с.: ил.; 21 см +Прил.: с. 104–117. –Библиогр.: с. 91–103 (195 назв.). (Шифр Г2018–902)</w:t>
      </w:r>
    </w:p>
    <w:p w:rsidR="004D2AED" w:rsidRPr="004D2AED" w:rsidRDefault="004D2AED" w:rsidP="004D2AED">
      <w:pPr>
        <w:pStyle w:val="a6"/>
        <w:rPr>
          <w:b/>
        </w:rPr>
      </w:pPr>
      <w:r w:rsidRPr="00402BF2">
        <w:t>Экземпляры: всего: 1 -102КХ(1)</w:t>
      </w:r>
    </w:p>
    <w:p w:rsidR="00A47ED0" w:rsidRPr="00A47ED0" w:rsidRDefault="00A47ED0" w:rsidP="00A47ED0">
      <w:pPr>
        <w:pStyle w:val="2"/>
      </w:pPr>
      <w:bookmarkStart w:id="9" w:name="_Toc531781941"/>
      <w:r w:rsidRPr="00A47ED0">
        <w:t>Животноводство</w:t>
      </w:r>
      <w:bookmarkEnd w:id="9"/>
    </w:p>
    <w:p w:rsidR="00A47ED0" w:rsidRPr="00A47ED0" w:rsidRDefault="00A47ED0" w:rsidP="00A47ED0">
      <w:pPr>
        <w:pStyle w:val="20"/>
      </w:pPr>
      <w:r w:rsidRPr="00A47ED0">
        <w:rPr>
          <w:b/>
        </w:rPr>
        <w:t xml:space="preserve">29. Арсанукаев  Д. Л. </w:t>
      </w:r>
      <w:r w:rsidRPr="00A47ED0">
        <w:t>Регуляция микроэлементного метаболизма животных : монография/ Д. Л. Арсанукаев,  Л. В. Алексеева,  Х. М. Зайналабдиева; М-во сел. хоз-ва Рос. Федерации,  Твер. гос. с.-х. акад. –Тверь: [ТГСХА],  2017. –99 с.: ил.; 21 см. –Библиогр.: с. 89–99 (115 назв.). (Шифр Г2018–901)</w:t>
      </w:r>
    </w:p>
    <w:p w:rsidR="00A47ED0" w:rsidRPr="00A47ED0" w:rsidRDefault="00A47ED0" w:rsidP="00A47ED0">
      <w:pPr>
        <w:pStyle w:val="a6"/>
      </w:pPr>
      <w:r w:rsidRPr="00A47ED0">
        <w:t>Экземпляры: всего: 1 -102КХ(1)</w:t>
      </w:r>
    </w:p>
    <w:p w:rsidR="00A47ED0" w:rsidRPr="00A47ED0" w:rsidRDefault="00A47ED0" w:rsidP="00A47ED0">
      <w:pPr>
        <w:pStyle w:val="20"/>
      </w:pPr>
      <w:r w:rsidRPr="00A47ED0">
        <w:rPr>
          <w:b/>
        </w:rPr>
        <w:lastRenderedPageBreak/>
        <w:t>30. Бурая</w:t>
      </w:r>
      <w:r w:rsidRPr="00A47ED0">
        <w:t xml:space="preserve"> швицкая порода крупного рогатого скота : монография/ В. М. Новиков,  Д. Н. Кольцов,  В. И. Цысь [и др.]; [под общ. ред. В. К. Чернушенко]; М-во сел. хоз-ва Рос. Федерации,  Федер. агентство науч. орг.,  Смол. науч.-исслед. ин</w:t>
      </w:r>
      <w:r w:rsidRPr="00A47ED0">
        <w:noBreakHyphen/>
        <w:t>т сел. хоз-ва,  Смол. гос. с.-х. акад. –Смоленск: [См</w:t>
      </w:r>
      <w:r w:rsidRPr="00A47ED0">
        <w:t>о</w:t>
      </w:r>
      <w:r w:rsidRPr="00A47ED0">
        <w:t>ленская городская типография],  2017. –155 с.: ил.,  цв. ил.; 21 см. –Библиогр.: с. 145–153 (97 назв.). (Шифр Г2018–917)</w:t>
      </w:r>
    </w:p>
    <w:p w:rsidR="00A47ED0" w:rsidRPr="00A47ED0" w:rsidRDefault="00A47ED0" w:rsidP="00A47ED0">
      <w:pPr>
        <w:pStyle w:val="a6"/>
      </w:pPr>
      <w:r w:rsidRPr="00A47ED0">
        <w:t>Экземпляры: всего: 1 -102КХ(1)</w:t>
      </w:r>
    </w:p>
    <w:p w:rsidR="00A47ED0" w:rsidRPr="00A47ED0" w:rsidRDefault="00A47ED0" w:rsidP="00A47ED0">
      <w:pPr>
        <w:pStyle w:val="20"/>
      </w:pPr>
      <w:r w:rsidRPr="00A47ED0">
        <w:rPr>
          <w:b/>
        </w:rPr>
        <w:t xml:space="preserve">31. Дежаткина  С. В. </w:t>
      </w:r>
      <w:r w:rsidRPr="00A47ED0">
        <w:t>Механизм действия БУМВД –соевой окары на организм свиней : (мон</w:t>
      </w:r>
      <w:r w:rsidRPr="00A47ED0">
        <w:t>о</w:t>
      </w:r>
      <w:r w:rsidRPr="00A47ED0">
        <w:t>графия)/ С. В. Дежаткина; М-во сел. хоз-ва Рос. Федерации,  Ульян. гос. аграр. ун</w:t>
      </w:r>
      <w:r w:rsidRPr="00A47ED0">
        <w:noBreakHyphen/>
        <w:t>т им. П. А. Стол</w:t>
      </w:r>
      <w:r w:rsidRPr="00A47ED0">
        <w:t>ы</w:t>
      </w:r>
      <w:r w:rsidRPr="00A47ED0">
        <w:t>пина. –Ульяновск: [УлГАУ],  2018. –Прил.:170 с.: ил.; 21 см +Прил.: с. 157–169. –Библиогр.: с. 111–155 (230 назв.). (Шифр Г2018–903)</w:t>
      </w:r>
    </w:p>
    <w:p w:rsidR="00A47ED0" w:rsidRPr="00A47ED0" w:rsidRDefault="00A47ED0" w:rsidP="00A47ED0">
      <w:pPr>
        <w:pStyle w:val="a6"/>
      </w:pPr>
      <w:r w:rsidRPr="00A47ED0">
        <w:t>Экземпляры: всего: 1 -102КХ(1)</w:t>
      </w:r>
    </w:p>
    <w:p w:rsidR="00A47ED0" w:rsidRPr="00A47ED0" w:rsidRDefault="00A47ED0" w:rsidP="00A47ED0">
      <w:pPr>
        <w:pStyle w:val="20"/>
      </w:pPr>
      <w:r w:rsidRPr="00A47ED0">
        <w:rPr>
          <w:b/>
        </w:rPr>
        <w:t xml:space="preserve">32. Кадыкоев  Р. Т. </w:t>
      </w:r>
      <w:r w:rsidRPr="00A47ED0">
        <w:t>Проблемы воспроизводства в коневодческих хозяйствах КБР/ Р. Т. Кадык</w:t>
      </w:r>
      <w:r w:rsidRPr="00A47ED0">
        <w:t>о</w:t>
      </w:r>
      <w:r w:rsidRPr="00A47ED0">
        <w:t>ев. –Нальчик: Изд-во  М. и  В. Котляровых,  2018. –127 с.: ил.; 21 см. –Библиогр.: с. 125–126 (26 назв.). (Шифр Г2018–904)</w:t>
      </w:r>
    </w:p>
    <w:p w:rsidR="00A47ED0" w:rsidRPr="00A47ED0" w:rsidRDefault="00A47ED0" w:rsidP="00A47ED0">
      <w:pPr>
        <w:pStyle w:val="a6"/>
      </w:pPr>
      <w:r w:rsidRPr="00A47ED0">
        <w:t>Экземпляры: всего: 1 -102КХ(1)</w:t>
      </w:r>
    </w:p>
    <w:p w:rsidR="00A47ED0" w:rsidRPr="00A47ED0" w:rsidRDefault="00A47ED0" w:rsidP="00A47ED0">
      <w:pPr>
        <w:pStyle w:val="20"/>
      </w:pPr>
      <w:r w:rsidRPr="00A47ED0">
        <w:rPr>
          <w:b/>
        </w:rPr>
        <w:t>33. Молодые</w:t>
      </w:r>
      <w:r w:rsidRPr="00A47ED0">
        <w:t xml:space="preserve"> кадры в решении актуальных проблем интенсивного развития животноводства : сборник тезисов и научных статей 86-й студенческой научно-практической конференции,  11–12 а</w:t>
      </w:r>
      <w:r w:rsidRPr="00A47ED0">
        <w:t>п</w:t>
      </w:r>
      <w:r w:rsidRPr="00A47ED0">
        <w:t>реля 2018 г./ М-во сел. хоз-ва Рос. Федерации,  Моск. гос. акад. ветеринар. медицины и биотехнол</w:t>
      </w:r>
      <w:r w:rsidRPr="00A47ED0">
        <w:t>о</w:t>
      </w:r>
      <w:r w:rsidRPr="00A47ED0">
        <w:t>гии –МВА им. К. И. Скрябина; [редкол.: С. Н. Коломиец и др.]. –Москва: [МГАВМиБ –МВА им. К. И. Скрябина],  2018. –311 с.: ил.; 20 см. –Библиогр. в конце ст. (Шифр Г2018–911)</w:t>
      </w:r>
    </w:p>
    <w:p w:rsidR="00A47ED0" w:rsidRPr="00A47ED0" w:rsidRDefault="00A47ED0" w:rsidP="00A47ED0">
      <w:pPr>
        <w:pStyle w:val="a6"/>
      </w:pPr>
      <w:r w:rsidRPr="00A47ED0">
        <w:t>Экземпляры: всего: 1 -102КХ(1)</w:t>
      </w:r>
    </w:p>
    <w:p w:rsidR="00A47ED0" w:rsidRPr="00A47ED0" w:rsidRDefault="00A47ED0" w:rsidP="00A47ED0">
      <w:pPr>
        <w:pStyle w:val="20"/>
      </w:pPr>
      <w:r w:rsidRPr="00A47ED0">
        <w:rPr>
          <w:b/>
        </w:rPr>
        <w:t>34. Состояние,</w:t>
      </w:r>
      <w:r w:rsidRPr="00A47ED0">
        <w:t xml:space="preserve"> проблемы и перспективы развития овцеводства и козоводства в Российской Ф</w:t>
      </w:r>
      <w:r w:rsidRPr="00A47ED0">
        <w:t>е</w:t>
      </w:r>
      <w:r w:rsidRPr="00A47ED0">
        <w:t>дерации : материалы международной научно-практической конференции,  проводимой в рамках XV Всероссийской юбилейной выставки племенных овец и коз/ М-во сел. хоз-ва Рос. Федерации,  М-во сел. хоз-ва Забайк. края,  Иркут. гос. аграр. ун</w:t>
      </w:r>
      <w:r w:rsidRPr="00A47ED0">
        <w:noBreakHyphen/>
        <w:t>т им. А. А. Ежевского –фил. Забайк. аграр. ин</w:t>
      </w:r>
      <w:r w:rsidRPr="00A47ED0">
        <w:noBreakHyphen/>
        <w:t>т,  Н</w:t>
      </w:r>
      <w:r w:rsidRPr="00A47ED0">
        <w:t>а</w:t>
      </w:r>
      <w:r w:rsidRPr="00A47ED0">
        <w:t>уч.-исслед. ин</w:t>
      </w:r>
      <w:r w:rsidRPr="00A47ED0">
        <w:noBreakHyphen/>
        <w:t>т ветеринарии Вост. Сибири –фил. Сиб. федер. науч. центра агробиотехнологий Рос. акад. наук; [редкол.: И. А. Борискин (гл. ред.) и др.]. –Чита: Экспресс-издательство,  2018. –181 с.: ил.; 22 см. –Рез. докл. на англ. яз. –Библиогр. в конце докл. (Шифр Г2018–910)</w:t>
      </w:r>
    </w:p>
    <w:p w:rsidR="00A47ED0" w:rsidRPr="00A47ED0" w:rsidRDefault="00A47ED0" w:rsidP="00A47ED0">
      <w:pPr>
        <w:pStyle w:val="a6"/>
      </w:pPr>
      <w:r w:rsidRPr="00A47ED0">
        <w:t>Экземпляры: всего: 1 -102КХ(1)</w:t>
      </w:r>
    </w:p>
    <w:p w:rsidR="00A47ED0" w:rsidRPr="00A47ED0" w:rsidRDefault="00A47ED0" w:rsidP="00A47ED0">
      <w:pPr>
        <w:pStyle w:val="2"/>
      </w:pPr>
      <w:bookmarkStart w:id="10" w:name="_Toc531781942"/>
      <w:r w:rsidRPr="00A47ED0">
        <w:t>Охота и охотничье хозяйство</w:t>
      </w:r>
      <w:bookmarkEnd w:id="10"/>
    </w:p>
    <w:p w:rsidR="00A47ED0" w:rsidRPr="00A47ED0" w:rsidRDefault="00A47ED0" w:rsidP="00A47ED0">
      <w:pPr>
        <w:pStyle w:val="20"/>
      </w:pPr>
      <w:r w:rsidRPr="00A47ED0">
        <w:rPr>
          <w:b/>
        </w:rPr>
        <w:t>35. Чтения</w:t>
      </w:r>
      <w:r w:rsidRPr="00A47ED0">
        <w:t xml:space="preserve"> памяти  А. А. Силантьева (2018; Санкт-Петербург). Охотничье дело в России. Ист</w:t>
      </w:r>
      <w:r w:rsidRPr="00A47ED0">
        <w:t>о</w:t>
      </w:r>
      <w:r w:rsidRPr="00A47ED0">
        <w:t>рия и современность : материалы всероссийской конференции,  Санкт-Петербург,  4–5 апреля 2018 г. : Чтения памяти  А. А. Силантьева,  к 150-летию со дня рождения/ М-во образования и науки Рос. Федерации,  С.-Петерб. гос. лесотехн. ун</w:t>
      </w:r>
      <w:r w:rsidRPr="00A47ED0">
        <w:noBreakHyphen/>
        <w:t>т им. С. М. Кирова; [под ред. В. В. Масайтиса,  М. А. Н</w:t>
      </w:r>
      <w:r w:rsidRPr="00A47ED0">
        <w:t>и</w:t>
      </w:r>
      <w:r w:rsidRPr="00A47ED0">
        <w:t>колаевой]. –Санкт-Петербург: [СПбГЛТУ],  2018. –125 с.: ил.; 21 см. –Библиогр. в конце докл. (Шифр Г2018–912)</w:t>
      </w:r>
    </w:p>
    <w:p w:rsidR="00A47ED0" w:rsidRPr="00A47ED0" w:rsidRDefault="00A47ED0" w:rsidP="00A47ED0">
      <w:pPr>
        <w:pStyle w:val="a6"/>
      </w:pPr>
      <w:r w:rsidRPr="00A47ED0">
        <w:t>Экземпляры: всего: 1 -102КХ(1)</w:t>
      </w:r>
    </w:p>
    <w:p w:rsidR="00A47ED0" w:rsidRPr="00A47ED0" w:rsidRDefault="00A47ED0" w:rsidP="00A47ED0">
      <w:pPr>
        <w:pStyle w:val="2"/>
      </w:pPr>
      <w:bookmarkStart w:id="11" w:name="_Toc531781943"/>
      <w:r w:rsidRPr="00A47ED0">
        <w:t>Механизация и электрификация сельского хозяйства</w:t>
      </w:r>
      <w:bookmarkEnd w:id="11"/>
    </w:p>
    <w:p w:rsidR="00A47ED0" w:rsidRPr="00A47ED0" w:rsidRDefault="00A47ED0" w:rsidP="00A47ED0">
      <w:pPr>
        <w:pStyle w:val="20"/>
      </w:pPr>
      <w:r w:rsidRPr="00A47ED0">
        <w:rPr>
          <w:b/>
        </w:rPr>
        <w:t xml:space="preserve">36. Голубев  И. Г. </w:t>
      </w:r>
      <w:r w:rsidRPr="00A47ED0">
        <w:t>Технологические процессы ремонтного производства : учебник для среднего профессионального образования по специальности "Эксплуатация и ремонт сельскохозяйственной техники и оборудования"/ И. Г. Голубев,  В. М. Тараторкин. –2-е изд.,  стер. –Москва: Академия,  2018. –302 с.: цв. ил.; 22 см +Прил.: с. 296–298. –(Профессиональное образование). –Библиогр.: с. 299. (Шифр Г2018–906)</w:t>
      </w:r>
    </w:p>
    <w:p w:rsidR="00A47ED0" w:rsidRPr="00A47ED0" w:rsidRDefault="00A47ED0" w:rsidP="00A47ED0">
      <w:pPr>
        <w:pStyle w:val="a6"/>
      </w:pPr>
      <w:r w:rsidRPr="00A47ED0">
        <w:t>Экземпляры: всего: 1 -102КХ(1)</w:t>
      </w:r>
    </w:p>
    <w:p w:rsidR="00A47ED0" w:rsidRPr="00A47ED0" w:rsidRDefault="00A47ED0" w:rsidP="00A47ED0">
      <w:pPr>
        <w:pStyle w:val="20"/>
      </w:pPr>
      <w:r w:rsidRPr="00A47ED0">
        <w:rPr>
          <w:b/>
        </w:rPr>
        <w:t xml:space="preserve">37. Черноиванов  В. И. </w:t>
      </w:r>
      <w:r w:rsidRPr="00A47ED0">
        <w:t>О времени и о себе/ В. И. Черноиванов. –Москва: [Росинформагротех],  2018. –363 с.: [20] вкл. л. цв. ил.; 22 см. (Шифр Г2018–899)</w:t>
      </w:r>
    </w:p>
    <w:p w:rsidR="00A47ED0" w:rsidRPr="00A47ED0" w:rsidRDefault="00A47ED0" w:rsidP="00A47ED0">
      <w:pPr>
        <w:pStyle w:val="a6"/>
      </w:pPr>
      <w:r w:rsidRPr="00A47ED0">
        <w:t>Экземпляры: всего: 1 -102КХ(1)</w:t>
      </w:r>
    </w:p>
    <w:p w:rsidR="00A47ED0" w:rsidRPr="00A47ED0" w:rsidRDefault="00A47ED0" w:rsidP="00A47ED0">
      <w:pPr>
        <w:pStyle w:val="2"/>
      </w:pPr>
      <w:bookmarkStart w:id="12" w:name="_Toc531781944"/>
      <w:r w:rsidRPr="00A47ED0">
        <w:t>Экономика сельского хозяйства</w:t>
      </w:r>
      <w:bookmarkEnd w:id="12"/>
    </w:p>
    <w:p w:rsidR="00A47ED0" w:rsidRPr="00A47ED0" w:rsidRDefault="00A47ED0" w:rsidP="00A47ED0">
      <w:pPr>
        <w:pStyle w:val="20"/>
      </w:pPr>
      <w:r w:rsidRPr="00A47ED0">
        <w:rPr>
          <w:b/>
        </w:rPr>
        <w:t>38. Стратегия</w:t>
      </w:r>
      <w:r w:rsidRPr="00A47ED0">
        <w:t xml:space="preserve"> социально-экономического развития АПК Сибирского федерального округа в у</w:t>
      </w:r>
      <w:r w:rsidRPr="00A47ED0">
        <w:t>с</w:t>
      </w:r>
      <w:r w:rsidRPr="00A47ED0">
        <w:t>ловиях глобализации и интеграции/ [П. М. Першукевич,  Н. И. Кашеваров,  А. С. Донченко и др.]; под ред. акад. П. М. Першукевича,  д-ра экон. наук  Л. В. Тю; М-во науки и высшего образования Рос. Федерации,  Сиб. федер. науч. центр агробиотехнологий Рос. акад. наук,  Сиб. науч.-исслед. ин</w:t>
      </w:r>
      <w:r w:rsidRPr="00A47ED0">
        <w:noBreakHyphen/>
        <w:t>т экономики сел. хоз-ва. –Новосибирск: [СФНЦА РАН],  2018. –314 с.: ил.; 21 см +Прил.: с. 251–314. –Библиогр.: с. 246–250 (78 назв.). (Шифр Г2018–898)</w:t>
      </w:r>
    </w:p>
    <w:p w:rsidR="00A47ED0" w:rsidRPr="00A47ED0" w:rsidRDefault="00A47ED0" w:rsidP="00A47ED0">
      <w:pPr>
        <w:pStyle w:val="a6"/>
      </w:pPr>
      <w:r w:rsidRPr="00A47ED0">
        <w:t>Экземпляры: всего: 1 -102КХ(1)</w:t>
      </w:r>
    </w:p>
    <w:p w:rsidR="00A47ED0" w:rsidRPr="00A47ED0" w:rsidRDefault="00A47ED0" w:rsidP="00A47ED0">
      <w:pPr>
        <w:pStyle w:val="1"/>
      </w:pPr>
      <w:bookmarkStart w:id="13" w:name="_Toc531781945"/>
      <w:r w:rsidRPr="00A47ED0">
        <w:lastRenderedPageBreak/>
        <w:t>Лесное хозяйство</w:t>
      </w:r>
      <w:bookmarkEnd w:id="13"/>
    </w:p>
    <w:p w:rsidR="00A47ED0" w:rsidRPr="00A47ED0" w:rsidRDefault="00A47ED0" w:rsidP="00A47ED0">
      <w:pPr>
        <w:pStyle w:val="20"/>
      </w:pPr>
      <w:r w:rsidRPr="00A47ED0">
        <w:rPr>
          <w:b/>
        </w:rPr>
        <w:t xml:space="preserve">39. Майоров  С. Р. </w:t>
      </w:r>
      <w:r w:rsidRPr="00A47ED0">
        <w:t>Ягоды наших лесов : атлас-определитель/ С. Р. Майоров. –Москва: Фитон XXI,  2018. –159 с.: цв. ил.; 21 см. –Указ.: с. 149–159. (Шифр Г2018–907 П25)</w:t>
      </w:r>
    </w:p>
    <w:p w:rsidR="00A47ED0" w:rsidRPr="00A47ED0" w:rsidRDefault="00A47ED0" w:rsidP="00A47ED0">
      <w:pPr>
        <w:pStyle w:val="a6"/>
      </w:pPr>
      <w:r w:rsidRPr="00A47ED0">
        <w:t>Экземпляры: всего: 1 -102СЗ(1)</w:t>
      </w:r>
    </w:p>
    <w:p w:rsidR="00A47ED0" w:rsidRPr="00A47ED0" w:rsidRDefault="00A47ED0" w:rsidP="00A47ED0">
      <w:pPr>
        <w:pStyle w:val="20"/>
      </w:pPr>
      <w:r w:rsidRPr="00A47ED0">
        <w:rPr>
          <w:b/>
        </w:rPr>
        <w:t>40. Технологические</w:t>
      </w:r>
      <w:r w:rsidRPr="00A47ED0">
        <w:t xml:space="preserve"> расчеты лесопромышленных производств : учебное пособие для вузов по направлению подготовки 35.03.02 "Технология лесозаготовительных и деревоперерабатывающих производств" профиль "Лесоинженерное дело"/ [Ю. А. Ширнин,  Г. П. Захаренко,  А. Д. Кирсанов и др.]; М-во образования и науки Рос. Федерации,  Поволж. гос. технол. ун</w:t>
      </w:r>
      <w:r w:rsidRPr="00A47ED0">
        <w:noBreakHyphen/>
        <w:t>т. –Йошкар-Ола : ПГТУ,  2017 –. –Авт. указаны на обороте тит. л. –ISBN 978–5–8158–1875–0</w:t>
      </w:r>
    </w:p>
    <w:p w:rsidR="00A47ED0" w:rsidRPr="00A47ED0" w:rsidRDefault="00A47ED0" w:rsidP="00A47ED0">
      <w:pPr>
        <w:pStyle w:val="a6"/>
      </w:pPr>
      <w:r w:rsidRPr="00A47ED0">
        <w:t>Ч. 2. -2018. -178 с.: ил. -Библиогр. в конце разд. (Шифр ВР2018-22/2)</w:t>
      </w:r>
    </w:p>
    <w:p w:rsidR="00A47ED0" w:rsidRPr="00A47ED0" w:rsidRDefault="00A47ED0" w:rsidP="00A47ED0">
      <w:pPr>
        <w:pStyle w:val="a6"/>
      </w:pPr>
      <w:r w:rsidRPr="00A47ED0">
        <w:t>Экземпляры: всего: 1 -102ЧЗ(1)</w:t>
      </w:r>
    </w:p>
    <w:p w:rsidR="007A04DA" w:rsidRPr="007A04DA" w:rsidRDefault="007A04DA" w:rsidP="007A04DA">
      <w:pPr>
        <w:pStyle w:val="1"/>
      </w:pPr>
      <w:bookmarkStart w:id="14" w:name="_Toc531781946"/>
      <w:r w:rsidRPr="007A04DA">
        <w:t>Пищевая промышленность</w:t>
      </w:r>
      <w:bookmarkEnd w:id="14"/>
    </w:p>
    <w:p w:rsidR="007A04DA" w:rsidRPr="007A04DA" w:rsidRDefault="007A04DA" w:rsidP="007A04DA">
      <w:pPr>
        <w:pStyle w:val="20"/>
      </w:pPr>
      <w:r w:rsidRPr="007A04DA">
        <w:rPr>
          <w:b/>
        </w:rPr>
        <w:t xml:space="preserve">41. Гаврилова  Н. Б. </w:t>
      </w:r>
      <w:r w:rsidRPr="007A04DA">
        <w:t>Современные технологии низколактозных молочно-белковых продуктов для специализированного питания : монография/ Н. Б. Гаврилова; М-во сел. хоз-ва Рос. Федерации,  Омский гос. аграр. ун</w:t>
      </w:r>
      <w:r w:rsidRPr="007A04DA">
        <w:noBreakHyphen/>
        <w:t>т им. П. А. Столыпина. –Омск: [ОмГАУ],  2018. –166 с.: ил.; 20 см. –Библиогр. в конце глав. (Шифр Г2018–919)</w:t>
      </w:r>
    </w:p>
    <w:p w:rsidR="007A04DA" w:rsidRPr="007A04DA" w:rsidRDefault="007A04DA" w:rsidP="007A04DA">
      <w:pPr>
        <w:pStyle w:val="a6"/>
      </w:pPr>
      <w:r w:rsidRPr="007A04DA">
        <w:t>Экземпляры: всего: 1 -102КХ(1)</w:t>
      </w:r>
    </w:p>
    <w:p w:rsidR="007A04DA" w:rsidRDefault="00194029" w:rsidP="007A04DA">
      <w:pPr>
        <w:pStyle w:val="1"/>
      </w:pPr>
      <w:r>
        <w:br w:type="page"/>
      </w:r>
      <w:bookmarkStart w:id="15" w:name="_Toc531781947"/>
      <w:r w:rsidR="007A04DA" w:rsidRPr="007A04DA">
        <w:lastRenderedPageBreak/>
        <w:t>ТЕКУЩЕЕ ЗАКОНОДАТЕЛЬСТВО: КРАТКИЙ ОБЗОР</w:t>
      </w:r>
      <w:bookmarkEnd w:id="15"/>
    </w:p>
    <w:p w:rsidR="00D93C4A" w:rsidRPr="00D93C4A" w:rsidRDefault="00D93C4A" w:rsidP="00D93C4A"/>
    <w:tbl>
      <w:tblPr>
        <w:tblW w:w="10064" w:type="dxa"/>
        <w:tblInd w:w="534" w:type="dxa"/>
        <w:tblLook w:val="0000"/>
      </w:tblPr>
      <w:tblGrid>
        <w:gridCol w:w="1134"/>
        <w:gridCol w:w="8930"/>
      </w:tblGrid>
      <w:tr w:rsidR="00D93C4A" w:rsidTr="00D93C4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D93C4A" w:rsidRDefault="00D93C4A" w:rsidP="00D93C4A">
            <w:pPr>
              <w:numPr>
                <w:ilvl w:val="0"/>
                <w:numId w:val="4"/>
              </w:numPr>
            </w:pPr>
          </w:p>
        </w:tc>
        <w:tc>
          <w:tcPr>
            <w:tcW w:w="8930" w:type="dxa"/>
          </w:tcPr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&lt;Письмо&gt; Росалкогольрегулирования от 20.11.2018 N Г-7127/15-04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&lt;О перечне документов, необходимых для приобретения федеральных спец</w:t>
            </w:r>
            <w:r w:rsidRPr="00D93C4A">
              <w:rPr>
                <w:sz w:val="22"/>
                <w:szCs w:val="22"/>
              </w:rPr>
              <w:t>и</w:t>
            </w:r>
            <w:r w:rsidRPr="00D93C4A">
              <w:rPr>
                <w:sz w:val="22"/>
                <w:szCs w:val="22"/>
              </w:rPr>
              <w:t>альных марок для маркировки алкогольной продукции, производимой на территории Российской Ф</w:t>
            </w:r>
            <w:r w:rsidRPr="00D93C4A">
              <w:rPr>
                <w:sz w:val="22"/>
                <w:szCs w:val="22"/>
              </w:rPr>
              <w:t>е</w:t>
            </w:r>
            <w:r w:rsidRPr="00D93C4A">
              <w:rPr>
                <w:sz w:val="22"/>
                <w:szCs w:val="22"/>
              </w:rPr>
              <w:t>дерации&gt;</w:t>
            </w:r>
          </w:p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Документ опубликован не был</w:t>
            </w:r>
          </w:p>
          <w:p w:rsidR="00D93C4A" w:rsidRPr="00D93C4A" w:rsidRDefault="00D93C4A" w:rsidP="00091FFF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D93C4A" w:rsidTr="00D93C4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D93C4A" w:rsidRDefault="00D93C4A" w:rsidP="00D93C4A">
            <w:pPr>
              <w:numPr>
                <w:ilvl w:val="0"/>
                <w:numId w:val="4"/>
              </w:numPr>
            </w:pPr>
          </w:p>
        </w:tc>
        <w:tc>
          <w:tcPr>
            <w:tcW w:w="8930" w:type="dxa"/>
          </w:tcPr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Распоряжение Правительства РФ от 20.11.2018 N 2536-р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&lt;О внесении изменений в распоряжение Правительства РФ от 25.01.2017 N 79-р&gt;</w:t>
            </w:r>
          </w:p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Официальный интернет-портал правовой информации http://www.pravo.gov.ru, 22.11.2018</w:t>
            </w:r>
          </w:p>
          <w:p w:rsidR="00D93C4A" w:rsidRPr="00D93C4A" w:rsidRDefault="00D93C4A" w:rsidP="00091FFF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D93C4A" w:rsidTr="00D93C4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1134" w:type="dxa"/>
          </w:tcPr>
          <w:p w:rsidR="00D93C4A" w:rsidRDefault="00D93C4A" w:rsidP="00D93C4A">
            <w:pPr>
              <w:numPr>
                <w:ilvl w:val="0"/>
                <w:numId w:val="4"/>
              </w:numPr>
            </w:pPr>
          </w:p>
        </w:tc>
        <w:tc>
          <w:tcPr>
            <w:tcW w:w="8930" w:type="dxa"/>
          </w:tcPr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Постановление Правительства РФ от 14.11.2018 N 1371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"О внесении изменений в Правила предоставления иных межбюджетных трансфертов из федерального бюджета бюджетам субъектов Российской Федерации на осуществление компенсации сельскохозяйственным товаропроизводителям уще</w:t>
            </w:r>
            <w:r w:rsidRPr="00D93C4A">
              <w:rPr>
                <w:sz w:val="22"/>
                <w:szCs w:val="22"/>
              </w:rPr>
              <w:t>р</w:t>
            </w:r>
            <w:r w:rsidRPr="00D93C4A">
              <w:rPr>
                <w:sz w:val="22"/>
                <w:szCs w:val="22"/>
              </w:rPr>
              <w:t>ба, причиненного в результате чрезвычайных с</w:t>
            </w:r>
            <w:r w:rsidRPr="00D93C4A">
              <w:rPr>
                <w:sz w:val="22"/>
                <w:szCs w:val="22"/>
              </w:rPr>
              <w:t>и</w:t>
            </w:r>
            <w:r w:rsidRPr="00D93C4A">
              <w:rPr>
                <w:sz w:val="22"/>
                <w:szCs w:val="22"/>
              </w:rPr>
              <w:t>туаций природного характера"</w:t>
            </w:r>
          </w:p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Официальный интернет-портал правовой информации http://www.pravo.gov.ru, 23.11.2018</w:t>
            </w:r>
          </w:p>
          <w:p w:rsidR="00D93C4A" w:rsidRPr="00D93C4A" w:rsidRDefault="00D93C4A" w:rsidP="00091FFF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D93C4A" w:rsidTr="00D93C4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D93C4A" w:rsidRDefault="00D93C4A" w:rsidP="00D93C4A">
            <w:pPr>
              <w:numPr>
                <w:ilvl w:val="0"/>
                <w:numId w:val="4"/>
              </w:numPr>
            </w:pPr>
          </w:p>
        </w:tc>
        <w:tc>
          <w:tcPr>
            <w:tcW w:w="8930" w:type="dxa"/>
          </w:tcPr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Приказ Россельхознадзора от 02.10.2018 N 1105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"Об утверждении методики прогнозирования поступлений доходов в фед</w:t>
            </w:r>
            <w:r w:rsidRPr="00D93C4A">
              <w:rPr>
                <w:sz w:val="22"/>
                <w:szCs w:val="22"/>
              </w:rPr>
              <w:t>е</w:t>
            </w:r>
            <w:r w:rsidRPr="00D93C4A">
              <w:rPr>
                <w:sz w:val="22"/>
                <w:szCs w:val="22"/>
              </w:rPr>
              <w:t>ральный бюджет Федеральной службой по ветеринарному и фитосанитарному надз</w:t>
            </w:r>
            <w:r w:rsidRPr="00D93C4A">
              <w:rPr>
                <w:sz w:val="22"/>
                <w:szCs w:val="22"/>
              </w:rPr>
              <w:t>о</w:t>
            </w:r>
            <w:r w:rsidRPr="00D93C4A">
              <w:rPr>
                <w:sz w:val="22"/>
                <w:szCs w:val="22"/>
              </w:rPr>
              <w:t>ру"</w:t>
            </w:r>
          </w:p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Документ опубликован не был</w:t>
            </w:r>
          </w:p>
          <w:p w:rsidR="00D93C4A" w:rsidRPr="00D93C4A" w:rsidRDefault="00D93C4A" w:rsidP="00091FFF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D93C4A" w:rsidTr="00D93C4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D93C4A" w:rsidRDefault="00D93C4A" w:rsidP="00D93C4A">
            <w:pPr>
              <w:numPr>
                <w:ilvl w:val="0"/>
                <w:numId w:val="4"/>
              </w:numPr>
            </w:pPr>
          </w:p>
        </w:tc>
        <w:tc>
          <w:tcPr>
            <w:tcW w:w="8930" w:type="dxa"/>
          </w:tcPr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Приказ Минсельхоза России от 09.11.2018 N 517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"О создании конкурсной комиссии Министерства сельского хозяйства Росси</w:t>
            </w:r>
            <w:r w:rsidRPr="00D93C4A">
              <w:rPr>
                <w:sz w:val="22"/>
                <w:szCs w:val="22"/>
              </w:rPr>
              <w:t>й</w:t>
            </w:r>
            <w:r w:rsidRPr="00D93C4A">
              <w:rPr>
                <w:sz w:val="22"/>
                <w:szCs w:val="22"/>
              </w:rPr>
              <w:t>ской Федерации по отбору комплексных научно-технических проектов на предоста</w:t>
            </w:r>
            <w:r w:rsidRPr="00D93C4A">
              <w:rPr>
                <w:sz w:val="22"/>
                <w:szCs w:val="22"/>
              </w:rPr>
              <w:t>в</w:t>
            </w:r>
            <w:r w:rsidRPr="00D93C4A">
              <w:rPr>
                <w:sz w:val="22"/>
                <w:szCs w:val="22"/>
              </w:rPr>
              <w:t>ление гранта в форме субсидии из федерального бюдж</w:t>
            </w:r>
            <w:r w:rsidRPr="00D93C4A">
              <w:rPr>
                <w:sz w:val="22"/>
                <w:szCs w:val="22"/>
              </w:rPr>
              <w:t>е</w:t>
            </w:r>
            <w:r w:rsidRPr="00D93C4A">
              <w:rPr>
                <w:sz w:val="22"/>
                <w:szCs w:val="22"/>
              </w:rPr>
              <w:t>та"</w:t>
            </w:r>
          </w:p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Документ опубликован не был</w:t>
            </w:r>
          </w:p>
          <w:p w:rsidR="00D93C4A" w:rsidRPr="00D93C4A" w:rsidRDefault="00D93C4A" w:rsidP="00091FFF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D93C4A" w:rsidTr="00D93C4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D93C4A" w:rsidRDefault="00D93C4A" w:rsidP="00D93C4A">
            <w:pPr>
              <w:numPr>
                <w:ilvl w:val="0"/>
                <w:numId w:val="4"/>
              </w:numPr>
            </w:pPr>
          </w:p>
        </w:tc>
        <w:tc>
          <w:tcPr>
            <w:tcW w:w="8930" w:type="dxa"/>
          </w:tcPr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Распоряжение РАН от 05.10.2018 N 10108-1056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"Об утверждении Положения об Экспертном управлении РАН"</w:t>
            </w:r>
          </w:p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Документ опубликован не был</w:t>
            </w:r>
          </w:p>
          <w:p w:rsidR="00D93C4A" w:rsidRPr="00D93C4A" w:rsidRDefault="00D93C4A" w:rsidP="00091FFF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D93C4A" w:rsidTr="00D93C4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D93C4A" w:rsidRDefault="00D93C4A" w:rsidP="00D93C4A">
            <w:pPr>
              <w:numPr>
                <w:ilvl w:val="0"/>
                <w:numId w:val="4"/>
              </w:numPr>
            </w:pPr>
          </w:p>
        </w:tc>
        <w:tc>
          <w:tcPr>
            <w:tcW w:w="8930" w:type="dxa"/>
          </w:tcPr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Постановление Президиума РАН от 18.09.2018 N 131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"Об утверждении Положения о Научно-координационном совете РАН по пр</w:t>
            </w:r>
            <w:r w:rsidRPr="00D93C4A">
              <w:rPr>
                <w:sz w:val="22"/>
                <w:szCs w:val="22"/>
              </w:rPr>
              <w:t>о</w:t>
            </w:r>
            <w:r w:rsidRPr="00D93C4A">
              <w:rPr>
                <w:sz w:val="22"/>
                <w:szCs w:val="22"/>
              </w:rPr>
              <w:t>блемам прогнозирования и стратегического планирования в Российской Федерации (представление председателя Совета)"</w:t>
            </w:r>
          </w:p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lastRenderedPageBreak/>
              <w:t>Документ опубликован не был</w:t>
            </w:r>
          </w:p>
          <w:p w:rsidR="00D93C4A" w:rsidRPr="00D93C4A" w:rsidRDefault="00D93C4A" w:rsidP="00091FFF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D93C4A" w:rsidTr="00D93C4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D93C4A" w:rsidRDefault="00D93C4A" w:rsidP="00D93C4A">
            <w:pPr>
              <w:numPr>
                <w:ilvl w:val="0"/>
                <w:numId w:val="4"/>
              </w:numPr>
            </w:pPr>
          </w:p>
        </w:tc>
        <w:tc>
          <w:tcPr>
            <w:tcW w:w="8930" w:type="dxa"/>
          </w:tcPr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&lt;Письмо&gt; Минсельхоза России от 10.08.2018 N ОЛ-18-27/8599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&lt;О введении новой ежемесячной отчетной формы по движению зерна&gt;</w:t>
            </w:r>
          </w:p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Документ опубликован не был</w:t>
            </w:r>
          </w:p>
          <w:p w:rsidR="00D93C4A" w:rsidRPr="00D93C4A" w:rsidRDefault="00D93C4A" w:rsidP="00091FFF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D93C4A" w:rsidTr="00D93C4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D93C4A" w:rsidRDefault="00D93C4A" w:rsidP="00D93C4A">
            <w:pPr>
              <w:numPr>
                <w:ilvl w:val="0"/>
                <w:numId w:val="4"/>
              </w:numPr>
            </w:pPr>
          </w:p>
        </w:tc>
        <w:tc>
          <w:tcPr>
            <w:tcW w:w="8930" w:type="dxa"/>
          </w:tcPr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Приказ Минсельхоза России от 12.11.2018 N 519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"О внесении изменений в приказ Минсельхоза России от 3 октября 2017 г. N 494"</w:t>
            </w:r>
          </w:p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Документ опубликован не был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D93C4A" w:rsidTr="00D93C4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D93C4A" w:rsidRDefault="00D93C4A" w:rsidP="00D93C4A">
            <w:pPr>
              <w:numPr>
                <w:ilvl w:val="0"/>
                <w:numId w:val="4"/>
              </w:numPr>
            </w:pPr>
          </w:p>
        </w:tc>
        <w:tc>
          <w:tcPr>
            <w:tcW w:w="8930" w:type="dxa"/>
          </w:tcPr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Постановление Правительства Новосибирской области от 19.11.2018 N 483-п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"О внесении изменений в постановление Правительства Новосибирской о</w:t>
            </w:r>
            <w:r w:rsidRPr="00D93C4A">
              <w:rPr>
                <w:sz w:val="22"/>
                <w:szCs w:val="22"/>
              </w:rPr>
              <w:t>б</w:t>
            </w:r>
            <w:r w:rsidRPr="00D93C4A">
              <w:rPr>
                <w:sz w:val="22"/>
                <w:szCs w:val="22"/>
              </w:rPr>
              <w:t>ласти от 12.05.2011 N 203-п"</w:t>
            </w:r>
          </w:p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Официальный интернет-портал правовой информации http://www.pravo.gov.ru, 21.11.2018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D93C4A" w:rsidTr="00D93C4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D93C4A" w:rsidRDefault="00D93C4A" w:rsidP="00D93C4A">
            <w:pPr>
              <w:numPr>
                <w:ilvl w:val="0"/>
                <w:numId w:val="4"/>
              </w:numPr>
            </w:pPr>
          </w:p>
        </w:tc>
        <w:tc>
          <w:tcPr>
            <w:tcW w:w="8930" w:type="dxa"/>
          </w:tcPr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Название документа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Приказ Минсельхоза Новосибирской области от 16.11.2018 N 187-нпа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"О внесении изменений в приказ министерства сельского хозяйства Новос</w:t>
            </w:r>
            <w:r w:rsidRPr="00D93C4A">
              <w:rPr>
                <w:sz w:val="22"/>
                <w:szCs w:val="22"/>
              </w:rPr>
              <w:t>и</w:t>
            </w:r>
            <w:r w:rsidRPr="00D93C4A">
              <w:rPr>
                <w:sz w:val="22"/>
                <w:szCs w:val="22"/>
              </w:rPr>
              <w:t>бирской области от 24.12.2010 N 56"</w:t>
            </w:r>
          </w:p>
          <w:p w:rsidR="00D93C4A" w:rsidRPr="00D93C4A" w:rsidRDefault="00D93C4A" w:rsidP="00091FFF">
            <w:pPr>
              <w:pStyle w:val="ConsPlusNormal"/>
              <w:rPr>
                <w:sz w:val="22"/>
                <w:szCs w:val="22"/>
              </w:rPr>
            </w:pPr>
            <w:r w:rsidRPr="00D93C4A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D93C4A">
              <w:rPr>
                <w:sz w:val="22"/>
                <w:szCs w:val="22"/>
              </w:rPr>
              <w:t>Официальный интернет-портал правовой информации http://www.pravo.gov.ru, 16.11.2018</w:t>
            </w:r>
          </w:p>
          <w:p w:rsidR="00D93C4A" w:rsidRPr="00D93C4A" w:rsidRDefault="00D93C4A" w:rsidP="00091FFF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</w:tbl>
    <w:p w:rsidR="005D7925" w:rsidRPr="007A04DA" w:rsidRDefault="005D7925" w:rsidP="00194029">
      <w:pPr>
        <w:pStyle w:val="1"/>
        <w:jc w:val="left"/>
      </w:pPr>
    </w:p>
    <w:sectPr w:rsidR="005D7925" w:rsidRPr="007A04DA" w:rsidSect="00683F3C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2AED" w:rsidRDefault="004D2AED">
      <w:r>
        <w:separator/>
      </w:r>
    </w:p>
  </w:endnote>
  <w:endnote w:type="continuationSeparator" w:id="0">
    <w:p w:rsidR="004D2AED" w:rsidRDefault="004D2A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AED" w:rsidRDefault="004D2AED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AED" w:rsidRDefault="004D2AED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AED" w:rsidRDefault="001C5B5C">
    <w:pPr>
      <w:pStyle w:val="a5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4D2AED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D93C4A">
      <w:rPr>
        <w:rStyle w:val="a3"/>
        <w:noProof/>
        <w:sz w:val="24"/>
      </w:rPr>
      <w:t>7</w:t>
    </w:r>
    <w:r>
      <w:rPr>
        <w:rStyle w:val="a3"/>
        <w:sz w:val="24"/>
      </w:rPr>
      <w:fldChar w:fldCharType="end"/>
    </w:r>
  </w:p>
  <w:p w:rsidR="004D2AED" w:rsidRDefault="004D2AE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2AED" w:rsidRDefault="004D2AED">
      <w:r>
        <w:separator/>
      </w:r>
    </w:p>
  </w:footnote>
  <w:footnote w:type="continuationSeparator" w:id="0">
    <w:p w:rsidR="004D2AED" w:rsidRDefault="004D2A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9502D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2BF2"/>
    <w:rsid w:val="000309EA"/>
    <w:rsid w:val="000671C0"/>
    <w:rsid w:val="0013033F"/>
    <w:rsid w:val="00183880"/>
    <w:rsid w:val="00194029"/>
    <w:rsid w:val="001C5B5C"/>
    <w:rsid w:val="002F4433"/>
    <w:rsid w:val="0036402F"/>
    <w:rsid w:val="00402BF2"/>
    <w:rsid w:val="004A4CD0"/>
    <w:rsid w:val="004D2AED"/>
    <w:rsid w:val="00514EAC"/>
    <w:rsid w:val="005D7925"/>
    <w:rsid w:val="00644635"/>
    <w:rsid w:val="00660490"/>
    <w:rsid w:val="00680DAC"/>
    <w:rsid w:val="00683F3C"/>
    <w:rsid w:val="007A04DA"/>
    <w:rsid w:val="007B3230"/>
    <w:rsid w:val="007B421A"/>
    <w:rsid w:val="00821B29"/>
    <w:rsid w:val="00856816"/>
    <w:rsid w:val="008E4B56"/>
    <w:rsid w:val="009C3539"/>
    <w:rsid w:val="009E6798"/>
    <w:rsid w:val="00A121D3"/>
    <w:rsid w:val="00A47ED0"/>
    <w:rsid w:val="00A50194"/>
    <w:rsid w:val="00B33298"/>
    <w:rsid w:val="00CA406A"/>
    <w:rsid w:val="00CF6701"/>
    <w:rsid w:val="00D93C4A"/>
    <w:rsid w:val="00E24FF3"/>
    <w:rsid w:val="00E61935"/>
    <w:rsid w:val="00F411B0"/>
    <w:rsid w:val="00F87624"/>
    <w:rsid w:val="00FD5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3F3C"/>
    <w:rPr>
      <w:sz w:val="24"/>
      <w:szCs w:val="24"/>
    </w:rPr>
  </w:style>
  <w:style w:type="paragraph" w:styleId="1">
    <w:name w:val="heading 1"/>
    <w:basedOn w:val="a"/>
    <w:next w:val="a"/>
    <w:qFormat/>
    <w:rsid w:val="00683F3C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683F3C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rsid w:val="00683F3C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rsid w:val="00683F3C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683F3C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683F3C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683F3C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683F3C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683F3C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683F3C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rsid w:val="00683F3C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683F3C"/>
    <w:pPr>
      <w:tabs>
        <w:tab w:val="center" w:pos="4677"/>
        <w:tab w:val="right" w:pos="9355"/>
      </w:tabs>
    </w:pPr>
  </w:style>
  <w:style w:type="paragraph" w:customStyle="1" w:styleId="a6">
    <w:name w:val="Аннотация"/>
    <w:next w:val="a"/>
    <w:rsid w:val="00683F3C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7">
    <w:name w:val="Одинокие ссылки"/>
    <w:basedOn w:val="a"/>
    <w:rsid w:val="00683F3C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683F3C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683F3C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rsid w:val="00683F3C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rsid w:val="00683F3C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683F3C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8">
    <w:name w:val="Рубрика"/>
    <w:next w:val="a"/>
    <w:rsid w:val="00683F3C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9">
    <w:name w:val="Ссылки"/>
    <w:next w:val="a"/>
    <w:rsid w:val="00683F3C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683F3C"/>
    <w:pPr>
      <w:spacing w:line="360" w:lineRule="auto"/>
    </w:pPr>
    <w:rPr>
      <w:b/>
      <w:sz w:val="28"/>
    </w:rPr>
  </w:style>
  <w:style w:type="paragraph" w:styleId="aa">
    <w:name w:val="index heading"/>
    <w:next w:val="a"/>
    <w:semiHidden/>
    <w:rsid w:val="00683F3C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683F3C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uiPriority w:val="39"/>
    <w:rsid w:val="00683F3C"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rsid w:val="00683F3C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683F3C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683F3C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683F3C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683F3C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683F3C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683F3C"/>
    <w:pPr>
      <w:spacing w:line="216" w:lineRule="auto"/>
    </w:pPr>
    <w:rPr>
      <w:rFonts w:ascii="TextBook" w:hAnsi="TextBook"/>
      <w:sz w:val="19"/>
    </w:rPr>
  </w:style>
  <w:style w:type="character" w:styleId="ab">
    <w:name w:val="Hyperlink"/>
    <w:basedOn w:val="a0"/>
    <w:uiPriority w:val="99"/>
    <w:rsid w:val="00683F3C"/>
    <w:rPr>
      <w:rFonts w:ascii="Times New Roman" w:hAnsi="Times New Roman"/>
      <w:b/>
      <w:color w:val="auto"/>
      <w:sz w:val="28"/>
      <w:u w:val="single"/>
    </w:rPr>
  </w:style>
  <w:style w:type="paragraph" w:styleId="ac">
    <w:name w:val="caption"/>
    <w:basedOn w:val="a"/>
    <w:next w:val="a"/>
    <w:qFormat/>
    <w:rsid w:val="00683F3C"/>
    <w:pPr>
      <w:jc w:val="center"/>
    </w:pPr>
    <w:rPr>
      <w:b/>
      <w:color w:val="808000"/>
      <w:sz w:val="28"/>
      <w:szCs w:val="20"/>
    </w:rPr>
  </w:style>
  <w:style w:type="paragraph" w:styleId="ad">
    <w:name w:val="Body Text Indent"/>
    <w:basedOn w:val="a"/>
    <w:link w:val="ae"/>
    <w:rsid w:val="00683F3C"/>
    <w:pPr>
      <w:ind w:firstLine="567"/>
      <w:jc w:val="both"/>
    </w:pPr>
    <w:rPr>
      <w:szCs w:val="20"/>
    </w:rPr>
  </w:style>
  <w:style w:type="paragraph" w:styleId="af">
    <w:name w:val="Body Text"/>
    <w:basedOn w:val="a"/>
    <w:link w:val="af0"/>
    <w:rsid w:val="00683F3C"/>
    <w:pPr>
      <w:jc w:val="right"/>
    </w:pPr>
    <w:rPr>
      <w:rFonts w:ascii="Courier" w:hAnsi="Courier"/>
      <w:i/>
      <w:szCs w:val="20"/>
    </w:rPr>
  </w:style>
  <w:style w:type="character" w:customStyle="1" w:styleId="af0">
    <w:name w:val="Основной текст Знак"/>
    <w:basedOn w:val="a0"/>
    <w:link w:val="af"/>
    <w:rsid w:val="00E24FF3"/>
    <w:rPr>
      <w:rFonts w:ascii="Courier" w:hAnsi="Courier"/>
      <w:i/>
      <w:sz w:val="24"/>
    </w:rPr>
  </w:style>
  <w:style w:type="character" w:customStyle="1" w:styleId="ae">
    <w:name w:val="Основной текст с отступом Знак"/>
    <w:basedOn w:val="a0"/>
    <w:link w:val="ad"/>
    <w:rsid w:val="00E24FF3"/>
    <w:rPr>
      <w:sz w:val="24"/>
    </w:rPr>
  </w:style>
  <w:style w:type="paragraph" w:customStyle="1" w:styleId="ConsPlusNormal">
    <w:name w:val="ConsPlusNormal"/>
    <w:rsid w:val="00D93C4A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0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21A617-FD01-4733-9ED4-D8C601EDE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45</TotalTime>
  <Pages>10</Pages>
  <Words>2992</Words>
  <Characters>19688</Characters>
  <Application>Microsoft Office Word</Application>
  <DocSecurity>0</DocSecurity>
  <Lines>164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6</cp:revision>
  <cp:lastPrinted>2002-07-18T05:42:00Z</cp:lastPrinted>
  <dcterms:created xsi:type="dcterms:W3CDTF">2018-12-05T08:05:00Z</dcterms:created>
  <dcterms:modified xsi:type="dcterms:W3CDTF">2018-12-07T05:23:00Z</dcterms:modified>
</cp:coreProperties>
</file>