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6A2" w:rsidRDefault="002526A2" w:rsidP="002526A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526A2" w:rsidRDefault="002526A2" w:rsidP="002526A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526A2" w:rsidRDefault="002526A2" w:rsidP="002526A2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2526A2" w:rsidRDefault="002526A2" w:rsidP="002526A2">
      <w:pPr>
        <w:rPr>
          <w:b/>
          <w:sz w:val="36"/>
        </w:rPr>
      </w:pPr>
    </w:p>
    <w:p w:rsidR="002526A2" w:rsidRDefault="00F572CD" w:rsidP="002526A2">
      <w:pPr>
        <w:rPr>
          <w:b/>
          <w:sz w:val="36"/>
        </w:rPr>
      </w:pPr>
      <w:r w:rsidRPr="00F572CD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7965068"/>
                  <w:bookmarkStart w:id="1" w:name="_Toc526761965"/>
                  <w:bookmarkStart w:id="2" w:name="_Toc525046099"/>
                  <w:bookmarkStart w:id="3" w:name="_Toc525045518"/>
                  <w:bookmarkStart w:id="4" w:name="_Toc520900800"/>
                  <w:bookmarkStart w:id="5" w:name="_Toc520900490"/>
                  <w:bookmarkStart w:id="6" w:name="_Toc518055145"/>
                  <w:bookmarkStart w:id="7" w:name="_Toc517431506"/>
                  <w:bookmarkStart w:id="8" w:name="_Toc516740035"/>
                  <w:bookmarkStart w:id="9" w:name="_Toc514254627"/>
                  <w:bookmarkStart w:id="10" w:name="_Toc511229202"/>
                  <w:bookmarkStart w:id="11" w:name="_Toc508718955"/>
                  <w:bookmarkStart w:id="12" w:name="_Toc505872151"/>
                  <w:bookmarkStart w:id="13" w:name="_Toc504741690"/>
                  <w:bookmarkStart w:id="14" w:name="_Toc504047404"/>
                  <w:bookmarkStart w:id="15" w:name="_Toc503876441"/>
                  <w:bookmarkStart w:id="16" w:name="_Toc501458658"/>
                  <w:bookmarkStart w:id="17" w:name="_Toc498076204"/>
                  <w:bookmarkStart w:id="18" w:name="_Toc497142356"/>
                  <w:bookmarkStart w:id="19" w:name="_Toc496197097"/>
                  <w:bookmarkStart w:id="20" w:name="_Toc496881831"/>
                  <w:bookmarkStart w:id="21" w:name="_Toc498076412"/>
                  <w:bookmarkStart w:id="22" w:name="_Toc499199059"/>
                  <w:bookmarkStart w:id="23" w:name="_Toc500417332"/>
                  <w:bookmarkStart w:id="24" w:name="_Toc501458190"/>
                  <w:bookmarkStart w:id="25" w:name="_Toc506973499"/>
                  <w:bookmarkStart w:id="26" w:name="_Toc508718704"/>
                  <w:bookmarkStart w:id="27" w:name="_Toc510188699"/>
                  <w:bookmarkStart w:id="28" w:name="_Toc511229045"/>
                  <w:bookmarkStart w:id="29" w:name="_Toc512599673"/>
                  <w:bookmarkStart w:id="30" w:name="_Toc514254501"/>
                  <w:bookmarkStart w:id="31" w:name="_Toc515615614"/>
                  <w:bookmarkStart w:id="32" w:name="_Toc516739909"/>
                  <w:bookmarkStart w:id="33" w:name="_Toc520900325"/>
                  <w:bookmarkStart w:id="34" w:name="_Toc520900639"/>
                  <w:bookmarkStart w:id="35" w:name="_Toc522263744"/>
                  <w:bookmarkStart w:id="36" w:name="_Toc523324116"/>
                  <w:bookmarkStart w:id="37" w:name="_Toc525046293"/>
                  <w:bookmarkStart w:id="38" w:name="_Toc52796533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  <w:bookmarkEnd w:id="38"/>
                </w:p>
                <w:p w:rsidR="002526A2" w:rsidRDefault="002526A2" w:rsidP="002526A2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526A2" w:rsidRDefault="002526A2" w:rsidP="002526A2"/>
                <w:p w:rsidR="002526A2" w:rsidRDefault="002526A2" w:rsidP="002526A2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41</w:t>
                  </w:r>
                </w:p>
                <w:p w:rsidR="002526A2" w:rsidRDefault="002526A2" w:rsidP="002526A2">
                  <w:pPr>
                    <w:pStyle w:val="a4"/>
                    <w:tabs>
                      <w:tab w:val="left" w:pos="708"/>
                    </w:tabs>
                  </w:pPr>
                </w:p>
                <w:p w:rsidR="002526A2" w:rsidRDefault="002526A2" w:rsidP="002526A2"/>
                <w:p w:rsidR="002526A2" w:rsidRDefault="002526A2" w:rsidP="002526A2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2526A2" w:rsidRDefault="002526A2" w:rsidP="002526A2"/>
                <w:p w:rsidR="002526A2" w:rsidRDefault="002526A2" w:rsidP="002526A2"/>
                <w:p w:rsidR="002526A2" w:rsidRDefault="002526A2" w:rsidP="002526A2"/>
                <w:p w:rsidR="002526A2" w:rsidRDefault="002526A2" w:rsidP="002526A2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8 - 14 октября 2018 г.</w:t>
                  </w:r>
                </w:p>
                <w:p w:rsidR="002526A2" w:rsidRDefault="002526A2" w:rsidP="002526A2"/>
                <w:p w:rsidR="002526A2" w:rsidRDefault="002526A2" w:rsidP="002526A2"/>
              </w:txbxContent>
            </v:textbox>
          </v:shape>
        </w:pict>
      </w:r>
    </w:p>
    <w:p w:rsidR="002526A2" w:rsidRDefault="002526A2" w:rsidP="002526A2">
      <w:pPr>
        <w:pStyle w:val="a4"/>
        <w:tabs>
          <w:tab w:val="left" w:pos="708"/>
        </w:tabs>
      </w:pPr>
    </w:p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/>
    <w:p w:rsidR="002526A2" w:rsidRDefault="002526A2" w:rsidP="002526A2">
      <w:pPr>
        <w:jc w:val="center"/>
      </w:pPr>
      <w:r>
        <w:rPr>
          <w:b/>
          <w:sz w:val="40"/>
        </w:rPr>
        <w:t xml:space="preserve">п. Краснообск       </w:t>
      </w:r>
      <w:r w:rsidR="00F572CD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2526A2" w:rsidRDefault="002526A2" w:rsidP="002526A2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2526A2" w:rsidRDefault="002526A2" w:rsidP="002526A2">
      <w:pPr>
        <w:jc w:val="center"/>
        <w:rPr>
          <w:b/>
        </w:rPr>
      </w:pPr>
    </w:p>
    <w:p w:rsidR="002526A2" w:rsidRDefault="002526A2" w:rsidP="002526A2">
      <w:pPr>
        <w:jc w:val="center"/>
        <w:rPr>
          <w:b/>
        </w:rPr>
      </w:pPr>
    </w:p>
    <w:p w:rsidR="002526A2" w:rsidRDefault="002526A2" w:rsidP="002526A2">
      <w:pPr>
        <w:jc w:val="center"/>
        <w:rPr>
          <w:b/>
        </w:rPr>
      </w:pPr>
      <w:r>
        <w:rPr>
          <w:b/>
        </w:rPr>
        <w:t>Уважаемый читатель!</w:t>
      </w:r>
    </w:p>
    <w:p w:rsidR="002526A2" w:rsidRDefault="002526A2" w:rsidP="002526A2">
      <w:pPr>
        <w:jc w:val="center"/>
        <w:rPr>
          <w:b/>
        </w:rPr>
      </w:pPr>
    </w:p>
    <w:p w:rsidR="002526A2" w:rsidRDefault="002526A2" w:rsidP="002526A2">
      <w:pPr>
        <w:pStyle w:val="ae"/>
      </w:pPr>
      <w:r>
        <w:t>В еженедельном "Информационном бюллетене" СибНСХБ Вы найдёте:</w:t>
      </w:r>
    </w:p>
    <w:p w:rsidR="002526A2" w:rsidRDefault="002526A2" w:rsidP="002526A2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526A2" w:rsidRDefault="002526A2" w:rsidP="002526A2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2526A2" w:rsidRDefault="002526A2" w:rsidP="002526A2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2526A2" w:rsidRDefault="002526A2" w:rsidP="002526A2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2526A2" w:rsidRDefault="002526A2" w:rsidP="002526A2">
      <w:pPr>
        <w:jc w:val="both"/>
      </w:pPr>
    </w:p>
    <w:p w:rsidR="002526A2" w:rsidRDefault="002526A2" w:rsidP="002526A2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526A2" w:rsidRDefault="002526A2" w:rsidP="002526A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526A2" w:rsidRDefault="002526A2" w:rsidP="002526A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2526A2" w:rsidRDefault="002526A2" w:rsidP="002526A2">
      <w:pPr>
        <w:ind w:firstLine="567"/>
        <w:jc w:val="center"/>
        <w:rPr>
          <w:b/>
        </w:rPr>
      </w:pPr>
    </w:p>
    <w:p w:rsidR="002526A2" w:rsidRDefault="002526A2" w:rsidP="002526A2">
      <w:pPr>
        <w:ind w:firstLine="567"/>
        <w:jc w:val="center"/>
        <w:rPr>
          <w:b/>
        </w:rPr>
      </w:pPr>
    </w:p>
    <w:p w:rsidR="002526A2" w:rsidRDefault="002526A2" w:rsidP="002526A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526A2" w:rsidRDefault="002526A2" w:rsidP="002526A2">
      <w:pPr>
        <w:pStyle w:val="ae"/>
      </w:pPr>
      <w:r>
        <w:t>К Вашим услугам: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2526A2" w:rsidRDefault="002526A2" w:rsidP="002526A2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526A2" w:rsidRDefault="002526A2" w:rsidP="002526A2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2526A2" w:rsidRDefault="002526A2" w:rsidP="002526A2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2526A2" w:rsidRDefault="002526A2" w:rsidP="002526A2">
      <w:pPr>
        <w:ind w:firstLine="567"/>
        <w:jc w:val="both"/>
      </w:pPr>
      <w:r>
        <w:t>Телефон для справок: 348-36-89.</w:t>
      </w:r>
    </w:p>
    <w:p w:rsidR="002526A2" w:rsidRDefault="002526A2" w:rsidP="002526A2">
      <w:pPr>
        <w:ind w:firstLine="567"/>
        <w:jc w:val="both"/>
      </w:pPr>
    </w:p>
    <w:p w:rsidR="002526A2" w:rsidRDefault="002526A2" w:rsidP="002526A2">
      <w:pPr>
        <w:ind w:firstLine="567"/>
        <w:jc w:val="both"/>
      </w:pPr>
    </w:p>
    <w:p w:rsidR="002526A2" w:rsidRDefault="002526A2" w:rsidP="002526A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526A2" w:rsidRDefault="002526A2" w:rsidP="002526A2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2526A2" w:rsidRDefault="002526A2" w:rsidP="002526A2">
      <w:pPr>
        <w:ind w:firstLine="567"/>
        <w:jc w:val="both"/>
      </w:pPr>
      <w:r>
        <w:t>Суббота, воскресенье – выходные дни.</w:t>
      </w:r>
    </w:p>
    <w:p w:rsidR="002526A2" w:rsidRDefault="002526A2" w:rsidP="002526A2">
      <w:r>
        <w:t>Последний четверг каждого месяца – технический день.</w:t>
      </w:r>
    </w:p>
    <w:p w:rsidR="005D7925" w:rsidRDefault="005D7925" w:rsidP="005D7925"/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526A2" w:rsidRDefault="00F572CD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572CD">
        <w:fldChar w:fldCharType="begin"/>
      </w:r>
      <w:r w:rsidR="002526A2">
        <w:instrText xml:space="preserve"> TOC \o "1-3" \h \z \u </w:instrText>
      </w:r>
      <w:r w:rsidRPr="00F572CD">
        <w:fldChar w:fldCharType="separate"/>
      </w:r>
    </w:p>
    <w:p w:rsidR="002526A2" w:rsidRDefault="00F572C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39" w:history="1">
        <w:r w:rsidR="002526A2" w:rsidRPr="002A577E">
          <w:rPr>
            <w:rStyle w:val="ac"/>
            <w:noProof/>
          </w:rPr>
          <w:t>НОВЫЕ ПОСТУПЛЕНИЯ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0" w:history="1">
        <w:r w:rsidR="002526A2" w:rsidRPr="002A577E">
          <w:rPr>
            <w:rStyle w:val="ac"/>
            <w:noProof/>
          </w:rPr>
          <w:t>Сельское хозяйство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1" w:history="1">
        <w:r w:rsidR="002526A2" w:rsidRPr="002A577E">
          <w:rPr>
            <w:rStyle w:val="ac"/>
            <w:noProof/>
          </w:rPr>
          <w:t>Общие вопросы сельского хозяйства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2" w:history="1">
        <w:r w:rsidR="002526A2" w:rsidRPr="002A577E">
          <w:rPr>
            <w:rStyle w:val="ac"/>
            <w:noProof/>
          </w:rPr>
          <w:t>Почвоведение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3" w:history="1">
        <w:r w:rsidR="002526A2" w:rsidRPr="002A577E">
          <w:rPr>
            <w:rStyle w:val="ac"/>
            <w:noProof/>
          </w:rPr>
          <w:t>Земледелие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4" w:history="1">
        <w:r w:rsidR="002526A2" w:rsidRPr="002A577E">
          <w:rPr>
            <w:rStyle w:val="ac"/>
            <w:noProof/>
          </w:rPr>
          <w:t>Сельскохозяйственная мелиорация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5" w:history="1">
        <w:r w:rsidR="002526A2" w:rsidRPr="002A577E">
          <w:rPr>
            <w:rStyle w:val="ac"/>
            <w:noProof/>
          </w:rPr>
          <w:t>Агрохимия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6" w:history="1">
        <w:r w:rsidR="002526A2" w:rsidRPr="002A577E">
          <w:rPr>
            <w:rStyle w:val="ac"/>
            <w:noProof/>
          </w:rPr>
          <w:t>Растениеводство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7" w:history="1">
        <w:r w:rsidR="002526A2" w:rsidRPr="002A577E">
          <w:rPr>
            <w:rStyle w:val="ac"/>
            <w:noProof/>
          </w:rPr>
          <w:t>Защита растений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8" w:history="1">
        <w:r w:rsidR="002526A2" w:rsidRPr="002A577E">
          <w:rPr>
            <w:rStyle w:val="ac"/>
            <w:noProof/>
          </w:rPr>
          <w:t>Животноводство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49" w:history="1">
        <w:r w:rsidR="002526A2" w:rsidRPr="002A577E">
          <w:rPr>
            <w:rStyle w:val="ac"/>
            <w:noProof/>
          </w:rPr>
          <w:t>Охота и охотничье хозяйство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50" w:history="1">
        <w:r w:rsidR="002526A2" w:rsidRPr="002A577E">
          <w:rPr>
            <w:rStyle w:val="ac"/>
            <w:noProof/>
          </w:rPr>
          <w:t>Механизация и электрификация сельского хозяйства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51" w:history="1">
        <w:r w:rsidR="002526A2" w:rsidRPr="002A577E">
          <w:rPr>
            <w:rStyle w:val="ac"/>
            <w:noProof/>
          </w:rPr>
          <w:t>Экономика сельского хозяйства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52" w:history="1">
        <w:r w:rsidR="002526A2" w:rsidRPr="002A577E">
          <w:rPr>
            <w:rStyle w:val="ac"/>
            <w:noProof/>
          </w:rPr>
          <w:t>Лесное хозяйство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53" w:history="1">
        <w:r w:rsidR="002526A2" w:rsidRPr="002A577E">
          <w:rPr>
            <w:rStyle w:val="ac"/>
            <w:noProof/>
          </w:rPr>
          <w:t>Рыбное хозяйство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526A2" w:rsidRDefault="00F572C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354" w:history="1">
        <w:r w:rsidR="002526A2" w:rsidRPr="002A577E">
          <w:rPr>
            <w:rStyle w:val="ac"/>
            <w:noProof/>
          </w:rPr>
          <w:t>ТЕКУЩЕЕ ЗАКОНОДАТЕЛЬСТВО: КРАТКИЙ ОБЗОР</w:t>
        </w:r>
        <w:r w:rsidR="002526A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526A2">
          <w:rPr>
            <w:noProof/>
            <w:webHidden/>
          </w:rPr>
          <w:instrText xml:space="preserve"> PAGEREF _Toc527965354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526A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F572CD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A506DE" w:rsidRPr="00A506DE" w:rsidRDefault="00A506DE" w:rsidP="00A506DE">
      <w:pPr>
        <w:pStyle w:val="1"/>
      </w:pPr>
      <w:bookmarkStart w:id="39" w:name="_Toc527965339"/>
      <w:r w:rsidRPr="00A506DE">
        <w:lastRenderedPageBreak/>
        <w:t>НОВЫЕ ПОСТУПЛЕНИЯ</w:t>
      </w:r>
      <w:bookmarkEnd w:id="39"/>
    </w:p>
    <w:p w:rsidR="00A506DE" w:rsidRPr="00A506DE" w:rsidRDefault="00A506DE" w:rsidP="00A506DE">
      <w:pPr>
        <w:pStyle w:val="1"/>
      </w:pPr>
      <w:bookmarkStart w:id="40" w:name="_Toc527965340"/>
      <w:r w:rsidRPr="00A506DE">
        <w:t>Сельское хозяйство</w:t>
      </w:r>
      <w:bookmarkEnd w:id="40"/>
    </w:p>
    <w:p w:rsidR="00A506DE" w:rsidRPr="00A506DE" w:rsidRDefault="00A506DE" w:rsidP="00A506DE">
      <w:pPr>
        <w:pStyle w:val="2"/>
      </w:pPr>
      <w:bookmarkStart w:id="41" w:name="_Toc527965341"/>
      <w:r w:rsidRPr="00A506DE">
        <w:t>Общие вопросы сельского хозяйства</w:t>
      </w:r>
      <w:bookmarkEnd w:id="41"/>
    </w:p>
    <w:p w:rsidR="00A506DE" w:rsidRPr="00A506DE" w:rsidRDefault="00A506DE" w:rsidP="00A506DE">
      <w:pPr>
        <w:pStyle w:val="10"/>
      </w:pPr>
      <w:r w:rsidRPr="00A506DE">
        <w:rPr>
          <w:b/>
        </w:rPr>
        <w:t>1. Новосибирский государственный университет. Международная научная студенческая конференци (56; 2018; Новосибирск)</w:t>
      </w:r>
      <w:r w:rsidRPr="00A506DE">
        <w:t>. Материалы 56-й Международной научной студенческой ко</w:t>
      </w:r>
      <w:r w:rsidRPr="00A506DE">
        <w:t>н</w:t>
      </w:r>
      <w:r w:rsidRPr="00A506DE">
        <w:t>ференции,  22–27 апреля 2018 г. =Proceedings of the 56th international students scientific conference,  April,  22–27,  2018,  секция : Сельскохозяйственные науки/ Рос. акад. наук,  Сиб. отд-ние,  Новосиб. гос. аграр. ун</w:t>
      </w:r>
      <w:r w:rsidRPr="00A506DE">
        <w:noBreakHyphen/>
        <w:t>т; [науч. рук. секции: Н. П. Гончаров и др.]. –Новосибирск: [ИПЦ НГУ],  2018. –109 с.: табл.; 21 см. –Загл. обл.: Материалы секции "Сельскохозяйственные науки". –Парал. тит. л. на англ. яз. –Библиогр. в конце ст. –Авт. указ.: с. 105–106. (Шифр Г2018–757)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 xml:space="preserve">2. Петропавловский  М. В. </w:t>
      </w:r>
      <w:r w:rsidRPr="00A506DE">
        <w:t>Профессионально-общественная аккредитация в аграрном образ</w:t>
      </w:r>
      <w:r w:rsidRPr="00A506DE">
        <w:t>о</w:t>
      </w:r>
      <w:r w:rsidRPr="00A506DE">
        <w:t>вании: модель проекта Темпус PACAgro/ М. В. Петропавловский,  В. А. Смелик,  О. Г. Нефедова. –Йошкар-Ола: [Марийский государственный университет],  2017. –118 с.: цв. ил.; 26 см. –Библиогр.: с. 116–118 (27 назв.). (Шифр Д2018–65)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"/>
      </w:pPr>
      <w:bookmarkStart w:id="42" w:name="_Toc527965342"/>
      <w:r w:rsidRPr="00A506DE">
        <w:t>Почвоведение</w:t>
      </w:r>
      <w:bookmarkEnd w:id="42"/>
    </w:p>
    <w:p w:rsidR="00A506DE" w:rsidRPr="00A506DE" w:rsidRDefault="00A506DE" w:rsidP="00A506DE">
      <w:pPr>
        <w:pStyle w:val="10"/>
      </w:pPr>
      <w:r w:rsidRPr="00A506DE">
        <w:rPr>
          <w:b/>
        </w:rPr>
        <w:t>3. Оценка</w:t>
      </w:r>
      <w:r w:rsidRPr="00A506DE">
        <w:t xml:space="preserve"> экотоксичности наночастиц тяжелых металлов по биологическим показателям че</w:t>
      </w:r>
      <w:r w:rsidRPr="00A506DE">
        <w:t>р</w:t>
      </w:r>
      <w:r w:rsidRPr="00A506DE">
        <w:t>нозема : монография/ [А. Н. Тимошенко,  С. И. Колесников,  К. Ш. Казеев,  Ю. В. Акименко]; М-во образования и науки Рос. Федерации,  Юж. федер. ун</w:t>
      </w:r>
      <w:r w:rsidRPr="00A506DE">
        <w:noBreakHyphen/>
        <w:t>т,  Акад. биологии и биотехнологии им. Д. И. Ивановского. –Ростов-на-Дону; Таганрог: [Изд-во ЮФУ],  2017. –106 с.: ил.; 20 см. –Библиогр.: с. 92–105 (114 назв.). (Шифр Г2018–752)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>4. Панасин,  В</w:t>
      </w:r>
      <w:r w:rsidR="00D27346">
        <w:rPr>
          <w:b/>
        </w:rPr>
        <w:t>.</w:t>
      </w:r>
      <w:r w:rsidRPr="00A506DE">
        <w:rPr>
          <w:b/>
        </w:rPr>
        <w:t xml:space="preserve"> И</w:t>
      </w:r>
      <w:r w:rsidR="00D27346">
        <w:rPr>
          <w:b/>
        </w:rPr>
        <w:t>.</w:t>
      </w:r>
      <w:r w:rsidRPr="00A506DE">
        <w:t xml:space="preserve"> Избранные научные труды/ В. И. Панасин; [сост.,  подгот. текста  Д. А. Р</w:t>
      </w:r>
      <w:r w:rsidRPr="00A506DE">
        <w:t>ы</w:t>
      </w:r>
      <w:r w:rsidRPr="00A506DE">
        <w:t>маренко]; Балт. федер. ун</w:t>
      </w:r>
      <w:r w:rsidRPr="00A506DE">
        <w:noBreakHyphen/>
        <w:t>т им. И. Канта. –[Калининград] : Изд-во БФУ им. И. Канта,  2018 –. –ISBN 978–5–9971–0479–5</w:t>
      </w:r>
    </w:p>
    <w:p w:rsidR="00A506DE" w:rsidRPr="00A506DE" w:rsidRDefault="00A506DE" w:rsidP="00A506DE">
      <w:pPr>
        <w:pStyle w:val="a7"/>
      </w:pPr>
      <w:r w:rsidRPr="00A506DE">
        <w:t>Т. 1: Микроэлементы в земледелии. -2018. -209 с.: ил. -Библиогр. в конце тр. (Шифр Д2018-67)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 xml:space="preserve">5. Романов  А. Н. </w:t>
      </w:r>
      <w:r w:rsidRPr="00A506DE">
        <w:t>Космический микроволновый мониторинг засоленных почв и соленых озер Кулундинской равнины : (монография)/ А. Н. Романов,  И. В. Хвостов; Рос. акад. наук,  Сиб. отд-ние,  Ин</w:t>
      </w:r>
      <w:r w:rsidRPr="00A506DE">
        <w:noBreakHyphen/>
        <w:t>т вод. и экол. проблем. –Барнаул: [Пять плюс],  2017. –87 с.: ил.,  цв. ил.; 21 см. –Библиогр.: с. 80–87. (Шифр Г2018–750)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 xml:space="preserve">6. Стриганова  Б. Р. </w:t>
      </w:r>
      <w:r w:rsidRPr="00A506DE">
        <w:t>Избранные труды/ Б. Р. Стриганова; [отв. ред. А. В. Уваров]; Рос. акад. е</w:t>
      </w:r>
      <w:r w:rsidRPr="00A506DE">
        <w:t>с</w:t>
      </w:r>
      <w:r w:rsidRPr="00A506DE">
        <w:t>теств. наук,  Ин</w:t>
      </w:r>
      <w:r w:rsidRPr="00A506DE">
        <w:noBreakHyphen/>
        <w:t>т проблем экологии и эволюции им. А. Н. Северцова =Selected works/ Striganova  B. R. –Москва: Товарищество науч. изданий КМК,  2017. –326 с.: ил.; 25 см. –Парал. тит. л. на англ. яз. –Библиогр.: с. 311–326 и в конце ст. (Шифр Д2018–66)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"/>
      </w:pPr>
      <w:bookmarkStart w:id="43" w:name="_Toc527965343"/>
      <w:r w:rsidRPr="00A506DE">
        <w:t>Земледелие</w:t>
      </w:r>
      <w:bookmarkEnd w:id="43"/>
    </w:p>
    <w:p w:rsidR="00A506DE" w:rsidRPr="00A506DE" w:rsidRDefault="00A506DE" w:rsidP="00A506DE">
      <w:pPr>
        <w:pStyle w:val="10"/>
      </w:pPr>
      <w:r w:rsidRPr="00A506DE">
        <w:rPr>
          <w:b/>
        </w:rPr>
        <w:t>7. Влияние</w:t>
      </w:r>
      <w:r w:rsidRPr="00A506DE">
        <w:t xml:space="preserve"> технологии No-Till на эколого-биологическое состояние почв/ [Г. В. Мокриков,  К. Ш. Казеев,  Ю. В. Акименко и др.]; отв. ред. д-р геогр. наук  К. Ш. Казеев; М-во образования и науки Рос. Федерации,  Юж. федер. ун</w:t>
      </w:r>
      <w:r w:rsidRPr="00A506DE">
        <w:noBreakHyphen/>
        <w:t>т. –Ростов-на-Дону; Таганрог: Изд-во ЮФУ,  2017. –140 с.: ил.; 29 см. –Библиогр.: с. 118–139 (322). (Шифр Е2018–196)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 xml:space="preserve">8. Иванов  Д. А. </w:t>
      </w:r>
      <w:r w:rsidRPr="00A506DE">
        <w:t>Ландшафтно-мелиоративные системы земледелия (прикладная агрогеография) : монография/ Д. А. Иванов,  Н. Г. Ковалев; Всерос. науч.-исслед. ин</w:t>
      </w:r>
      <w:r w:rsidRPr="00A506DE">
        <w:noBreakHyphen/>
        <w:t>т мелиорир. земель. –Тверь: [Кондратьев  А. Н.],  2017. –310 с.: ил.; 20 см. –Библиогр.: с. 303–310 (80 назв.). (Шифр Г2018–764)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10"/>
      </w:pPr>
      <w:r w:rsidRPr="00A506DE">
        <w:rPr>
          <w:b/>
        </w:rPr>
        <w:t xml:space="preserve">9. Кузьмин  М. С. </w:t>
      </w:r>
      <w:r w:rsidRPr="00A506DE">
        <w:t>Минимальная обработка почвы в Амурской области/ М. С. Кузьмин; Рос. акад. с.-х. наук,  Всерос. науч.-исслед. ин</w:t>
      </w:r>
      <w:r w:rsidRPr="00A506DE">
        <w:noBreakHyphen/>
        <w:t>т сои. –Благовещенск: [Зея],  2010. –190 с.: табл.; 21 см. –Библиогр.: с. 181–188. (Шифр Г2018–741)</w:t>
      </w:r>
    </w:p>
    <w:p w:rsidR="00A506DE" w:rsidRPr="00A506DE" w:rsidRDefault="00A506DE" w:rsidP="00A506DE">
      <w:pPr>
        <w:pStyle w:val="a7"/>
      </w:pPr>
      <w:r w:rsidRPr="00A506DE">
        <w:lastRenderedPageBreak/>
        <w:t>Экземпляры: всего: 1 -102КХ(1)</w:t>
      </w:r>
    </w:p>
    <w:p w:rsidR="00A506DE" w:rsidRPr="00A506DE" w:rsidRDefault="00A506DE" w:rsidP="00A506DE">
      <w:pPr>
        <w:pStyle w:val="2"/>
      </w:pPr>
      <w:bookmarkStart w:id="44" w:name="_Toc527965344"/>
      <w:r w:rsidRPr="00A506DE">
        <w:t>Сельскохозяйственная мелиорация</w:t>
      </w:r>
      <w:bookmarkEnd w:id="44"/>
    </w:p>
    <w:p w:rsidR="00A506DE" w:rsidRPr="00A506DE" w:rsidRDefault="00A506DE" w:rsidP="00A506DE">
      <w:pPr>
        <w:pStyle w:val="20"/>
      </w:pPr>
      <w:r w:rsidRPr="00A506DE">
        <w:rPr>
          <w:b/>
        </w:rPr>
        <w:t xml:space="preserve">10. Ильин  Ю. М. </w:t>
      </w:r>
      <w:r w:rsidRPr="00A506DE">
        <w:t>Мелиорация водосборов : учебно-методическое пособие/ Ю. М. Ильин,  В. И. Коновалов,  Н. Н. Хаптухаева; М-во сел. хоз-ва Рос. Федерации,  Департамент науч.-технол. полит</w:t>
      </w:r>
      <w:r w:rsidRPr="00A506DE">
        <w:t>и</w:t>
      </w:r>
      <w:r w:rsidRPr="00A506DE">
        <w:t>ки и образования,  Ин</w:t>
      </w:r>
      <w:r w:rsidRPr="00A506DE">
        <w:noBreakHyphen/>
        <w:t>т общ. и эксперим. биологии,  Бурят. гос. с.-х. акад. им. В. Р. Филиппова,  Ин</w:t>
      </w:r>
      <w:r w:rsidRPr="00A506DE">
        <w:noBreakHyphen/>
        <w:t>т землеустройства,  кадастров и мелиорации,  Каф. "Мелиорация и охрана земель". –Улан-Удэ: Изд-во БГСХА,  2017. –167 с.: ил.; 20 см. –Библиогр.: с. 166. (Шифр Г2018–759)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 xml:space="preserve">11. Касьянов  А. Е. </w:t>
      </w:r>
      <w:r w:rsidRPr="00A506DE">
        <w:t>Экологический контроль мелиорации засоленных земель : монография/ А. Е. Касьянов; М-во сел. хоз-ва Рос. Федерации,  Рос. гос. аграр. ун</w:t>
      </w:r>
      <w:r w:rsidRPr="00A506DE">
        <w:noBreakHyphen/>
        <w:t>т –МСХА им. К. А. Тимирязева. –Москва: Спутник+,  2018. –294 с.: ил.; 21 см. –Библиогр.: с. 280–292 (190 назв.). (Шифр Г2018–769)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"/>
      </w:pPr>
      <w:bookmarkStart w:id="45" w:name="_Toc527965345"/>
      <w:r w:rsidRPr="00A506DE">
        <w:t>Агрохимия</w:t>
      </w:r>
      <w:bookmarkEnd w:id="45"/>
    </w:p>
    <w:p w:rsidR="00A506DE" w:rsidRPr="00A506DE" w:rsidRDefault="00A506DE" w:rsidP="00A506DE">
      <w:pPr>
        <w:pStyle w:val="20"/>
      </w:pPr>
      <w:r w:rsidRPr="00A506DE">
        <w:rPr>
          <w:b/>
        </w:rPr>
        <w:t>12. Влияние</w:t>
      </w:r>
      <w:r w:rsidRPr="00A506DE">
        <w:t xml:space="preserve"> систем удобрения на продуктивность звена зернопропашного севооборота на че</w:t>
      </w:r>
      <w:r w:rsidRPr="00A506DE">
        <w:t>р</w:t>
      </w:r>
      <w:r w:rsidRPr="00A506DE">
        <w:t>ноземе выщелоченном Ставропольской возвышенности : монография/ [М. С. Сигида,  А. Н. Есаулко,  Е. А. Саленко и др.]; под общ. ред. М. С. Сигида [и др.]; Ставроп. гос. аграр. ун</w:t>
      </w:r>
      <w:r w:rsidRPr="00A506DE">
        <w:noBreakHyphen/>
        <w:t>т. –Ставрополь: А</w:t>
      </w:r>
      <w:r w:rsidRPr="00A506DE">
        <w:t>Г</w:t>
      </w:r>
      <w:r w:rsidRPr="00A506DE">
        <w:t>РУС,  2017. –196 с.: ил.; 21 см +Прил.: с. 175–196. –Библиогр.: с. 146–173 (252 назв.). (Шифр Г2018–770)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>13. Воспроизводство</w:t>
      </w:r>
      <w:r w:rsidRPr="00A506DE">
        <w:t xml:space="preserve"> плодородия луговой черноземовидной почвы и продуктивность культур севооборота при длительном применении удобрений и извести : методические рекомендации/ И. Г. Ковшик,  Е. Т. Наумченко,  А. В. Науменко,  О. А. Пилецкая; Рос. акад. наук,  Всерос. науч.-исслед. ин</w:t>
      </w:r>
      <w:r w:rsidRPr="00A506DE">
        <w:noBreakHyphen/>
        <w:t>т сои. –Благовещенск: ОДЕОН,  2016. –18 с.: ил.,  цв. ил.; 20 см. –Библиогр.: с. 17–18 (6 назв.). (Шифр Г2018–740)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 xml:space="preserve">14. Куликов  М. А. </w:t>
      </w:r>
      <w:r w:rsidRPr="00A506DE">
        <w:t>Технология удобрений и солей : учебно-методическое пособие/ М. А. Кул</w:t>
      </w:r>
      <w:r w:rsidRPr="00A506DE">
        <w:t>и</w:t>
      </w:r>
      <w:r w:rsidRPr="00A506DE">
        <w:t>ков; М-во образования и науки Рос. Федерации,  Перм. нац. исслед. политехн. ун</w:t>
      </w:r>
      <w:r w:rsidRPr="00A506DE">
        <w:noBreakHyphen/>
        <w:t>т. –Пермь: Изд-во ПНИПУ,  2018. –75 с.: ил.; 21 см. –Библиогр.: с. 75 (13 назв.). (Шифр Г2018–766)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"/>
      </w:pPr>
      <w:bookmarkStart w:id="46" w:name="_Toc527965346"/>
      <w:r w:rsidRPr="00A506DE">
        <w:t>Растениеводство</w:t>
      </w:r>
      <w:bookmarkEnd w:id="46"/>
    </w:p>
    <w:p w:rsidR="00A506DE" w:rsidRPr="00A506DE" w:rsidRDefault="00A506DE" w:rsidP="00A506DE">
      <w:pPr>
        <w:pStyle w:val="20"/>
      </w:pPr>
      <w:r w:rsidRPr="00A506DE">
        <w:rPr>
          <w:b/>
        </w:rPr>
        <w:t>15. Аграрные</w:t>
      </w:r>
      <w:r w:rsidRPr="00A506DE">
        <w:t xml:space="preserve"> проблемы соесеющих территорий Азиатско-Тихоокеанского региона =Agrarian problems of soybean sowing territories of Asiatic-Pasific region : сборник научных трудов по матери</w:t>
      </w:r>
      <w:r w:rsidRPr="00A506DE">
        <w:t>а</w:t>
      </w:r>
      <w:r w:rsidRPr="00A506DE">
        <w:t>лам Международной научно-практической конференции/ Рос. акад. с.-х. наук,  Дальневост. науч. центр,  Всерос. науч.-исслед. ин</w:t>
      </w:r>
      <w:r w:rsidRPr="00A506DE">
        <w:noBreakHyphen/>
        <w:t>т сои; [редкол.: В. А. Тильба (отв. ред.) и др.]. –Благовещенск: [ВНИИ сои],  2011. –250 с.: ил.,  цв. ил.; 20 см. –Парал. тит. л. на англ. яз. –Библиогр. в конце тр. (Шифр Г2018–760)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>16. Агробиологические</w:t>
      </w:r>
      <w:r w:rsidRPr="00A506DE">
        <w:t xml:space="preserve"> основы производства высококачественной плодовой продукции : уче</w:t>
      </w:r>
      <w:r w:rsidRPr="00A506DE">
        <w:t>б</w:t>
      </w:r>
      <w:r w:rsidRPr="00A506DE">
        <w:t>ное пособие/ [Т. Н. Дорошенко,  Л. Г. Рязанова,  С. С. Чумаков,  Б. С. Гегечкори]; М-во сел. хоз-ва Рос. Федерации,  Куб. гос. аграр. ун</w:t>
      </w:r>
      <w:r w:rsidRPr="00A506DE">
        <w:noBreakHyphen/>
        <w:t>т им. И. Т. Трубилина. –Краснодар: КубГАУ,  2018. –146 с.: ил.; 21 см. –Библиогр.: с. 134–145 (115 назв.). (Шифр Г2018–753)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>17. Актуальные</w:t>
      </w:r>
      <w:r w:rsidRPr="00A506DE">
        <w:t xml:space="preserve"> вопросы агрономической науки в современных условиях : материалы научно-практических конференций студентов,  аспирантов,  молодых ученых агрономического факульт</w:t>
      </w:r>
      <w:r w:rsidRPr="00A506DE">
        <w:t>е</w:t>
      </w:r>
      <w:r w:rsidRPr="00A506DE">
        <w:t>та/ М-во сел. хоз-ва Рос. Федерации,  Рос. гос. аграр. заоч. ун</w:t>
      </w:r>
      <w:r w:rsidRPr="00A506DE">
        <w:noBreakHyphen/>
        <w:t>т; [редкол.: М. И. Демина,  Л. Л. Нос</w:t>
      </w:r>
      <w:r w:rsidRPr="00A506DE">
        <w:t>о</w:t>
      </w:r>
      <w:r w:rsidRPr="00A506DE">
        <w:t>ва]. –Москва : [Изд-во РГАЗУ],  2017 –</w:t>
      </w:r>
    </w:p>
    <w:p w:rsidR="00A506DE" w:rsidRPr="00A506DE" w:rsidRDefault="00A506DE" w:rsidP="00A506DE">
      <w:pPr>
        <w:pStyle w:val="a7"/>
      </w:pPr>
      <w:r w:rsidRPr="00A506DE">
        <w:t>Вып. 12/ [отв. за вып.: Е. Н. Закабунина, А. В. Соловьев]. -2017. -169 с.: ил. -Библиогр. в конце докл. (Шифр Г2017-1019/12)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 xml:space="preserve">18. Ала  А. Я. </w:t>
      </w:r>
      <w:r w:rsidRPr="00A506DE">
        <w:t>Универсальный закон передачи генетической информации/ А. Я. Ала,  В. А. Тил</w:t>
      </w:r>
      <w:r w:rsidRPr="00A506DE">
        <w:t>ь</w:t>
      </w:r>
      <w:r w:rsidRPr="00A506DE">
        <w:t>ба. –Благовещенск: [Зея],  2008. –43 с.: ил.; 20 см. –Библиогр.: с. 42–43 (23 назв.). (Шифр Г2018–736)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>19. Антиоксиданты</w:t>
      </w:r>
      <w:r w:rsidRPr="00A506DE">
        <w:t xml:space="preserve"> растений и методы их определения/ Н. А. Голубкина,  Е. Г. Кекина,  А. В. Молчанова [и др.].; Федер. науч. центр овощеводства. –Москва: [Изд-во ФНЦО],  2018. –68 с.: ил.; 21 см. –Библиогр. в конце разд. (Шифр Г2018–744)</w:t>
      </w:r>
    </w:p>
    <w:p w:rsidR="00A506DE" w:rsidRPr="00A506DE" w:rsidRDefault="00A506DE" w:rsidP="00A506DE">
      <w:pPr>
        <w:pStyle w:val="a7"/>
      </w:pPr>
      <w:r w:rsidRPr="00A506DE">
        <w:lastRenderedPageBreak/>
        <w:t>Экземпляры: всего: 1 -102КХ(1)</w:t>
      </w:r>
    </w:p>
    <w:p w:rsidR="00A506DE" w:rsidRPr="00A506DE" w:rsidRDefault="00A506DE" w:rsidP="00A506DE">
      <w:pPr>
        <w:pStyle w:val="20"/>
      </w:pPr>
      <w:r w:rsidRPr="00A506DE">
        <w:rPr>
          <w:b/>
        </w:rPr>
        <w:t>20. Вклад</w:t>
      </w:r>
      <w:r w:rsidRPr="00A506DE">
        <w:t xml:space="preserve"> молодых ученых в решение задач агропромышленного комплекса Азиатско-Тихоокеанского региона =Contribution of young scientists to the solution of tasks of agro-industrial complex of the Asia-Pacific region : сборник научных статей по материалам заочной научно-практической конференции молодых ученых (с международным участием),  7–8 сентября 2016 г</w:t>
      </w:r>
      <w:r w:rsidRPr="00A506DE">
        <w:t>о</w:t>
      </w:r>
      <w:r w:rsidRPr="00A506DE">
        <w:t>да/ [Рос. акад. наук,  Дальневост. регион. аграр. науч. центр],  Всерос. науч.-исслед. ин</w:t>
      </w:r>
      <w:r w:rsidRPr="00A506DE">
        <w:noBreakHyphen/>
        <w:t>т сои; [ре</w:t>
      </w:r>
      <w:r w:rsidRPr="00A506DE">
        <w:t>д</w:t>
      </w:r>
      <w:r w:rsidRPr="00A506DE">
        <w:t>кол.: В. Т. Синеговская (отв. ред.) и др.]. –Благовещенск: [ВНИИ сои],  2016. –97 с.: ил.,  цв. ил.; 20 см. –Парал. тит. л. на англ. яз. –Библиогр. в конце ст. (Шифр Г2018–739)</w:t>
      </w:r>
    </w:p>
    <w:p w:rsidR="00A506DE" w:rsidRPr="00A506DE" w:rsidRDefault="00A506DE" w:rsidP="00A506DE">
      <w:pPr>
        <w:pStyle w:val="a7"/>
      </w:pPr>
      <w:r w:rsidRPr="00A506DE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21. Гайдученко  А. Н. </w:t>
      </w:r>
      <w:r w:rsidRPr="000B3D13">
        <w:t>Возделывание сои по технологии No-Till на луговой черноземовидной почве в Амурской области : (рекомендации)/ А. Н. Гайдученко,  А. В. Сюмак,  Б. А. Коротенко; Рос. акад. наук,  Дальневост. отд-ние,  Всерос. науч.-исслед. ин</w:t>
      </w:r>
      <w:r w:rsidRPr="000B3D13">
        <w:noBreakHyphen/>
        <w:t>т сои. –Благовещенск: ИПК "ОДЕОН",  2017. –17 с.: ил.,  цв. ил.; 21 см. –Библиогр.: с. 17 (12 назв.). (Шифр Г2018–746)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22. Каталог</w:t>
      </w:r>
      <w:r w:rsidRPr="000B3D13">
        <w:t xml:space="preserve"> сортов лекарственных и ароматических растений/ [Ф. М. Хазиева,  М. Ю. Грязнов,  И. Н. Коротких и др.]; Всерос. науч.-исслед. ин</w:t>
      </w:r>
      <w:r w:rsidRPr="000B3D13">
        <w:noBreakHyphen/>
        <w:t>т лекарств. и аромат. растений. –[Москва]: [ВИЛАР],  [2017]. –38 с.: цв. ил.; 21 см. (Шифр Г2018–737 П214)</w:t>
      </w:r>
    </w:p>
    <w:p w:rsidR="000B3D13" w:rsidRPr="000B3D13" w:rsidRDefault="000B3D13" w:rsidP="000B3D13">
      <w:pPr>
        <w:pStyle w:val="a7"/>
      </w:pPr>
      <w:r w:rsidRPr="000B3D13">
        <w:t>Экземпляры: всего: 1 -102СЗ(1)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23. Клеткина  О. О. </w:t>
      </w:r>
      <w:r w:rsidRPr="000B3D13">
        <w:t>Основоположник селекции и семеноводства сои в Приамурье : (о жизни и деятельности учёного-селекционера  В. А. Золотницкого)/ О. О. Клеткина; Рос. акад. с.-х. наук,  Вс</w:t>
      </w:r>
      <w:r w:rsidRPr="000B3D13">
        <w:t>е</w:t>
      </w:r>
      <w:r w:rsidRPr="000B3D13">
        <w:t>рос. науч.-исслед. ин</w:t>
      </w:r>
      <w:r w:rsidRPr="000B3D13">
        <w:noBreakHyphen/>
        <w:t>т сои. –Благовещенск: [Типография],  2012. –32 с.: ил.,  цв. ил.; 20 см. –Библиогр.: с. 32 (30 назв.). (Шифр Г2018–751)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24. Клубнеплоды.</w:t>
      </w:r>
      <w:r w:rsidRPr="000B3D13">
        <w:t xml:space="preserve"> Биологические особенности и технологии возделывания картофеля и земл</w:t>
      </w:r>
      <w:r w:rsidRPr="000B3D13">
        <w:t>я</w:t>
      </w:r>
      <w:r w:rsidRPr="000B3D13">
        <w:t>ной груши : учебное пособие/ З. И. Усанова,  А. К. Осербаев,  К. И. Зияев,  М. Н. Павлов; [под ред. З. И. Усановой]; М-во сел. хоз-ва Рос. Федерации,  Твер. гос. с.-х. акад. –Тверь: [ТГСХА],  2018. –150 с.: ил.; 20 см +Прил.: с. 136–148. –Библиогр.: с. 125–127 (36 назв.). (Шифр Г2018–763)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25. Лучшие</w:t>
      </w:r>
      <w:r w:rsidRPr="000B3D13">
        <w:t xml:space="preserve"> сорта яблони Всероссийского НИИ селекции плодовых культур : (популяризация селекционных достижений)/ Е. Н. Седов,  З. М. Серова,  Т. В. Янчук [и др.]. –[Орел]: [ВНИИСПК],  2018. –61 с.: цв. ил.; 22 см. (Шифр Г2018–762)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26. Мусаев  Ф. Б. </w:t>
      </w:r>
      <w:r w:rsidRPr="000B3D13">
        <w:t>Краткий атлас рентгенографических признаков семян овощных культур/ [Ф. Б. Мусаев,  Н. Н. Потрахов,  С. Л. Белецкий; отв. ред. М. М. Тареева]; Федеральный научный центр овощеводства. –Москва: ФНЦО,  2018. –37 с.: ил.,  цв. ил.; 21 см. –Библиогр.: с. 37 (13 назв.). (Шифр Г2018–743)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27. Научное</w:t>
      </w:r>
      <w:r w:rsidRPr="000B3D13">
        <w:t xml:space="preserve"> обеспечение соеводства Дальнего Востока и Сибири : сборник научных трудов/ Рос. акад. с.-х. наук,  Дальневост. науч.-метод. центр,  Всерос. науч.-исслед. ин</w:t>
      </w:r>
      <w:r w:rsidRPr="000B3D13">
        <w:noBreakHyphen/>
        <w:t>т сои; [редкол.: В. А. Тильба (отв. ред.) и др.]. –Благовещенск: [ВНИИ сои],  2006. –223 с.: табл.; 20 см. –Библиогр. в конце ст. (Шифр Г2018–758)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28. Сюмак  А. В. </w:t>
      </w:r>
      <w:r w:rsidRPr="000B3D13">
        <w:t>Повышение эффективности возделывания сои и зерновых культур в системе биологического земледелия : научная монография/ А. В. Сюмак,  В. А. Тильба,  С. М. Доценко; Рос. акад. с.-х. наук,  Дальневост. регион. науч. центр,  Всерос. науч.-исслед. ин</w:t>
      </w:r>
      <w:r w:rsidRPr="000B3D13">
        <w:noBreakHyphen/>
        <w:t>т сои. –Благовещенск: Зея,  2012. –259 с.: ил.; 20 см. –Библиогр.: с. 246–259. (Шифр Г23018–745)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29. Технологии</w:t>
      </w:r>
      <w:r w:rsidRPr="000B3D13">
        <w:t xml:space="preserve"> возделывания сои / Рос. акад. с.-х. наук,  Дальневост. регион. науч. центр,  Вс</w:t>
      </w:r>
      <w:r w:rsidRPr="000B3D13">
        <w:t>е</w:t>
      </w:r>
      <w:r w:rsidRPr="000B3D13">
        <w:t>рос. науч.-исслед. ин</w:t>
      </w:r>
      <w:r w:rsidRPr="000B3D13">
        <w:noBreakHyphen/>
        <w:t>т сои; [редкол.: А. К. Чайка,  В. А. Тильба,  А. П. Шиндин]. –Москва: [РосА</w:t>
      </w:r>
      <w:r w:rsidRPr="000B3D13">
        <w:t>г</w:t>
      </w:r>
      <w:r w:rsidRPr="000B3D13">
        <w:t>роХим],  2010. –46 с: цв. ил.; 26 см +Прил.: с. 40–46. (Шифр Е2018–198)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30. Технология</w:t>
      </w:r>
      <w:r w:rsidRPr="000B3D13">
        <w:t xml:space="preserve"> получения удвоенных гаплоидов в культуре микроспор семейства капустные : (методические рекомендации)/ Всерос. науч.-исслед. ин</w:t>
      </w:r>
      <w:r w:rsidRPr="000B3D13">
        <w:noBreakHyphen/>
        <w:t>т селекции и семеноводства овощных кул</w:t>
      </w:r>
      <w:r w:rsidRPr="000B3D13">
        <w:t>ь</w:t>
      </w:r>
      <w:r w:rsidRPr="000B3D13">
        <w:t>тур; [сост.: Е. А. Домблидес и др.; отв. ред. М. М. Тареева]. –Москва: [ВНИИССОК],  2016. –40 с.: цв. ил.; 21 см. –Библиогр.: с. 35–36 (55 назв.). (Шифр Г2018–747)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31. Хэнсон  Т. </w:t>
      </w:r>
      <w:r w:rsidRPr="000B3D13">
        <w:t>Триумф семян. Как семена покорили растительный мир и повлияли на человеч</w:t>
      </w:r>
      <w:r w:rsidRPr="000B3D13">
        <w:t>е</w:t>
      </w:r>
      <w:r w:rsidRPr="000B3D13">
        <w:t xml:space="preserve">скую цивилизацию : пер. с англ./ Т. Хэнсон. –Москва: Альпина нон-фикшн,  2018. –372 с.: ил.; 22 </w:t>
      </w:r>
      <w:r w:rsidRPr="000B3D13">
        <w:lastRenderedPageBreak/>
        <w:t>см. –Пер.изд.: Triumph of Seeds: How Grains,  Nuts,  Kernels,  Pulses and Pips Conquered the Plant Kingdom and Shaped Human History / Hanson,  T. –Библиогр.: с. 343–360. –Предм.-имен. указ.: с. 361–372. (Шифр Г2018–748)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32. Шишлова  Н.П. </w:t>
      </w:r>
      <w:r w:rsidRPr="000B3D13">
        <w:t>Физиолого-биохимические основы продуктивности и качества тритик</w:t>
      </w:r>
      <w:r w:rsidRPr="000B3D13">
        <w:t>а</w:t>
      </w:r>
      <w:r w:rsidRPr="000B3D13">
        <w:t>ле/ Н. П. Шишлова; Нац. акад. наук Беларуси,  Науч.-практ. центр НАН Беларуси по земледелию. –Минск: Беларуская навука,  2018. –201 с.: ил.,  цв. ил.; 20 см +Прил.: с. 195–198. –Библиогр.: с. 174–194 (33 назв.). (Шифр Г2018–738)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"/>
      </w:pPr>
      <w:bookmarkStart w:id="47" w:name="_Toc527965347"/>
      <w:r w:rsidRPr="000B3D13">
        <w:t>Защита растений</w:t>
      </w:r>
      <w:bookmarkEnd w:id="47"/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33. Дубровин  А. Н. </w:t>
      </w:r>
      <w:r w:rsidRPr="000B3D13">
        <w:t>Технологические приемы оптимизации фитосанитарного состояния соевого агроценоза : методические рекомендации/ А. Н. Дубровин,  И. Н. Новосадов; Рос. акад. наук,  Вс</w:t>
      </w:r>
      <w:r w:rsidRPr="000B3D13">
        <w:t>е</w:t>
      </w:r>
      <w:r w:rsidRPr="000B3D13">
        <w:t>рос. науч.-исслед. ин</w:t>
      </w:r>
      <w:r w:rsidRPr="000B3D13">
        <w:noBreakHyphen/>
        <w:t>т сои. –Благовещенск: ОДЕОН,  2016. –19 с.: табл.; 20 см. –Библиогр.: с. 19 (13 назв.). (Шифр Г2018–767)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34. Рубчиц  О. В. </w:t>
      </w:r>
      <w:r w:rsidRPr="000B3D13">
        <w:t>Непростые вредители полевых культур/ О. В. Рубчиц. –Москва: [Август],  2018. –96 с.: ил.,  цв. ил.; 32 см. –Алф. указ. рус.,  латин. назв. насекомых: с. 92–93. –Библиогр.: с. 96. (Шифр Е2018–199)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"/>
      </w:pPr>
      <w:bookmarkStart w:id="48" w:name="_Toc527965348"/>
      <w:r w:rsidRPr="000B3D13">
        <w:t>Животноводство</w:t>
      </w:r>
      <w:bookmarkEnd w:id="48"/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35. Черников  В. А. </w:t>
      </w:r>
      <w:r w:rsidRPr="000B3D13">
        <w:t>Экология животноводческого комплекса : учебное пособие/ В. А. Черников,  О. А. Соколов,  Х. Б. Юнусов. –Москва: ИИУ МГОУ,  2018. –164 с.: ил.; 21 см. –Библиогр.: с. 162–164 (47 назв.). (Шифр Г2018–742)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"/>
      </w:pPr>
      <w:bookmarkStart w:id="49" w:name="_Toc527965349"/>
      <w:r w:rsidRPr="000B3D13">
        <w:t>Охота и охотничье хозяйство</w:t>
      </w:r>
      <w:bookmarkEnd w:id="49"/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36. Балакирев  Н. А. </w:t>
      </w:r>
      <w:r w:rsidRPr="000B3D13">
        <w:t>Правила содержания клеточных пушных зверей в зверохозяйствах Ро</w:t>
      </w:r>
      <w:r w:rsidRPr="000B3D13">
        <w:t>с</w:t>
      </w:r>
      <w:r w:rsidRPr="000B3D13">
        <w:t>сии/ [Н. А. Балакирев,  Е. А. Тинаева]; Рос. пушно-меховой союз. –Москва: [Буки Веди],  2018. –63 с.: цв. ил.; 21 см +Прил.: с. 54–62. –Библиогр.: с. 51–53 (34 назв.). (Шифр Г2018–756)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"/>
      </w:pPr>
      <w:bookmarkStart w:id="50" w:name="_Toc527965350"/>
      <w:r w:rsidRPr="000B3D13">
        <w:t>Механизация и электрификация сельского хозяйства</w:t>
      </w:r>
      <w:bookmarkEnd w:id="50"/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37. Бледных  В. В. </w:t>
      </w:r>
      <w:r w:rsidRPr="000B3D13">
        <w:t>Крошение почвенного пласта почвообрабатывающими рабочими органами : учебно-методическое пособие/ В. В. Бледных,  П. Г. Свечников,  М. С. Резников; М-во сел. хоз-ва Рос. Федерации,  Департамент науч.-технол. политики и образования,  Южно-Урал. гос. аграр. ун</w:t>
      </w:r>
      <w:r w:rsidRPr="000B3D13">
        <w:noBreakHyphen/>
        <w:t>т,  Ин</w:t>
      </w:r>
      <w:r w:rsidRPr="000B3D13">
        <w:noBreakHyphen/>
        <w:t>т агроинженерии. –Челябинск: [Южно-Уральский ГАУ],  2018. –178 с.: ил.; 22 см +Прил.: с. 140–178. –Библиогр.: с. 137–138 (29 назв.). (Шифр Г2018–749)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38. Малин  Н. И. </w:t>
      </w:r>
      <w:r w:rsidRPr="000B3D13">
        <w:t>Энергосбережение в теплотехнологиях АПК : учебно-методическое пос</w:t>
      </w:r>
      <w:r w:rsidRPr="000B3D13">
        <w:t>о</w:t>
      </w:r>
      <w:r w:rsidRPr="000B3D13">
        <w:t>бие/ Н. И. Малин; М-во сел. хоз-ва Рос. Федерации,  Рос. гос. аграр. ун</w:t>
      </w:r>
      <w:r w:rsidRPr="000B3D13">
        <w:noBreakHyphen/>
        <w:t>т –МСХА им. К. А. Тимир</w:t>
      </w:r>
      <w:r w:rsidRPr="000B3D13">
        <w:t>я</w:t>
      </w:r>
      <w:r w:rsidRPr="000B3D13">
        <w:t>зева. –Москва: [Росинформагротех],  2018. –122 с.: ил.; 20 см +Прил.: с. 101–120. –Библиогр.: с. 97–100 (51 назв.). (Шифр Г2018–761)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>39. Ресурсосберегающие</w:t>
      </w:r>
      <w:r w:rsidRPr="000B3D13">
        <w:t xml:space="preserve"> технологии ремонта сельскохозяйственной техники : учебное пособие для студентов бакалавриата,  обучающихся по направлению 35.03.06 "Агроинженерия" (профиль подготовки "Технический сервис в агропромышленном комплексе")/ И. Н. Кравченко,  В. М. Корн</w:t>
      </w:r>
      <w:r w:rsidRPr="000B3D13">
        <w:t>е</w:t>
      </w:r>
      <w:r w:rsidRPr="000B3D13">
        <w:t>ев,  Д. И. Петровский,  Ю. В. Катаев; М-во сел. хоз-ва Рос. Федерации,  Рос. гос. аграр. ун</w:t>
      </w:r>
      <w:r w:rsidRPr="000B3D13">
        <w:noBreakHyphen/>
        <w:t>т –МСХА им. К. А. Тимирязева. –Москва: [Росинформагротех],  2018. –183 с.: ил.,  цв. ил.; 20 см +Прил.: с. 168–182. –Библиогр.: с. 165–167 (29 назв.). (Шифр Г2018–768)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0B3D13" w:rsidRPr="000B3D13" w:rsidRDefault="000B3D13" w:rsidP="000B3D13">
      <w:pPr>
        <w:pStyle w:val="20"/>
      </w:pPr>
      <w:r w:rsidRPr="000B3D13">
        <w:rPr>
          <w:b/>
        </w:rPr>
        <w:t xml:space="preserve">40. Сюмак  А. В. </w:t>
      </w:r>
      <w:r w:rsidRPr="000B3D13">
        <w:t>Освоение новых технологий и средств механизации для возделывания сои и зерновых культур в системе биологического земледелия : методические рекомендации/ А. В. Сюмак; Рос. акад. наук,  Всерос. науч.-исслед. ин</w:t>
      </w:r>
      <w:r w:rsidRPr="000B3D13">
        <w:noBreakHyphen/>
        <w:t>т сои. –Благовещенск: ИПК "ОДЕОН",  2016. –35 с.: ил.,  цв. ил.; 20 см. –Библиогр.: с. 34–35 (20 назв.). (Шифр Г2018–771)</w:t>
      </w:r>
    </w:p>
    <w:p w:rsidR="000B3D13" w:rsidRPr="000B3D13" w:rsidRDefault="000B3D13" w:rsidP="000B3D13">
      <w:pPr>
        <w:pStyle w:val="a7"/>
      </w:pPr>
      <w:r w:rsidRPr="000B3D13">
        <w:t>Экземпляры: всего: 1 -102КХ(1)</w:t>
      </w:r>
    </w:p>
    <w:p w:rsidR="00B1759A" w:rsidRPr="00B1759A" w:rsidRDefault="00B1759A" w:rsidP="00B1759A">
      <w:pPr>
        <w:pStyle w:val="20"/>
      </w:pPr>
      <w:r w:rsidRPr="00B1759A">
        <w:rPr>
          <w:b/>
        </w:rPr>
        <w:lastRenderedPageBreak/>
        <w:t>41. Энергетическая</w:t>
      </w:r>
      <w:r w:rsidRPr="00B1759A">
        <w:t xml:space="preserve"> оценка производства продукции растениеводства : методические указ</w:t>
      </w:r>
      <w:r w:rsidRPr="00B1759A">
        <w:t>а</w:t>
      </w:r>
      <w:r w:rsidRPr="00B1759A">
        <w:t>ния/ Н. В. Алдошин,  А. А. Золотов,  А. А. Манохина [и др.]; М-во сел. хоз-ва Рос. Федерации,  Рос. гос. аграр. ун</w:t>
      </w:r>
      <w:r w:rsidRPr="00B1759A">
        <w:noBreakHyphen/>
        <w:t>т –МСХА им. К. А. Тимирязева,  Фак. "Процессы и машины в агробизнесе",  Каф. с.-х. машин. –Москва: [Изд-во РГАУ –МСХА],  2018. –59 с.: ил.; 21 см +Прил.: с. 52–58. –Библиогр.: с. 59 (10 назв.). (Шифр Г2018–755)</w:t>
      </w:r>
    </w:p>
    <w:p w:rsidR="00B1759A" w:rsidRPr="00B1759A" w:rsidRDefault="00B1759A" w:rsidP="00B1759A">
      <w:pPr>
        <w:pStyle w:val="a7"/>
      </w:pPr>
      <w:r w:rsidRPr="00B1759A">
        <w:t>Экземпляры: всего: 1 -102КХ(1)</w:t>
      </w:r>
    </w:p>
    <w:p w:rsidR="00B1759A" w:rsidRPr="00B1759A" w:rsidRDefault="00B1759A" w:rsidP="00B1759A">
      <w:pPr>
        <w:pStyle w:val="2"/>
      </w:pPr>
      <w:bookmarkStart w:id="51" w:name="_Toc527965351"/>
      <w:r w:rsidRPr="00B1759A">
        <w:t>Экономика сельского хозяйства</w:t>
      </w:r>
      <w:bookmarkEnd w:id="51"/>
    </w:p>
    <w:p w:rsidR="00B1759A" w:rsidRPr="00B1759A" w:rsidRDefault="00B1759A" w:rsidP="00B1759A">
      <w:pPr>
        <w:pStyle w:val="20"/>
      </w:pPr>
      <w:r w:rsidRPr="00B1759A">
        <w:rPr>
          <w:b/>
        </w:rPr>
        <w:t>42. Экология</w:t>
      </w:r>
      <w:r w:rsidRPr="00B1759A">
        <w:t xml:space="preserve"> и конкурентоспособность экономики регионов/ [Э. В. Хоробрых,  С. С. Полоник,  А. А. Литвинчук и др.]; Нац. акад. наук Беларуси,  Ин</w:t>
      </w:r>
      <w:r w:rsidRPr="00B1759A">
        <w:noBreakHyphen/>
        <w:t>т экономики. –Минск: Беларуская навука,  2018. –212 с.: ил.,  цв. ил.; 20 см. –Библиогр.: с. 203–210 (86 назв.). (Шифр Г2018–754)</w:t>
      </w:r>
    </w:p>
    <w:p w:rsidR="00B1759A" w:rsidRPr="00B1759A" w:rsidRDefault="00B1759A" w:rsidP="00B1759A">
      <w:pPr>
        <w:pStyle w:val="a7"/>
      </w:pPr>
      <w:r w:rsidRPr="00B1759A">
        <w:t>Экземпляры: всего: 1 -102КХ(1)</w:t>
      </w:r>
    </w:p>
    <w:p w:rsidR="00B1759A" w:rsidRPr="00B1759A" w:rsidRDefault="00B1759A" w:rsidP="00B1759A">
      <w:pPr>
        <w:pStyle w:val="1"/>
      </w:pPr>
      <w:bookmarkStart w:id="52" w:name="_Toc527965352"/>
      <w:r w:rsidRPr="00B1759A">
        <w:t>Лесное хозяйство</w:t>
      </w:r>
      <w:bookmarkEnd w:id="52"/>
    </w:p>
    <w:p w:rsidR="00B1759A" w:rsidRPr="00B1759A" w:rsidRDefault="00B1759A" w:rsidP="00B1759A">
      <w:pPr>
        <w:pStyle w:val="20"/>
      </w:pPr>
      <w:r w:rsidRPr="00B1759A">
        <w:rPr>
          <w:b/>
        </w:rPr>
        <w:t>43. Проектирование</w:t>
      </w:r>
      <w:r w:rsidRPr="00B1759A">
        <w:t xml:space="preserve"> лесосечных работ лесозаготовительного участка : методические указания к практическим занятиям по дисциплине "Технология и оборудование рубок лесных насаждений" для направления подготовки 35.04.01 "Лесное дело",  профиль "Лесное хозяйство"/ М-во образования и науки Рос. Федерации,  Тихоокеан. гос. ун</w:t>
      </w:r>
      <w:r w:rsidRPr="00B1759A">
        <w:noBreakHyphen/>
        <w:t>т; [сост. П. Б. Рябухин]. –Хабаровск: [Изд-во ТОГУ],  2017. –35 с.: ил.; 21 см +Прил.: с. –Библиогр.: с. 28 (5 назв.). (Шифр Г2018–765)</w:t>
      </w:r>
    </w:p>
    <w:p w:rsidR="00B1759A" w:rsidRPr="00B1759A" w:rsidRDefault="00B1759A" w:rsidP="00B1759A">
      <w:pPr>
        <w:pStyle w:val="a7"/>
      </w:pPr>
      <w:r w:rsidRPr="00B1759A">
        <w:t>Экземпляры: всего: 1 -102КХ(1)</w:t>
      </w:r>
    </w:p>
    <w:p w:rsidR="00B1759A" w:rsidRPr="00B1759A" w:rsidRDefault="00B1759A" w:rsidP="00B1759A">
      <w:pPr>
        <w:pStyle w:val="1"/>
      </w:pPr>
      <w:bookmarkStart w:id="53" w:name="_Toc527965353"/>
      <w:r w:rsidRPr="00B1759A">
        <w:t>Рыбное хозяйство</w:t>
      </w:r>
      <w:bookmarkEnd w:id="53"/>
    </w:p>
    <w:p w:rsidR="00B1759A" w:rsidRPr="00B1759A" w:rsidRDefault="00B1759A" w:rsidP="00B1759A">
      <w:pPr>
        <w:pStyle w:val="20"/>
      </w:pPr>
      <w:r w:rsidRPr="00B1759A">
        <w:rPr>
          <w:b/>
        </w:rPr>
        <w:t>44. Новации</w:t>
      </w:r>
      <w:r w:rsidRPr="00B1759A">
        <w:t xml:space="preserve"> в рыбной отрасли –импульс эффективного использования и сохранения биоресу</w:t>
      </w:r>
      <w:r w:rsidRPr="00B1759A">
        <w:t>р</w:t>
      </w:r>
      <w:r w:rsidRPr="00B1759A">
        <w:t>сов Мирового океана : материалы Национальной очно-заочной научно-практической конференции (Владивосток,  12 января 2018 года)/ Федер. агентство по рыболовству,  Дальневост. гос. техн. рыб</w:t>
      </w:r>
      <w:r w:rsidRPr="00B1759A">
        <w:t>о</w:t>
      </w:r>
      <w:r w:rsidRPr="00B1759A">
        <w:t>хоз. ун</w:t>
      </w:r>
      <w:r w:rsidRPr="00B1759A">
        <w:noBreakHyphen/>
        <w:t>т; [орг. ком. конф.: Н. Н. Ковалев (пред.) и др.]. –Владивосток: Дальрыбвтуз,  2018. –237 с.: ил.; 29 см. –Рез. докл. на англ. яз. –Библиогр. в конце докл. (Шифр Е2018–197)</w:t>
      </w:r>
    </w:p>
    <w:p w:rsidR="00B1759A" w:rsidRPr="00B1759A" w:rsidRDefault="00B1759A" w:rsidP="00B1759A">
      <w:pPr>
        <w:pStyle w:val="a7"/>
      </w:pPr>
      <w:r w:rsidRPr="00B1759A">
        <w:t>Экземпляры: всего: 1 -102КХ(1)</w:t>
      </w:r>
    </w:p>
    <w:p w:rsidR="00B1759A" w:rsidRDefault="002526A2" w:rsidP="00B1759A">
      <w:pPr>
        <w:pStyle w:val="1"/>
      </w:pPr>
      <w:r>
        <w:br w:type="page"/>
      </w:r>
      <w:bookmarkStart w:id="54" w:name="_Toc527965354"/>
      <w:r w:rsidR="00B1759A" w:rsidRPr="00B1759A">
        <w:lastRenderedPageBreak/>
        <w:t>ТЕКУЩЕЕ ЗАКОНОДАТЕЛЬСТВО: КРАТКИЙ ОБЗОР</w:t>
      </w:r>
      <w:bookmarkEnd w:id="54"/>
    </w:p>
    <w:p w:rsidR="00833D46" w:rsidRPr="00833D46" w:rsidRDefault="00833D46" w:rsidP="00833D46"/>
    <w:tbl>
      <w:tblPr>
        <w:tblW w:w="9781" w:type="dxa"/>
        <w:tblInd w:w="675" w:type="dxa"/>
        <w:tblLook w:val="0000"/>
      </w:tblPr>
      <w:tblGrid>
        <w:gridCol w:w="993"/>
        <w:gridCol w:w="8788"/>
      </w:tblGrid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Приказ Минобрнауки России от 19.09.2018 N 41н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"Об утверждении формы договора о предоставлении гранта на государственную поддержку центров Национальной технологической инициативы на базе образовательных организаций высшего образования и научных организаций"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(Зарегистрировано в Минюсте России 03.10.2018 N 52330)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05.10.2018</w:t>
            </w:r>
          </w:p>
          <w:p w:rsidR="00833D46" w:rsidRDefault="00833D46" w:rsidP="003D20DF">
            <w:pPr>
              <w:pStyle w:val="ConsPlusNormal"/>
              <w:widowControl/>
              <w:ind w:firstLine="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01.10.2018 N 1168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 внесении изменений в некоторые акты Правительства Российской Федерации"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04.10.2018,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6260</w:t>
            </w:r>
          </w:p>
          <w:p w:rsidR="00833D46" w:rsidRDefault="00833D46" w:rsidP="003D20DF">
            <w:pPr>
              <w:pStyle w:val="ConsPlusNormal"/>
              <w:widowControl/>
              <w:ind w:firstLine="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27.09.2018 N 1148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 внесении изменений в некоторые акты Правительства Российской Федерации"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02.10.2018,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6244</w:t>
            </w:r>
          </w:p>
          <w:p w:rsidR="00833D46" w:rsidRDefault="00833D46" w:rsidP="003D20DF">
            <w:pPr>
              <w:pStyle w:val="ConsPlusNormal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Приказ Минсельхоза России от 25.09.2018 N 425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6 февраля 2014 г. N 33 "Об утверждении Положения и состава Единой комиссии Министерства сельского хозяйства Российской Федерации по осуществлению закупок"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33D46" w:rsidRDefault="00833D46" w:rsidP="003D20DF">
            <w:pPr>
              <w:pStyle w:val="ConsPlusNormal"/>
              <w:widowControl/>
              <w:ind w:firstLine="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"ШИФР 13.01.06. Методические рекомендации по нормированию труда на выполн</w:t>
            </w:r>
            <w:r>
              <w:t>е</w:t>
            </w:r>
            <w:r>
              <w:t>ние научно-исследовательских и опытно-конструкторских работ"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(утв. ФГБУ "НИИ ТСС" Минтруда России 07.03.2014 N 006)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33D46" w:rsidRDefault="00833D46" w:rsidP="003D20DF">
            <w:pPr>
              <w:pStyle w:val="ConsPlusNormal"/>
              <w:widowControl/>
              <w:ind w:firstLine="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Приказ Минсельхоза России от 22.08.2018 N 370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 внесении изменений в приказ Минсельхоза России от 14 ноября 2014 г. N 447"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(Зарегистрировано в Минюсте России 11.10.2018 N 52397)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12.10.2018</w:t>
            </w:r>
          </w:p>
          <w:p w:rsidR="00833D46" w:rsidRDefault="00833D46" w:rsidP="003D20DF">
            <w:pPr>
              <w:pStyle w:val="ConsPlusNormal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&lt;Письмо&gt; Минобрнауки России от 04.09.2018 N МН-400/АС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"По вопросу формирования списков молодых ученых - получателей социальных в</w:t>
            </w:r>
            <w:r>
              <w:t>ы</w:t>
            </w:r>
            <w:r>
              <w:t>плат (ГЖС)"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Приказ Минсельхоза России от 04.10.2018 N 446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"Об отмене приказа Минсельхоза России от 16 июля 2018 г. N 295 "Об утверждении способов проведения испытаний для определения функциональных характеристик (потреб</w:t>
            </w:r>
            <w:r>
              <w:t>и</w:t>
            </w:r>
            <w:r>
              <w:t>тельских свойств) и эффективности сельскохозяйственной техники и оборудования, норм</w:t>
            </w:r>
            <w:r>
              <w:t>а</w:t>
            </w:r>
            <w:r>
              <w:t>тивов трудоемкости проведения испытаний и нормативов затрат на проведение испытаний для определения функциональных характеристик (потребительских свойств) и эффективн</w:t>
            </w:r>
            <w:r>
              <w:t>о</w:t>
            </w:r>
            <w:r>
              <w:t>сти сельскохозяйственной техники и оборудования"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Распоряжение Минсельхоза России от 27.06.2018 N 14-р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"Об утверждении Плана мероприятий по развитию проектной деятельности в Мин</w:t>
            </w:r>
            <w:r>
              <w:t>и</w:t>
            </w:r>
            <w:r>
              <w:t>стерстве сельского хозяйства Российской Федерации на 2018 - 2020 годы"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</w:p>
        </w:tc>
      </w:tr>
      <w:tr w:rsidR="00833D46" w:rsidTr="00833D46">
        <w:tc>
          <w:tcPr>
            <w:tcW w:w="993" w:type="dxa"/>
          </w:tcPr>
          <w:p w:rsidR="00833D46" w:rsidRDefault="00833D46" w:rsidP="00833D46">
            <w:pPr>
              <w:numPr>
                <w:ilvl w:val="0"/>
                <w:numId w:val="5"/>
              </w:numPr>
            </w:pPr>
          </w:p>
        </w:tc>
        <w:tc>
          <w:tcPr>
            <w:tcW w:w="8788" w:type="dxa"/>
          </w:tcPr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25.09.2018 N 399-п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Новосибирской области от 02.02.2015 N 37-п"</w:t>
            </w:r>
          </w:p>
          <w:p w:rsidR="00833D46" w:rsidRDefault="00833D46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27.09.2018</w:t>
            </w:r>
          </w:p>
          <w:p w:rsidR="00833D46" w:rsidRDefault="00833D46" w:rsidP="003D20DF">
            <w:pPr>
              <w:pStyle w:val="ConsPlusNormal"/>
              <w:ind w:left="540"/>
              <w:jc w:val="both"/>
            </w:pPr>
          </w:p>
        </w:tc>
      </w:tr>
    </w:tbl>
    <w:p w:rsidR="005D7925" w:rsidRPr="00B1759A" w:rsidRDefault="005D7925" w:rsidP="00833D46">
      <w:pPr>
        <w:pStyle w:val="1"/>
        <w:jc w:val="left"/>
      </w:pPr>
    </w:p>
    <w:sectPr w:rsidR="005D7925" w:rsidRPr="00B1759A" w:rsidSect="00677039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F1A" w:rsidRDefault="00456F1A">
      <w:r>
        <w:separator/>
      </w:r>
    </w:p>
  </w:endnote>
  <w:endnote w:type="continuationSeparator" w:id="0">
    <w:p w:rsidR="00456F1A" w:rsidRDefault="00456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F572CD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D27346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F1A" w:rsidRDefault="00456F1A">
      <w:r>
        <w:separator/>
      </w:r>
    </w:p>
  </w:footnote>
  <w:footnote w:type="continuationSeparator" w:id="0">
    <w:p w:rsidR="00456F1A" w:rsidRDefault="00456F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06DE"/>
    <w:rsid w:val="000671C0"/>
    <w:rsid w:val="000B3D13"/>
    <w:rsid w:val="001215DF"/>
    <w:rsid w:val="00183880"/>
    <w:rsid w:val="002526A2"/>
    <w:rsid w:val="002F4433"/>
    <w:rsid w:val="00456F1A"/>
    <w:rsid w:val="004A4CD0"/>
    <w:rsid w:val="00514EAC"/>
    <w:rsid w:val="005D7925"/>
    <w:rsid w:val="00677039"/>
    <w:rsid w:val="007B421A"/>
    <w:rsid w:val="00833D46"/>
    <w:rsid w:val="00856816"/>
    <w:rsid w:val="008E4B56"/>
    <w:rsid w:val="009C46A5"/>
    <w:rsid w:val="009E6798"/>
    <w:rsid w:val="00A121D3"/>
    <w:rsid w:val="00A506DE"/>
    <w:rsid w:val="00B1759A"/>
    <w:rsid w:val="00CA406A"/>
    <w:rsid w:val="00CF6701"/>
    <w:rsid w:val="00D27346"/>
    <w:rsid w:val="00DD2EFC"/>
    <w:rsid w:val="00F411B0"/>
    <w:rsid w:val="00F572CD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77039"/>
    <w:rPr>
      <w:sz w:val="24"/>
      <w:szCs w:val="24"/>
    </w:rPr>
  </w:style>
  <w:style w:type="paragraph" w:styleId="1">
    <w:name w:val="heading 1"/>
    <w:basedOn w:val="a"/>
    <w:next w:val="a"/>
    <w:qFormat/>
    <w:rsid w:val="00677039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677039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677039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677039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677039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77039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77039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77039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77039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677039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677039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77039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677039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677039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677039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677039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677039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677039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677039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677039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677039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6770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677039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67703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67703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677039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677039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77039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77039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77039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77039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677039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67703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677039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677039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677039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2526A2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2526A2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2526A2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2526A2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2526A2"/>
    <w:rPr>
      <w:sz w:val="24"/>
    </w:rPr>
  </w:style>
  <w:style w:type="paragraph" w:customStyle="1" w:styleId="ConsPlusNormal">
    <w:name w:val="ConsPlusNormal"/>
    <w:rsid w:val="00833D46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2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ADA5B-A543-405E-92C9-D0FDB7202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</TotalTime>
  <Pages>10</Pages>
  <Words>3214</Words>
  <Characters>20682</Characters>
  <Application>Microsoft Office Word</Application>
  <DocSecurity>0</DocSecurity>
  <Lines>172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3</cp:revision>
  <cp:lastPrinted>2002-07-18T05:42:00Z</cp:lastPrinted>
  <dcterms:created xsi:type="dcterms:W3CDTF">2018-10-22T04:44:00Z</dcterms:created>
  <dcterms:modified xsi:type="dcterms:W3CDTF">2018-10-22T09:27:00Z</dcterms:modified>
</cp:coreProperties>
</file>