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9FA" w:rsidRDefault="007919FA" w:rsidP="007919FA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7919FA" w:rsidRDefault="007919FA" w:rsidP="007919FA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7919FA" w:rsidRDefault="007919FA" w:rsidP="007919FA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7919FA" w:rsidRDefault="007919FA" w:rsidP="007919FA">
      <w:pPr>
        <w:rPr>
          <w:b/>
          <w:sz w:val="36"/>
        </w:rPr>
      </w:pPr>
    </w:p>
    <w:p w:rsidR="007919FA" w:rsidRDefault="00412BB4" w:rsidP="007919FA">
      <w:pPr>
        <w:rPr>
          <w:b/>
          <w:sz w:val="36"/>
        </w:rPr>
      </w:pPr>
      <w:r w:rsidRPr="00412BB4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7919FA" w:rsidRDefault="007919FA" w:rsidP="007919FA"/>
                <w:p w:rsidR="007919FA" w:rsidRDefault="007919FA" w:rsidP="007919FA"/>
                <w:p w:rsidR="007919FA" w:rsidRDefault="007919FA" w:rsidP="007919FA"/>
                <w:p w:rsidR="007919FA" w:rsidRDefault="007919FA" w:rsidP="007919FA"/>
                <w:p w:rsidR="007919FA" w:rsidRDefault="007919FA" w:rsidP="007919FA"/>
                <w:p w:rsidR="007919FA" w:rsidRDefault="007919FA" w:rsidP="007919FA"/>
                <w:p w:rsidR="007919FA" w:rsidRDefault="007919FA" w:rsidP="007919FA"/>
                <w:p w:rsidR="007919FA" w:rsidRDefault="007919FA" w:rsidP="007919FA"/>
                <w:p w:rsidR="007919FA" w:rsidRDefault="007919FA" w:rsidP="007919FA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16739909"/>
                  <w:bookmarkStart w:id="1" w:name="_Toc515615614"/>
                  <w:bookmarkStart w:id="2" w:name="_Toc514254501"/>
                  <w:bookmarkStart w:id="3" w:name="_Toc512599673"/>
                  <w:bookmarkStart w:id="4" w:name="_Toc511229045"/>
                  <w:bookmarkStart w:id="5" w:name="_Toc510188699"/>
                  <w:bookmarkStart w:id="6" w:name="_Toc508718704"/>
                  <w:bookmarkStart w:id="7" w:name="_Toc506973499"/>
                  <w:bookmarkStart w:id="8" w:name="_Toc501458190"/>
                  <w:bookmarkStart w:id="9" w:name="_Toc500417332"/>
                  <w:bookmarkStart w:id="10" w:name="_Toc499199059"/>
                  <w:bookmarkStart w:id="11" w:name="_Toc498076412"/>
                  <w:bookmarkStart w:id="12" w:name="_Toc496881831"/>
                  <w:bookmarkStart w:id="13" w:name="_Toc496197097"/>
                  <w:bookmarkStart w:id="14" w:name="_Toc497142356"/>
                  <w:bookmarkStart w:id="15" w:name="_Toc498076204"/>
                  <w:bookmarkStart w:id="16" w:name="_Toc501458658"/>
                  <w:bookmarkStart w:id="17" w:name="_Toc503876441"/>
                  <w:bookmarkStart w:id="18" w:name="_Toc504047404"/>
                  <w:bookmarkStart w:id="19" w:name="_Toc504741690"/>
                  <w:bookmarkStart w:id="20" w:name="_Toc505872151"/>
                  <w:bookmarkStart w:id="21" w:name="_Toc508718955"/>
                  <w:bookmarkStart w:id="22" w:name="_Toc511229202"/>
                  <w:bookmarkStart w:id="23" w:name="_Toc514254627"/>
                  <w:bookmarkStart w:id="24" w:name="_Toc516740035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</w:p>
                <w:p w:rsidR="007919FA" w:rsidRDefault="007919FA" w:rsidP="007919FA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7919FA" w:rsidRDefault="007919FA" w:rsidP="007919FA"/>
                <w:p w:rsidR="007919FA" w:rsidRDefault="007919FA" w:rsidP="007919FA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23</w:t>
                  </w:r>
                </w:p>
                <w:p w:rsidR="007919FA" w:rsidRDefault="007919FA" w:rsidP="007919FA">
                  <w:pPr>
                    <w:pStyle w:val="a4"/>
                    <w:tabs>
                      <w:tab w:val="left" w:pos="708"/>
                    </w:tabs>
                  </w:pPr>
                </w:p>
                <w:p w:rsidR="007919FA" w:rsidRDefault="007919FA" w:rsidP="007919FA"/>
                <w:p w:rsidR="007919FA" w:rsidRDefault="007919FA" w:rsidP="007919FA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7919FA" w:rsidRDefault="007919FA" w:rsidP="007919FA"/>
                <w:p w:rsidR="007919FA" w:rsidRDefault="007919FA" w:rsidP="007919FA"/>
                <w:p w:rsidR="007919FA" w:rsidRDefault="007919FA" w:rsidP="007919FA"/>
                <w:p w:rsidR="007919FA" w:rsidRDefault="007919FA" w:rsidP="007919FA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4 - 10 июня 2018 г.</w:t>
                  </w:r>
                </w:p>
                <w:p w:rsidR="007919FA" w:rsidRDefault="007919FA" w:rsidP="007919FA"/>
                <w:p w:rsidR="007919FA" w:rsidRDefault="007919FA" w:rsidP="007919FA"/>
              </w:txbxContent>
            </v:textbox>
          </v:shape>
        </w:pict>
      </w:r>
    </w:p>
    <w:p w:rsidR="007919FA" w:rsidRDefault="007919FA" w:rsidP="007919FA">
      <w:pPr>
        <w:pStyle w:val="a4"/>
        <w:tabs>
          <w:tab w:val="left" w:pos="708"/>
        </w:tabs>
      </w:pPr>
    </w:p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/>
    <w:p w:rsidR="007919FA" w:rsidRDefault="007919FA" w:rsidP="007919FA">
      <w:pPr>
        <w:jc w:val="center"/>
      </w:pPr>
      <w:r>
        <w:rPr>
          <w:b/>
          <w:sz w:val="40"/>
        </w:rPr>
        <w:t xml:space="preserve">п. Краснообск       </w:t>
      </w:r>
      <w:r w:rsidR="00412BB4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7919FA" w:rsidRDefault="007919FA" w:rsidP="007919FA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7919FA" w:rsidRDefault="007919FA" w:rsidP="007919FA">
      <w:pPr>
        <w:jc w:val="center"/>
        <w:rPr>
          <w:b/>
        </w:rPr>
      </w:pPr>
    </w:p>
    <w:p w:rsidR="007919FA" w:rsidRDefault="007919FA" w:rsidP="007919FA">
      <w:pPr>
        <w:jc w:val="center"/>
        <w:rPr>
          <w:b/>
        </w:rPr>
      </w:pPr>
    </w:p>
    <w:p w:rsidR="007919FA" w:rsidRDefault="007919FA" w:rsidP="007919FA">
      <w:pPr>
        <w:jc w:val="center"/>
        <w:rPr>
          <w:b/>
        </w:rPr>
      </w:pPr>
      <w:r>
        <w:rPr>
          <w:b/>
        </w:rPr>
        <w:t>Уважаемый читатель!</w:t>
      </w:r>
    </w:p>
    <w:p w:rsidR="007919FA" w:rsidRDefault="007919FA" w:rsidP="007919FA">
      <w:pPr>
        <w:jc w:val="center"/>
        <w:rPr>
          <w:b/>
        </w:rPr>
      </w:pPr>
    </w:p>
    <w:p w:rsidR="007919FA" w:rsidRDefault="007919FA" w:rsidP="007919FA">
      <w:pPr>
        <w:pStyle w:val="ae"/>
      </w:pPr>
      <w:r>
        <w:t>В еженедельном "Информационном бюллетене" СибНСХБ Вы найдёте:</w:t>
      </w:r>
    </w:p>
    <w:p w:rsidR="007919FA" w:rsidRDefault="007919FA" w:rsidP="007919FA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7919FA" w:rsidRDefault="007919FA" w:rsidP="007919FA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7919FA" w:rsidRDefault="007919FA" w:rsidP="007919FA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7919FA" w:rsidRDefault="007919FA" w:rsidP="007919FA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7919FA" w:rsidRDefault="007919FA" w:rsidP="007919FA">
      <w:pPr>
        <w:jc w:val="both"/>
      </w:pPr>
    </w:p>
    <w:p w:rsidR="007919FA" w:rsidRDefault="007919FA" w:rsidP="007919FA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7919FA" w:rsidRDefault="007919FA" w:rsidP="007919FA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7919FA" w:rsidRDefault="007919FA" w:rsidP="007919FA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7919FA" w:rsidRDefault="007919FA" w:rsidP="007919FA">
      <w:pPr>
        <w:ind w:firstLine="567"/>
        <w:jc w:val="center"/>
        <w:rPr>
          <w:b/>
        </w:rPr>
      </w:pPr>
    </w:p>
    <w:p w:rsidR="007919FA" w:rsidRDefault="007919FA" w:rsidP="007919FA">
      <w:pPr>
        <w:ind w:firstLine="567"/>
        <w:jc w:val="center"/>
        <w:rPr>
          <w:b/>
        </w:rPr>
      </w:pPr>
    </w:p>
    <w:p w:rsidR="007919FA" w:rsidRDefault="007919FA" w:rsidP="007919FA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7919FA" w:rsidRDefault="007919FA" w:rsidP="007919FA">
      <w:pPr>
        <w:pStyle w:val="ae"/>
      </w:pPr>
      <w:r>
        <w:t>К Вашим услугам:</w:t>
      </w:r>
    </w:p>
    <w:p w:rsidR="007919FA" w:rsidRDefault="007919FA" w:rsidP="007919FA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7919FA" w:rsidRDefault="007919FA" w:rsidP="007919FA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7919FA" w:rsidRDefault="007919FA" w:rsidP="007919FA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7919FA" w:rsidRDefault="007919FA" w:rsidP="007919FA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7919FA" w:rsidRDefault="007919FA" w:rsidP="007919FA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7919FA" w:rsidRDefault="007919FA" w:rsidP="007919FA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7919FA" w:rsidRDefault="007919FA" w:rsidP="007919FA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7919FA" w:rsidRDefault="007919FA" w:rsidP="007919FA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7919FA" w:rsidRDefault="007919FA" w:rsidP="007919FA">
      <w:pPr>
        <w:ind w:firstLine="567"/>
        <w:jc w:val="both"/>
      </w:pPr>
      <w:r>
        <w:t>Телефон для справок: 348-36-89.</w:t>
      </w:r>
    </w:p>
    <w:p w:rsidR="007919FA" w:rsidRDefault="007919FA" w:rsidP="007919FA">
      <w:pPr>
        <w:ind w:firstLine="567"/>
        <w:jc w:val="both"/>
      </w:pPr>
    </w:p>
    <w:p w:rsidR="007919FA" w:rsidRDefault="007919FA" w:rsidP="007919FA">
      <w:pPr>
        <w:ind w:firstLine="567"/>
        <w:jc w:val="both"/>
      </w:pPr>
    </w:p>
    <w:p w:rsidR="007919FA" w:rsidRDefault="007919FA" w:rsidP="007919FA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7919FA" w:rsidRDefault="007919FA" w:rsidP="007919FA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7919FA" w:rsidRDefault="007919FA" w:rsidP="007919FA">
      <w:pPr>
        <w:ind w:firstLine="567"/>
        <w:jc w:val="both"/>
      </w:pPr>
      <w:r>
        <w:t>Суббота, воскресенье – выходные дни.</w:t>
      </w:r>
    </w:p>
    <w:p w:rsidR="005D7925" w:rsidRDefault="007919FA" w:rsidP="007919FA">
      <w:r>
        <w:t>Последний четверг каждого месяца – технический день.</w:t>
      </w:r>
    </w:p>
    <w:p w:rsidR="005D7925" w:rsidRDefault="005D7925">
      <w:pPr>
        <w:jc w:val="center"/>
        <w:rPr>
          <w:b/>
          <w:sz w:val="28"/>
        </w:rPr>
      </w:pPr>
      <w:r>
        <w:br w:type="page"/>
      </w:r>
      <w:r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7919FA" w:rsidRDefault="00412BB4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412BB4">
        <w:fldChar w:fldCharType="begin"/>
      </w:r>
      <w:r w:rsidR="007919FA">
        <w:instrText xml:space="preserve"> TOC \o "1-3" \h \z \u </w:instrText>
      </w:r>
      <w:r w:rsidRPr="00412BB4">
        <w:fldChar w:fldCharType="separate"/>
      </w:r>
    </w:p>
    <w:p w:rsidR="007919FA" w:rsidRDefault="00412BB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36" w:history="1">
        <w:r w:rsidR="007919FA" w:rsidRPr="00CC7ED0">
          <w:rPr>
            <w:rStyle w:val="ac"/>
            <w:noProof/>
          </w:rPr>
          <w:t>НОВЫЕ ПОСТУПЛЕНИЯ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37" w:history="1">
        <w:r w:rsidR="007919FA" w:rsidRPr="00CC7ED0">
          <w:rPr>
            <w:rStyle w:val="ac"/>
            <w:noProof/>
          </w:rPr>
          <w:t>Сельское хозяйство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38" w:history="1">
        <w:r w:rsidR="007919FA" w:rsidRPr="00CC7ED0">
          <w:rPr>
            <w:rStyle w:val="ac"/>
            <w:noProof/>
          </w:rPr>
          <w:t>Общие вопросы сельского хозяйства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39" w:history="1">
        <w:r w:rsidR="007919FA" w:rsidRPr="00CC7ED0">
          <w:rPr>
            <w:rStyle w:val="ac"/>
            <w:noProof/>
          </w:rPr>
          <w:t>Почвоведение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40" w:history="1">
        <w:r w:rsidR="007919FA" w:rsidRPr="00CC7ED0">
          <w:rPr>
            <w:rStyle w:val="ac"/>
            <w:noProof/>
          </w:rPr>
          <w:t>Агрохимия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41" w:history="1">
        <w:r w:rsidR="007919FA" w:rsidRPr="00CC7ED0">
          <w:rPr>
            <w:rStyle w:val="ac"/>
            <w:noProof/>
          </w:rPr>
          <w:t>Растениеводство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42" w:history="1">
        <w:r w:rsidR="007919FA" w:rsidRPr="00CC7ED0">
          <w:rPr>
            <w:rStyle w:val="ac"/>
            <w:noProof/>
          </w:rPr>
          <w:t>Защита растений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43" w:history="1">
        <w:r w:rsidR="007919FA" w:rsidRPr="00CC7ED0">
          <w:rPr>
            <w:rStyle w:val="ac"/>
            <w:noProof/>
          </w:rPr>
          <w:t>Животноводство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44" w:history="1">
        <w:r w:rsidR="007919FA" w:rsidRPr="00CC7ED0">
          <w:rPr>
            <w:rStyle w:val="ac"/>
            <w:noProof/>
          </w:rPr>
          <w:t>Ветеринария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45" w:history="1">
        <w:r w:rsidR="007919FA" w:rsidRPr="00CC7ED0">
          <w:rPr>
            <w:rStyle w:val="ac"/>
            <w:noProof/>
          </w:rPr>
          <w:t>Механизация и электрификация сельского хозяйства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46" w:history="1">
        <w:r w:rsidR="007919FA" w:rsidRPr="00CC7ED0">
          <w:rPr>
            <w:rStyle w:val="ac"/>
            <w:noProof/>
          </w:rPr>
          <w:t>Охрана окружающей среды в сельском хозяйстве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47" w:history="1">
        <w:r w:rsidR="007919FA" w:rsidRPr="00CC7ED0">
          <w:rPr>
            <w:rStyle w:val="ac"/>
            <w:noProof/>
          </w:rPr>
          <w:t>Лесное хозяйство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48" w:history="1">
        <w:r w:rsidR="007919FA" w:rsidRPr="00CC7ED0">
          <w:rPr>
            <w:rStyle w:val="ac"/>
            <w:noProof/>
          </w:rPr>
          <w:t>Рыбное хозяйство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49" w:history="1">
        <w:r w:rsidR="007919FA" w:rsidRPr="00CC7ED0">
          <w:rPr>
            <w:rStyle w:val="ac"/>
            <w:noProof/>
          </w:rPr>
          <w:t>Пищевая промышленность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50" w:history="1">
        <w:r w:rsidR="007919FA" w:rsidRPr="00CC7ED0">
          <w:rPr>
            <w:rStyle w:val="ac"/>
            <w:noProof/>
          </w:rPr>
          <w:t>Биологические науки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51" w:history="1">
        <w:r w:rsidR="007919FA" w:rsidRPr="00CC7ED0">
          <w:rPr>
            <w:rStyle w:val="ac"/>
            <w:noProof/>
          </w:rPr>
          <w:t>Технические и прикладные науки. Отрасли хозяйства 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919FA" w:rsidRDefault="00412BB4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16740052" w:history="1">
        <w:r w:rsidR="007919FA" w:rsidRPr="00CC7ED0">
          <w:rPr>
            <w:rStyle w:val="ac"/>
            <w:noProof/>
          </w:rPr>
          <w:t>ТЕКУЩЕЕ ЗАКОНОДАТЕЛЬСТВО: КРАТКИЙ ОБЗОР</w:t>
        </w:r>
        <w:r w:rsidR="007919F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919FA">
          <w:rPr>
            <w:noProof/>
            <w:webHidden/>
          </w:rPr>
          <w:instrText xml:space="preserve"> PAGEREF _Toc516740052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919FA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D7925" w:rsidRDefault="00412BB4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147E7B" w:rsidRPr="00147E7B" w:rsidRDefault="00147E7B" w:rsidP="00147E7B">
      <w:pPr>
        <w:pStyle w:val="1"/>
      </w:pPr>
      <w:bookmarkStart w:id="25" w:name="_Toc516740036"/>
      <w:r w:rsidRPr="00147E7B">
        <w:lastRenderedPageBreak/>
        <w:t>НОВЫЕ ПОСТУПЛЕНИЯ</w:t>
      </w:r>
      <w:bookmarkEnd w:id="25"/>
    </w:p>
    <w:p w:rsidR="00147E7B" w:rsidRPr="00147E7B" w:rsidRDefault="00147E7B" w:rsidP="00147E7B">
      <w:pPr>
        <w:pStyle w:val="1"/>
      </w:pPr>
      <w:bookmarkStart w:id="26" w:name="_Toc516740037"/>
      <w:r w:rsidRPr="00147E7B">
        <w:t>Сельское хозяйство</w:t>
      </w:r>
      <w:bookmarkEnd w:id="26"/>
    </w:p>
    <w:p w:rsidR="00147E7B" w:rsidRPr="00147E7B" w:rsidRDefault="00147E7B" w:rsidP="00147E7B">
      <w:pPr>
        <w:pStyle w:val="2"/>
      </w:pPr>
      <w:bookmarkStart w:id="27" w:name="_Toc516740038"/>
      <w:r w:rsidRPr="00147E7B">
        <w:t>Общие вопросы сельского хозяйства</w:t>
      </w:r>
      <w:bookmarkEnd w:id="27"/>
    </w:p>
    <w:p w:rsidR="00147E7B" w:rsidRPr="00147E7B" w:rsidRDefault="00147E7B" w:rsidP="00147E7B">
      <w:pPr>
        <w:pStyle w:val="10"/>
      </w:pPr>
      <w:r w:rsidRPr="00147E7B">
        <w:rPr>
          <w:b/>
        </w:rPr>
        <w:t xml:space="preserve">1. Пичужкин  Н. А. </w:t>
      </w:r>
      <w:r w:rsidRPr="00147E7B">
        <w:t>Очерки об истории аграрного образования в России XIX века : моногр</w:t>
      </w:r>
      <w:r w:rsidRPr="00147E7B">
        <w:t>а</w:t>
      </w:r>
      <w:r w:rsidRPr="00147E7B">
        <w:t>фия/ Н. А. Пичужкин. –Москва: Мегаполис,  2017. –300 с.: ил.,  цв. ил.; 22 см. –(Мегаполис. Учитесь с нами ! ). –Библиогр.: с. 293–299. (Шифр Г2018–420)</w:t>
      </w:r>
    </w:p>
    <w:p w:rsidR="00147E7B" w:rsidRPr="00147E7B" w:rsidRDefault="00147E7B" w:rsidP="00147E7B">
      <w:pPr>
        <w:pStyle w:val="a7"/>
      </w:pPr>
      <w:r w:rsidRPr="00147E7B">
        <w:t>Экземпляры: всего: 1 -102КХ(1)</w:t>
      </w:r>
    </w:p>
    <w:p w:rsidR="00147E7B" w:rsidRPr="00147E7B" w:rsidRDefault="00147E7B" w:rsidP="00147E7B">
      <w:pPr>
        <w:pStyle w:val="2"/>
      </w:pPr>
      <w:bookmarkStart w:id="28" w:name="_Toc516740039"/>
      <w:r w:rsidRPr="00147E7B">
        <w:t>Почвоведение</w:t>
      </w:r>
      <w:bookmarkEnd w:id="28"/>
    </w:p>
    <w:p w:rsidR="00147E7B" w:rsidRPr="00147E7B" w:rsidRDefault="00147E7B" w:rsidP="00147E7B">
      <w:pPr>
        <w:pStyle w:val="10"/>
      </w:pPr>
      <w:r w:rsidRPr="00147E7B">
        <w:rPr>
          <w:b/>
        </w:rPr>
        <w:t>2. Почвенные</w:t>
      </w:r>
      <w:r w:rsidRPr="00147E7B">
        <w:t xml:space="preserve"> ресурсы Сибири: вызовы XXI века : сборник материалов Всероссийской научной конференции с международным участием,  посвященной 110-летию выдающегося организатора на</w:t>
      </w:r>
      <w:r w:rsidRPr="00147E7B">
        <w:t>у</w:t>
      </w:r>
      <w:r w:rsidRPr="00147E7B">
        <w:t>ки и первого директора ИПА СО РАН  Р. В. Ковалева,  4–8 декабря 2017 г.,  г. Новосибирск/ М-во о</w:t>
      </w:r>
      <w:r w:rsidRPr="00147E7B">
        <w:t>б</w:t>
      </w:r>
      <w:r w:rsidRPr="00147E7B">
        <w:t>разования и науки Рос. Федерации,  Нац. исслед. Том. гос. ун</w:t>
      </w:r>
      <w:r w:rsidRPr="00147E7B">
        <w:noBreakHyphen/>
        <w:t>т,  Ин</w:t>
      </w:r>
      <w:r w:rsidRPr="00147E7B">
        <w:noBreakHyphen/>
        <w:t>т почвоведения и агрохимии,  Новосиб. гос. аграр. ун</w:t>
      </w:r>
      <w:r w:rsidRPr="00147E7B">
        <w:noBreakHyphen/>
        <w:t>т,  О-во почвоведов им. В. В. Докучаева; [редкол.: А. И. Сысо (отв. ред.) и др.]. –Томск : Изд. дом Томского государственного университета,  2017 –</w:t>
      </w:r>
    </w:p>
    <w:p w:rsidR="00147E7B" w:rsidRPr="00147E7B" w:rsidRDefault="00147E7B" w:rsidP="00147E7B">
      <w:pPr>
        <w:pStyle w:val="a7"/>
      </w:pPr>
      <w:r w:rsidRPr="00147E7B">
        <w:t>Ч. 1. -2017. -288 с.: ил., цв. ил. -Рез. на англ. яз. -Библиогр. в конце докл. (Шифр Е2018-64)</w:t>
      </w:r>
    </w:p>
    <w:p w:rsidR="00147E7B" w:rsidRPr="00147E7B" w:rsidRDefault="00147E7B" w:rsidP="00147E7B">
      <w:pPr>
        <w:pStyle w:val="a7"/>
      </w:pPr>
      <w:r w:rsidRPr="00147E7B">
        <w:t>Экземпляры: всего: 1 -102КХ(1)</w:t>
      </w:r>
    </w:p>
    <w:p w:rsidR="00147E7B" w:rsidRPr="00147E7B" w:rsidRDefault="00147E7B" w:rsidP="00147E7B">
      <w:pPr>
        <w:pStyle w:val="2"/>
      </w:pPr>
      <w:bookmarkStart w:id="29" w:name="_Toc516740040"/>
      <w:r w:rsidRPr="00147E7B">
        <w:t>Агрохимия</w:t>
      </w:r>
      <w:bookmarkEnd w:id="29"/>
    </w:p>
    <w:p w:rsidR="00147E7B" w:rsidRPr="00147E7B" w:rsidRDefault="00147E7B" w:rsidP="00147E7B">
      <w:pPr>
        <w:pStyle w:val="10"/>
      </w:pPr>
      <w:r w:rsidRPr="00147E7B">
        <w:rPr>
          <w:b/>
        </w:rPr>
        <w:t xml:space="preserve">3. Сычев  В. Г. </w:t>
      </w:r>
      <w:r w:rsidRPr="00147E7B">
        <w:t>Диагностика минерального питания полевых культур и определение потребн</w:t>
      </w:r>
      <w:r w:rsidRPr="00147E7B">
        <w:t>о</w:t>
      </w:r>
      <w:r w:rsidRPr="00147E7B">
        <w:t>сти в удобрениях/ В. Г. Сычев,  С. А. Шафран,  Т. М. Духанина; Федер. агентство науч. орг.,  Рос. акад. наук,  Всерос. науч.-исслед. ин</w:t>
      </w:r>
      <w:r w:rsidRPr="00147E7B">
        <w:noBreakHyphen/>
        <w:t>т агрохимии им. Д. Н. Прянишникова. –Москва: ВНИИА,  2017. –220 с.: ил.; 21 см. –Библиогр.: с. 205–218 (142 назв.). (Шифр Г2018–426)</w:t>
      </w:r>
    </w:p>
    <w:p w:rsidR="00147E7B" w:rsidRPr="00147E7B" w:rsidRDefault="00147E7B" w:rsidP="00147E7B">
      <w:pPr>
        <w:pStyle w:val="a7"/>
      </w:pPr>
      <w:r w:rsidRPr="00147E7B">
        <w:t>Экземпляры: всего: 1 -102КХ(1)</w:t>
      </w:r>
    </w:p>
    <w:p w:rsidR="00147E7B" w:rsidRPr="00147E7B" w:rsidRDefault="00147E7B" w:rsidP="00147E7B">
      <w:pPr>
        <w:pStyle w:val="2"/>
      </w:pPr>
      <w:bookmarkStart w:id="30" w:name="_Toc516740041"/>
      <w:r w:rsidRPr="00147E7B">
        <w:t>Растениеводство</w:t>
      </w:r>
      <w:bookmarkEnd w:id="30"/>
    </w:p>
    <w:p w:rsidR="00147E7B" w:rsidRPr="00147E7B" w:rsidRDefault="00147E7B" w:rsidP="00147E7B">
      <w:pPr>
        <w:pStyle w:val="10"/>
      </w:pPr>
      <w:r w:rsidRPr="00147E7B">
        <w:rPr>
          <w:b/>
        </w:rPr>
        <w:t xml:space="preserve">4. Гладышева  О. В. </w:t>
      </w:r>
      <w:r w:rsidRPr="00147E7B">
        <w:t>Интродукция пряно-ароматических растений в условиях Центрально-Черноземного региона : монография/ О. В. Гладышева; Воронеж. гос. аграр. ун</w:t>
      </w:r>
      <w:r w:rsidRPr="00147E7B">
        <w:noBreakHyphen/>
        <w:t>т им. императора Петра  I. –Воронеж: [ВГАУ],  2017. –126 с.: ил.,  цв. ил.; 21 см +Прил.: с. –Библиогр.: с. 99–120 (189 назв.). (Шифр Г2018–429)</w:t>
      </w:r>
    </w:p>
    <w:p w:rsidR="00147E7B" w:rsidRPr="00147E7B" w:rsidRDefault="00147E7B" w:rsidP="00147E7B">
      <w:pPr>
        <w:pStyle w:val="a7"/>
      </w:pPr>
      <w:r w:rsidRPr="00147E7B">
        <w:t>Экземпляры: всего: 1 -102КХ(1)</w:t>
      </w:r>
    </w:p>
    <w:p w:rsidR="00147E7B" w:rsidRPr="00147E7B" w:rsidRDefault="00147E7B" w:rsidP="00147E7B">
      <w:pPr>
        <w:pStyle w:val="10"/>
      </w:pPr>
      <w:r w:rsidRPr="00147E7B">
        <w:rPr>
          <w:b/>
        </w:rPr>
        <w:t xml:space="preserve">5. Закотин  В. С. </w:t>
      </w:r>
      <w:r w:rsidRPr="00147E7B">
        <w:t>Земляника. Биологические особенности продуктивности/ В. С. Закотин. –Видное [Моск. обл.]: Офсет,  2015. –375 с.: ил.,  цв. ил.; 21 см. –Библиогр.: с. 357–373 (328 назв.). (Шифр Г2018–425)</w:t>
      </w:r>
    </w:p>
    <w:p w:rsidR="00147E7B" w:rsidRPr="00147E7B" w:rsidRDefault="00147E7B" w:rsidP="00147E7B">
      <w:pPr>
        <w:pStyle w:val="a7"/>
      </w:pPr>
      <w:r w:rsidRPr="00147E7B">
        <w:t>Экземпляры: всего: 1 -102КХ(1)</w:t>
      </w:r>
    </w:p>
    <w:p w:rsidR="00147E7B" w:rsidRPr="00147E7B" w:rsidRDefault="00147E7B" w:rsidP="00147E7B">
      <w:pPr>
        <w:pStyle w:val="10"/>
      </w:pPr>
      <w:r w:rsidRPr="00147E7B">
        <w:rPr>
          <w:b/>
        </w:rPr>
        <w:t xml:space="preserve">6. Ларькина  Н. И. </w:t>
      </w:r>
      <w:r w:rsidRPr="00147E7B">
        <w:t>Отдаленная гибридизация в биологии на примере рода Nicotiana/ Н. И. Ларькина; Всерос. науч.-исслед. ин</w:t>
      </w:r>
      <w:r w:rsidRPr="00147E7B">
        <w:noBreakHyphen/>
        <w:t>т табака,  махорки и табач. изделий. –Краснодар: [Просвещение-Юг],  2017. –95 с.: ил.,  цв. ил.; 21 см. –Библиогр.: с. 92–95 (32 назв.). (Шифр Г2018–430)</w:t>
      </w:r>
    </w:p>
    <w:p w:rsidR="00147E7B" w:rsidRPr="00147E7B" w:rsidRDefault="00147E7B" w:rsidP="00147E7B">
      <w:pPr>
        <w:pStyle w:val="a7"/>
      </w:pPr>
      <w:r w:rsidRPr="00147E7B">
        <w:t>Экземпляры: всего: 1 -102КХ(1)</w:t>
      </w:r>
    </w:p>
    <w:p w:rsidR="00147E7B" w:rsidRPr="00147E7B" w:rsidRDefault="00147E7B" w:rsidP="00147E7B">
      <w:pPr>
        <w:pStyle w:val="2"/>
      </w:pPr>
      <w:bookmarkStart w:id="31" w:name="_Toc516740042"/>
      <w:r w:rsidRPr="00147E7B">
        <w:t>Защита растений</w:t>
      </w:r>
      <w:bookmarkEnd w:id="31"/>
    </w:p>
    <w:p w:rsidR="00147E7B" w:rsidRPr="00147E7B" w:rsidRDefault="00147E7B" w:rsidP="00147E7B">
      <w:pPr>
        <w:pStyle w:val="10"/>
      </w:pPr>
      <w:r w:rsidRPr="00147E7B">
        <w:rPr>
          <w:b/>
        </w:rPr>
        <w:t xml:space="preserve">7. Султанова  М. Х. </w:t>
      </w:r>
      <w:r w:rsidRPr="00147E7B">
        <w:t>Методология разработки и применения экологически безопасных технол</w:t>
      </w:r>
      <w:r w:rsidRPr="00147E7B">
        <w:t>о</w:t>
      </w:r>
      <w:r w:rsidRPr="00147E7B">
        <w:t>гий защиты растений от вредоносных болезней : монография/ М. Х. Султанова; под науч. ред. В. А. Гулевского,  А. Л. Лукина; М-во сел. хоз-ва Рос. Федерации,  Воронеж. гос. аграр. ун</w:t>
      </w:r>
      <w:r w:rsidRPr="00147E7B">
        <w:noBreakHyphen/>
        <w:t>т им. императ</w:t>
      </w:r>
      <w:r w:rsidRPr="00147E7B">
        <w:t>о</w:t>
      </w:r>
      <w:r w:rsidRPr="00147E7B">
        <w:t>ра Петра  I. –Воронеж: [ВГАУ],  2017. –207 с.: ил.; 21 см +Прил.: с. 191–207. –Библиогр.: с. 153–189 (484 назв.). (Шифр Г2018–422)</w:t>
      </w:r>
    </w:p>
    <w:p w:rsidR="00147E7B" w:rsidRPr="00147E7B" w:rsidRDefault="00147E7B" w:rsidP="00147E7B">
      <w:pPr>
        <w:pStyle w:val="a7"/>
      </w:pPr>
      <w:r w:rsidRPr="00147E7B">
        <w:t>Экземпляры: всего: 1 -102КХ(1)</w:t>
      </w:r>
    </w:p>
    <w:p w:rsidR="00147E7B" w:rsidRPr="00147E7B" w:rsidRDefault="00147E7B" w:rsidP="00147E7B">
      <w:pPr>
        <w:pStyle w:val="2"/>
      </w:pPr>
      <w:bookmarkStart w:id="32" w:name="_Toc516740043"/>
      <w:r w:rsidRPr="00147E7B">
        <w:t>Животноводство</w:t>
      </w:r>
      <w:bookmarkEnd w:id="32"/>
    </w:p>
    <w:p w:rsidR="00147E7B" w:rsidRPr="00147E7B" w:rsidRDefault="00147E7B" w:rsidP="00147E7B">
      <w:pPr>
        <w:pStyle w:val="10"/>
      </w:pPr>
      <w:r w:rsidRPr="00147E7B">
        <w:rPr>
          <w:b/>
        </w:rPr>
        <w:t xml:space="preserve">8. Комлацкий  В. И. </w:t>
      </w:r>
      <w:r w:rsidRPr="00147E7B">
        <w:t>Биология и этология свиней : учебное пособие/ В. И. Комлацкий,  Л. Ф. Величко,  В. А. Величко; М-во сел. хоз-ва Рос. Федерации,  Куб. гос. аграр. ун</w:t>
      </w:r>
      <w:r w:rsidRPr="00147E7B">
        <w:noBreakHyphen/>
        <w:t>т им. И. Т. Трубил</w:t>
      </w:r>
      <w:r w:rsidRPr="00147E7B">
        <w:t>и</w:t>
      </w:r>
      <w:r w:rsidRPr="00147E7B">
        <w:lastRenderedPageBreak/>
        <w:t>на. –Краснодар: КубГАУ,  2017. –130 с.: ил.; 21 см +Прил.: с. 115–129. –Библиогр.: с. 113 (13 назв.). (Шифр Г2018–431)</w:t>
      </w:r>
    </w:p>
    <w:p w:rsidR="00147E7B" w:rsidRPr="00147E7B" w:rsidRDefault="00147E7B" w:rsidP="00147E7B">
      <w:pPr>
        <w:pStyle w:val="a7"/>
      </w:pPr>
      <w:r w:rsidRPr="00147E7B">
        <w:t>Экземпляры: всего: 1 -102КХ(1)</w:t>
      </w:r>
    </w:p>
    <w:p w:rsidR="00147E7B" w:rsidRPr="00147E7B" w:rsidRDefault="00147E7B" w:rsidP="00147E7B">
      <w:pPr>
        <w:pStyle w:val="10"/>
      </w:pPr>
      <w:r w:rsidRPr="00147E7B">
        <w:rPr>
          <w:b/>
        </w:rPr>
        <w:t xml:space="preserve">9. Куликова  Н. И. </w:t>
      </w:r>
      <w:r w:rsidRPr="00147E7B">
        <w:t>Основы разведения сельскохозяйственных животных и частная зоотехния : учебное пособие/ Н. И. Куликова,  О. Н. Еременко; М-во сел. хоз-ва Рос. Федерации,  Куб. гос. аграр. ун</w:t>
      </w:r>
      <w:r w:rsidRPr="00147E7B">
        <w:noBreakHyphen/>
        <w:t>т им. И. Т. Трубилина. –Краснодар: КубГАУ,  2017. –246 с.: ил.; 29 см. –Библиогр.: с. 240–241 (29 назв.). (Шифр Е2018–65)</w:t>
      </w:r>
    </w:p>
    <w:p w:rsidR="00147E7B" w:rsidRPr="00147E7B" w:rsidRDefault="00147E7B" w:rsidP="00147E7B">
      <w:pPr>
        <w:pStyle w:val="a7"/>
      </w:pPr>
      <w:r w:rsidRPr="00147E7B">
        <w:t>Экземпляры: всего: 1 -102КХ(1)</w:t>
      </w:r>
    </w:p>
    <w:p w:rsidR="00147E7B" w:rsidRPr="00147E7B" w:rsidRDefault="00147E7B" w:rsidP="00147E7B">
      <w:pPr>
        <w:pStyle w:val="20"/>
      </w:pPr>
      <w:r w:rsidRPr="00147E7B">
        <w:rPr>
          <w:b/>
        </w:rPr>
        <w:t>10. Формы</w:t>
      </w:r>
      <w:r w:rsidRPr="00147E7B">
        <w:t xml:space="preserve"> племенных свидетельств на племенную продукцию (материал) : (утверждены прик</w:t>
      </w:r>
      <w:r w:rsidRPr="00147E7B">
        <w:t>а</w:t>
      </w:r>
      <w:r w:rsidRPr="00147E7B">
        <w:t>зом Минсельхоза России от 14 ноября 2017 г. №577)/ М-во сел. хоз-ва Рос. Федерации; [отв. за вып. Х. А. Амерханов]. –Москва: [Росинформагротех],  2018. –32 с.: табл.; 30 см +Прил.: с. 5–32. (Шифр Е2018–62)</w:t>
      </w:r>
    </w:p>
    <w:p w:rsidR="00147E7B" w:rsidRPr="00147E7B" w:rsidRDefault="00147E7B" w:rsidP="00147E7B">
      <w:pPr>
        <w:pStyle w:val="a7"/>
      </w:pPr>
      <w:r w:rsidRPr="00147E7B">
        <w:t>Экземпляры: всего: 1 -102КХ(1)</w:t>
      </w:r>
    </w:p>
    <w:p w:rsidR="00147E7B" w:rsidRPr="00147E7B" w:rsidRDefault="00147E7B" w:rsidP="00147E7B">
      <w:pPr>
        <w:pStyle w:val="20"/>
      </w:pPr>
      <w:r w:rsidRPr="00147E7B">
        <w:rPr>
          <w:b/>
        </w:rPr>
        <w:t xml:space="preserve">11. Шнуррбуш  У. </w:t>
      </w:r>
      <w:r w:rsidRPr="00147E7B">
        <w:t>Практический справочник по свиноводству : факты и рисунки/ У. Шнуррбуш,  Г. Грандйот,  В. Бреде. –Москва: Boehringer Ingelheim Animal Health GmbH,  2013. –135 с.: цв. ил.; 15 см. –Библиогр.: с. 116–117. –Предм. указ.: с. 120–121. (Шифр В2018–3 П65)</w:t>
      </w:r>
    </w:p>
    <w:p w:rsidR="00147E7B" w:rsidRPr="00147E7B" w:rsidRDefault="00147E7B" w:rsidP="00147E7B">
      <w:pPr>
        <w:pStyle w:val="a7"/>
      </w:pPr>
      <w:r w:rsidRPr="00147E7B">
        <w:t>Экземпляры: всего: 1 -102СЗ(1)</w:t>
      </w:r>
    </w:p>
    <w:p w:rsidR="00147E7B" w:rsidRPr="00147E7B" w:rsidRDefault="00147E7B" w:rsidP="00147E7B">
      <w:pPr>
        <w:pStyle w:val="2"/>
      </w:pPr>
      <w:bookmarkStart w:id="33" w:name="_Toc516740044"/>
      <w:r w:rsidRPr="00147E7B">
        <w:t>Ветеринария</w:t>
      </w:r>
      <w:bookmarkEnd w:id="33"/>
    </w:p>
    <w:p w:rsidR="00147E7B" w:rsidRPr="00147E7B" w:rsidRDefault="00147E7B" w:rsidP="00147E7B">
      <w:pPr>
        <w:pStyle w:val="20"/>
      </w:pPr>
      <w:r w:rsidRPr="00147E7B">
        <w:rPr>
          <w:b/>
        </w:rPr>
        <w:t>12. "Ветеринария в птицеводстве. 2018",  научно-практическая конференция (1; 2018; пос. Краснообск,  Новосиб. обл.)</w:t>
      </w:r>
      <w:r w:rsidRPr="00147E7B">
        <w:t>. Материалы I научно-практической конференции "Ветеринария в пт</w:t>
      </w:r>
      <w:r w:rsidRPr="00147E7B">
        <w:t>и</w:t>
      </w:r>
      <w:r w:rsidRPr="00147E7B">
        <w:t>цеводстве 2018"/ ООО "Алекрис-консалтинг",  Сиб. федер. науч. центр агробиотехнологий Рос. акад. наук,  Ин</w:t>
      </w:r>
      <w:r w:rsidRPr="00147E7B">
        <w:noBreakHyphen/>
        <w:t>т эксперим. ветеринарии Сибири и Дальнего Востока; [орг. ком. конф.: В. Н. Афонюшкин,  И. В. Малышева]. –Новосибирск: [СФНЦА РАН],  2018. –25 с.: цв. ил.; 29 см. –Библиогр. в конце ст. (Шифр Е2018–56)</w:t>
      </w:r>
    </w:p>
    <w:p w:rsidR="00147E7B" w:rsidRPr="00147E7B" w:rsidRDefault="00147E7B" w:rsidP="00147E7B">
      <w:pPr>
        <w:pStyle w:val="a7"/>
      </w:pPr>
      <w:r w:rsidRPr="00147E7B">
        <w:t>Экземпляры: всего: 2 -102КХ(2)</w:t>
      </w:r>
    </w:p>
    <w:p w:rsidR="00147E7B" w:rsidRPr="00147E7B" w:rsidRDefault="00147E7B" w:rsidP="00147E7B">
      <w:pPr>
        <w:pStyle w:val="20"/>
      </w:pPr>
      <w:r w:rsidRPr="00147E7B">
        <w:rPr>
          <w:b/>
        </w:rPr>
        <w:t>13. "Ветеринария в свиноводстве. 2018",  научно-практическая конференция (7; 2018; пос. Краснообск,  Новосиб. обл.)</w:t>
      </w:r>
      <w:r w:rsidRPr="00147E7B">
        <w:t>. Материалы VII научно-практической конференции "Ветеринария в свиноводстве 2018"/ Сиб. федер. науч. центр агробиотехнологий Рос. акад. наук,  Ин</w:t>
      </w:r>
      <w:r w:rsidRPr="00147E7B">
        <w:noBreakHyphen/>
        <w:t>т эксперим. в</w:t>
      </w:r>
      <w:r w:rsidRPr="00147E7B">
        <w:t>е</w:t>
      </w:r>
      <w:r w:rsidRPr="00147E7B">
        <w:t>теринарии Сибири и Дальнего Востока,  Нац. союз свиноводов,  Упр. ветеринарии Новосиб. обл.,  Новосиб. гос. аграр. ун</w:t>
      </w:r>
      <w:r w:rsidRPr="00147E7B">
        <w:noBreakHyphen/>
        <w:t>т,  Фак. ветеринар. медицины; [рук. конф.: А. С. Донченко и др.]. –Новосибирск: [СФНЦА РАН],  2018. –94 с.: цв. ил.; 29 см. –Библиогр. в конце ст. (Шифр Е2018–58)</w:t>
      </w:r>
    </w:p>
    <w:p w:rsidR="00147E7B" w:rsidRPr="00147E7B" w:rsidRDefault="00147E7B" w:rsidP="00147E7B">
      <w:pPr>
        <w:pStyle w:val="a7"/>
      </w:pPr>
      <w:r w:rsidRPr="00147E7B">
        <w:t>Экземпляры: всего: 2 -102КХ(2)</w:t>
      </w:r>
    </w:p>
    <w:p w:rsidR="00147E7B" w:rsidRPr="00147E7B" w:rsidRDefault="00147E7B" w:rsidP="00147E7B">
      <w:pPr>
        <w:pStyle w:val="20"/>
      </w:pPr>
      <w:r w:rsidRPr="00147E7B">
        <w:rPr>
          <w:b/>
        </w:rPr>
        <w:t>14. Гигиена</w:t>
      </w:r>
      <w:r w:rsidRPr="00147E7B">
        <w:t xml:space="preserve"> сельскохозяйственного производства / ЗАО "Эколаб". –Москва: [Эколаб],  2018. –36 с.: цв. ил.; 30 см. (Шифр ВР2018–100)</w:t>
      </w:r>
    </w:p>
    <w:p w:rsidR="00147E7B" w:rsidRPr="00147E7B" w:rsidRDefault="00147E7B" w:rsidP="00147E7B">
      <w:pPr>
        <w:pStyle w:val="a7"/>
      </w:pPr>
      <w:r w:rsidRPr="00147E7B">
        <w:t>Экземпляры: всего: 1 -102ЧЗ(1)</w:t>
      </w:r>
    </w:p>
    <w:p w:rsidR="00147E7B" w:rsidRPr="00147E7B" w:rsidRDefault="00147E7B" w:rsidP="00147E7B">
      <w:pPr>
        <w:pStyle w:val="20"/>
      </w:pPr>
      <w:r w:rsidRPr="00147E7B">
        <w:rPr>
          <w:b/>
        </w:rPr>
        <w:t>15. Горос</w:t>
      </w:r>
      <w:r w:rsidRPr="00147E7B">
        <w:t xml:space="preserve"> 21 : [ветеринарный справочник компании "ГОРОС21.РУ"]. –Москва: ГОРОС21.РУ,  2018. –64 с.: табл.; 21 см. (Шифр ВР2018–108)</w:t>
      </w:r>
    </w:p>
    <w:p w:rsidR="00147E7B" w:rsidRPr="00147E7B" w:rsidRDefault="00147E7B" w:rsidP="00147E7B">
      <w:pPr>
        <w:pStyle w:val="a7"/>
      </w:pPr>
      <w:r w:rsidRPr="00147E7B">
        <w:t>Экземпляры: всего: 1 -102ЧЗ(1)</w:t>
      </w:r>
    </w:p>
    <w:p w:rsidR="00147E7B" w:rsidRPr="00147E7B" w:rsidRDefault="00147E7B" w:rsidP="00147E7B">
      <w:pPr>
        <w:pStyle w:val="20"/>
      </w:pPr>
      <w:r w:rsidRPr="00147E7B">
        <w:rPr>
          <w:b/>
        </w:rPr>
        <w:t>16. Каталог</w:t>
      </w:r>
      <w:r w:rsidRPr="00147E7B">
        <w:t xml:space="preserve"> ветеринарных препаратов для свиноводства/ ООО "Берингер Ингельхайм". –Москва: [Берингер Ингельхайм],  2018. –17 с.: цв. ил.; 19 см. (Шифр ВР2018–106)</w:t>
      </w:r>
    </w:p>
    <w:p w:rsidR="00147E7B" w:rsidRPr="00147E7B" w:rsidRDefault="00147E7B" w:rsidP="00147E7B">
      <w:pPr>
        <w:pStyle w:val="a7"/>
      </w:pPr>
      <w:r w:rsidRPr="00147E7B">
        <w:t>Экземпляры: всего: 1 -102ЧЗ(1)</w:t>
      </w:r>
    </w:p>
    <w:p w:rsidR="00147E7B" w:rsidRPr="00147E7B" w:rsidRDefault="00147E7B" w:rsidP="00147E7B">
      <w:pPr>
        <w:pStyle w:val="20"/>
      </w:pPr>
      <w:r w:rsidRPr="00147E7B">
        <w:rPr>
          <w:b/>
        </w:rPr>
        <w:t>17. Контроль</w:t>
      </w:r>
      <w:r w:rsidRPr="00147E7B">
        <w:t xml:space="preserve"> бактериальных заболеваний свиней с использованием инновационных лекарстве</w:t>
      </w:r>
      <w:r w:rsidRPr="00147E7B">
        <w:t>н</w:t>
      </w:r>
      <w:r w:rsidRPr="00147E7B">
        <w:t>ных препаратов коли-фуд 10 %,  докси-фуд10 %,  линко-фуд 15 %,  тиа-фуд 10 %,  амокси-фуд 25 %,  сульфа-фуд 30 %,  флор-фуд 10%/ ГК "Евровет". –Москва: [Евровет],  2018. –47 с.: цв. ил.; 21 см. (Шифр ВР2018–105)</w:t>
      </w:r>
    </w:p>
    <w:p w:rsidR="00147E7B" w:rsidRPr="00147E7B" w:rsidRDefault="00147E7B" w:rsidP="00147E7B">
      <w:pPr>
        <w:pStyle w:val="a7"/>
      </w:pPr>
      <w:r w:rsidRPr="00147E7B">
        <w:t>Экземпляры: всего: 1 -102ЧЗ(1)</w:t>
      </w:r>
    </w:p>
    <w:p w:rsidR="00147E7B" w:rsidRPr="00147E7B" w:rsidRDefault="00147E7B" w:rsidP="00147E7B">
      <w:pPr>
        <w:pStyle w:val="20"/>
      </w:pPr>
      <w:r w:rsidRPr="00147E7B">
        <w:rPr>
          <w:b/>
        </w:rPr>
        <w:t>18. Лекарственные</w:t>
      </w:r>
      <w:r w:rsidRPr="00147E7B">
        <w:t xml:space="preserve"> препараты и зоогигиена для продуктивных животных и лошадей,  а также средства для обработки объектов различных категорий : каталог 2018/ Api-San. –Москва: [Api-San],  2018. –47 с.: цв. ил.; 21 см. –Алф. указ.: с. 46–47. (Шифр ВР2018–107)</w:t>
      </w:r>
    </w:p>
    <w:p w:rsidR="00147E7B" w:rsidRPr="00147E7B" w:rsidRDefault="00147E7B" w:rsidP="00147E7B">
      <w:pPr>
        <w:pStyle w:val="a7"/>
      </w:pPr>
      <w:r w:rsidRPr="00147E7B">
        <w:t>Экземпляры: всего: 1 -102ЧЗ(1)</w:t>
      </w:r>
    </w:p>
    <w:p w:rsidR="00147E7B" w:rsidRPr="00147E7B" w:rsidRDefault="00147E7B" w:rsidP="00147E7B">
      <w:pPr>
        <w:pStyle w:val="20"/>
      </w:pPr>
      <w:r w:rsidRPr="00147E7B">
        <w:rPr>
          <w:b/>
        </w:rPr>
        <w:t>19. Препараты</w:t>
      </w:r>
      <w:r w:rsidRPr="00147E7B">
        <w:t xml:space="preserve"> для свиноводства –2018/ Группа компаний "Провет". –Москва: [Провет],  2018. –83 с.: цв. ил.; 29 см. (Шифр ВР2018–101)</w:t>
      </w:r>
    </w:p>
    <w:p w:rsidR="00147E7B" w:rsidRPr="00147E7B" w:rsidRDefault="00147E7B" w:rsidP="00147E7B">
      <w:pPr>
        <w:pStyle w:val="a7"/>
      </w:pPr>
      <w:r w:rsidRPr="00147E7B">
        <w:t>Экземпляры: всего: 1 -102ЧЗ(1)</w:t>
      </w:r>
    </w:p>
    <w:p w:rsidR="00147E7B" w:rsidRPr="00147E7B" w:rsidRDefault="00147E7B" w:rsidP="00147E7B">
      <w:pPr>
        <w:pStyle w:val="20"/>
      </w:pPr>
      <w:r w:rsidRPr="00147E7B">
        <w:rPr>
          <w:b/>
        </w:rPr>
        <w:t>20. Сократить</w:t>
      </w:r>
      <w:r w:rsidRPr="00147E7B">
        <w:t xml:space="preserve"> потери,  обусловленные развитием диареи у телят : рекомендации по борьбе с о</w:t>
      </w:r>
      <w:r w:rsidRPr="00147E7B">
        <w:t>с</w:t>
      </w:r>
      <w:r w:rsidRPr="00147E7B">
        <w:t>новной причиной гибели новорожденных телят : Тривактон 6 –вакцина для профилактики ди</w:t>
      </w:r>
      <w:r w:rsidRPr="00147E7B">
        <w:t>а</w:t>
      </w:r>
      <w:r w:rsidRPr="00147E7B">
        <w:t>реи/ ООО "Берингер Ингельхайм". –Москва: [Берингер Ингельхайм],  2018. –14 с.: цв. ил.; 29 см. (Шифр ВР2018–104)</w:t>
      </w:r>
    </w:p>
    <w:p w:rsidR="00147E7B" w:rsidRPr="00147E7B" w:rsidRDefault="00147E7B" w:rsidP="00147E7B">
      <w:pPr>
        <w:pStyle w:val="a7"/>
      </w:pPr>
      <w:r w:rsidRPr="00147E7B">
        <w:lastRenderedPageBreak/>
        <w:t>Экземпляры: всего: 1 -102ЧЗ(1)</w:t>
      </w:r>
    </w:p>
    <w:p w:rsidR="00C03201" w:rsidRPr="00C03201" w:rsidRDefault="00C03201" w:rsidP="00C03201">
      <w:pPr>
        <w:pStyle w:val="20"/>
      </w:pPr>
      <w:r w:rsidRPr="00C03201">
        <w:rPr>
          <w:b/>
        </w:rPr>
        <w:t>21. Федеральный центр охраны здоровья животных (п/о Юрьевец,  Владим. обл.).</w:t>
      </w:r>
      <w:r w:rsidRPr="00C03201">
        <w:t xml:space="preserve"> Труды Федерального центра охраны здоровья животных/ М-во сел. хоз-ва Рос. Федерации,  Федер. служба по ветеринар. и фитосанитар. надзору,  Федер. центр охраны здоровья животных,  Центр МЭБ по с</w:t>
      </w:r>
      <w:r w:rsidRPr="00C03201">
        <w:t>о</w:t>
      </w:r>
      <w:r w:rsidRPr="00C03201">
        <w:t>трудничеству в обл. диагностики и контроля болезней животных для стран Вост. Европы,  Центр. Азии и Закавказья,  Регион. референт. лаб. МЭБ по ящуру,  Референт. центр ФАО по ящуру для стран Центр. Азии и Зап. Евразии. –Владимир : [ВНИИЗЖ],  2006 –</w:t>
      </w:r>
    </w:p>
    <w:p w:rsidR="00C03201" w:rsidRPr="00C03201" w:rsidRDefault="00C03201" w:rsidP="00C03201">
      <w:pPr>
        <w:pStyle w:val="a7"/>
      </w:pPr>
      <w:r w:rsidRPr="00C03201">
        <w:t>Т. 15/ [редсовет.: Д. А. Лозовой (гл. ред. ) и др.]. -2017. -251 с.: ил. -Парал. тит. л. на англ. яз. -Рез. на англ. яз. -Библиогр. в конце ст. (Шифр Р1279/15)</w:t>
      </w:r>
    </w:p>
    <w:p w:rsidR="00C03201" w:rsidRPr="00C03201" w:rsidRDefault="00C03201" w:rsidP="00C03201">
      <w:pPr>
        <w:pStyle w:val="a7"/>
      </w:pPr>
      <w:r w:rsidRPr="00C03201">
        <w:t>Экземпляры: всего: 1 -102КХ(1)</w:t>
      </w:r>
    </w:p>
    <w:p w:rsidR="00C03201" w:rsidRPr="00C03201" w:rsidRDefault="00C03201" w:rsidP="00C03201">
      <w:pPr>
        <w:pStyle w:val="2"/>
      </w:pPr>
      <w:bookmarkStart w:id="34" w:name="_Toc516740045"/>
      <w:r w:rsidRPr="00C03201">
        <w:t>Механизация и электрификация сельского хозяйства</w:t>
      </w:r>
      <w:bookmarkEnd w:id="34"/>
    </w:p>
    <w:p w:rsidR="00C03201" w:rsidRPr="00C03201" w:rsidRDefault="00C03201" w:rsidP="00C03201">
      <w:pPr>
        <w:pStyle w:val="20"/>
      </w:pPr>
      <w:r w:rsidRPr="00C03201">
        <w:rPr>
          <w:b/>
        </w:rPr>
        <w:t xml:space="preserve">22. Акимов  А. П. </w:t>
      </w:r>
      <w:r w:rsidRPr="00C03201">
        <w:t>Кинематика и динамика ротационных почвообрабатывающих машин и агрег</w:t>
      </w:r>
      <w:r w:rsidRPr="00C03201">
        <w:t>а</w:t>
      </w:r>
      <w:r w:rsidRPr="00C03201">
        <w:t>тов/ А. П. Акимов,  Ю. В. Константинов,  В. И. Медведев; М-во сел. хоз-ва Рос. Федерации,  Чуваш. гос. с.-х. акад. –Чебоксары: [ЧГСХА],  2017. –261 с.: ил.; 21 см. –Библиогр.: с. 250–261 (141 назв.). (Шифр Г2018–423)</w:t>
      </w:r>
    </w:p>
    <w:p w:rsidR="00C03201" w:rsidRPr="00C03201" w:rsidRDefault="00C03201" w:rsidP="00C03201">
      <w:pPr>
        <w:pStyle w:val="a7"/>
      </w:pPr>
      <w:r w:rsidRPr="00C03201">
        <w:t>Экземпляры: всего: 1 -102КХ(1)</w:t>
      </w:r>
    </w:p>
    <w:p w:rsidR="00C03201" w:rsidRPr="00C03201" w:rsidRDefault="00C03201" w:rsidP="00C03201">
      <w:pPr>
        <w:pStyle w:val="20"/>
      </w:pPr>
      <w:r w:rsidRPr="00C03201">
        <w:rPr>
          <w:b/>
        </w:rPr>
        <w:t xml:space="preserve">23. Виневский  Е. И. </w:t>
      </w:r>
      <w:r w:rsidRPr="00C03201">
        <w:t>Машинные технологии и комплексы технических средств для производс</w:t>
      </w:r>
      <w:r w:rsidRPr="00C03201">
        <w:t>т</w:t>
      </w:r>
      <w:r w:rsidRPr="00C03201">
        <w:t>ва табака. (Механико-технологическое обоснование) : монография/ Е. И. Виневский; Федер. агентс</w:t>
      </w:r>
      <w:r w:rsidRPr="00C03201">
        <w:t>т</w:t>
      </w:r>
      <w:r w:rsidRPr="00C03201">
        <w:t>во науч. орг.,  Всерос. науч.-исслед. ин</w:t>
      </w:r>
      <w:r w:rsidRPr="00C03201">
        <w:noBreakHyphen/>
        <w:t>т табака,  махорки и табач. изделий. –Краснодар: [Просвещ</w:t>
      </w:r>
      <w:r w:rsidRPr="00C03201">
        <w:t>е</w:t>
      </w:r>
      <w:r w:rsidRPr="00C03201">
        <w:t>ние-Юг],  2017. –173 с.: ил.,  [2] вкл. л. цв. ил.; 21 см +Прил.: с. 172–173. –Библиогр.: с. 159–170 (131 назв.). (Шифр Г2018–421)</w:t>
      </w:r>
    </w:p>
    <w:p w:rsidR="00C03201" w:rsidRPr="00C03201" w:rsidRDefault="00C03201" w:rsidP="00C03201">
      <w:pPr>
        <w:pStyle w:val="a7"/>
      </w:pPr>
      <w:r w:rsidRPr="00C03201">
        <w:t>Экземпляры: всего: 1 -102КХ(1)</w:t>
      </w:r>
    </w:p>
    <w:p w:rsidR="00C03201" w:rsidRPr="00C03201" w:rsidRDefault="00C03201" w:rsidP="00C03201">
      <w:pPr>
        <w:pStyle w:val="20"/>
      </w:pPr>
      <w:r w:rsidRPr="00C03201">
        <w:rPr>
          <w:b/>
        </w:rPr>
        <w:t xml:space="preserve">24. Морозов  В. В. </w:t>
      </w:r>
      <w:r w:rsidRPr="00C03201">
        <w:t>Снижение травмирования клубней семенного картофеля при его механизир</w:t>
      </w:r>
      <w:r w:rsidRPr="00C03201">
        <w:t>о</w:t>
      </w:r>
      <w:r w:rsidRPr="00C03201">
        <w:t>ванной уборке : монография/ В. В. Морозов,  Ю. Н. Федорова,  Д. А. Федоров; М-во сел. хоз-ва Рос. Федерации</w:t>
      </w:r>
      <w:r w:rsidR="004C5328">
        <w:t>,  Великолук. гос. с.-х. акад.</w:t>
      </w:r>
      <w:r w:rsidRPr="00C03201">
        <w:t> –Великие Луки [Псков. обл.]: [ВГСХА],  2017. –173 с.: ил.; 21 см +Прил.: с. 158–173. –Библиогр.: с. 150–156 (53 назв.). (Шифр Г2018–428)</w:t>
      </w:r>
    </w:p>
    <w:p w:rsidR="00C03201" w:rsidRPr="00C03201" w:rsidRDefault="00C03201" w:rsidP="00C03201">
      <w:pPr>
        <w:pStyle w:val="a7"/>
      </w:pPr>
      <w:r w:rsidRPr="00C03201">
        <w:t>Экземпляры: всего: 1 -102КХ(1)</w:t>
      </w:r>
    </w:p>
    <w:p w:rsidR="00C03201" w:rsidRPr="00C03201" w:rsidRDefault="00C03201" w:rsidP="00C03201">
      <w:pPr>
        <w:pStyle w:val="20"/>
      </w:pPr>
      <w:r w:rsidRPr="00C03201">
        <w:rPr>
          <w:b/>
        </w:rPr>
        <w:t>25. Результаты</w:t>
      </w:r>
      <w:r w:rsidRPr="00C03201">
        <w:t xml:space="preserve"> анализа эффективности субсидируемой сельскохозяйственной техники/ [В. Ф. Федоренко,  Н. П. Мишуров,  Г. В. Дробин и др.; отв. за вып. А. Г. Козанков]; М-во сел. хоз-ва Рос. Федерации. –Москва: [Росинформагротех],  2017. –239 с.: ил.,  цв. ил.; 24 см. –Библиогр.: с. 237 (11 назв.). (Шифр Д2018–39)</w:t>
      </w:r>
    </w:p>
    <w:p w:rsidR="00C03201" w:rsidRPr="00C03201" w:rsidRDefault="00C03201" w:rsidP="00C03201">
      <w:pPr>
        <w:pStyle w:val="a7"/>
      </w:pPr>
      <w:r w:rsidRPr="00C03201">
        <w:t>Экземпляры: всего: 1 -102КХ(1)</w:t>
      </w:r>
    </w:p>
    <w:p w:rsidR="00C03201" w:rsidRPr="00C03201" w:rsidRDefault="00C03201" w:rsidP="00C03201">
      <w:pPr>
        <w:pStyle w:val="2"/>
      </w:pPr>
      <w:bookmarkStart w:id="35" w:name="_Toc516740046"/>
      <w:r w:rsidRPr="00C03201">
        <w:t>Охрана окружающей среды в сельском хозяйстве</w:t>
      </w:r>
      <w:bookmarkEnd w:id="35"/>
    </w:p>
    <w:p w:rsidR="00C03201" w:rsidRPr="00C03201" w:rsidRDefault="00C03201" w:rsidP="00C03201">
      <w:pPr>
        <w:pStyle w:val="20"/>
      </w:pPr>
      <w:r w:rsidRPr="00C03201">
        <w:rPr>
          <w:b/>
        </w:rPr>
        <w:t xml:space="preserve">26. Житин  Ю. И. </w:t>
      </w:r>
      <w:r w:rsidRPr="00C03201">
        <w:t>Приемы использования отходов производства в агроэкосистемах Центральн</w:t>
      </w:r>
      <w:r w:rsidRPr="00C03201">
        <w:t>о</w:t>
      </w:r>
      <w:r w:rsidRPr="00C03201">
        <w:t>го Черноземья : монография/ Ю. И. Житин,  Н. В. Стекольникова; М-во сел. хоз-ва Рос. Федерации,  Воронеж. гос. аграр. ун</w:t>
      </w:r>
      <w:r w:rsidRPr="00C03201">
        <w:noBreakHyphen/>
        <w:t>т им. императора Петра  I. –Воронеж: [ВГАУ],  2015. –218 с.: ил.; 21 см. –Библиогр.: с. 193–217 (308 назв.). (Шифр Г2018–424)</w:t>
      </w:r>
    </w:p>
    <w:p w:rsidR="00C03201" w:rsidRPr="00C03201" w:rsidRDefault="00C03201" w:rsidP="00C03201">
      <w:pPr>
        <w:pStyle w:val="a7"/>
      </w:pPr>
      <w:r w:rsidRPr="00C03201">
        <w:t>Экземпляры: всего: 1 -102КХ(1)</w:t>
      </w:r>
    </w:p>
    <w:p w:rsidR="00C03201" w:rsidRPr="00C03201" w:rsidRDefault="00C03201" w:rsidP="00C03201">
      <w:pPr>
        <w:pStyle w:val="1"/>
      </w:pPr>
      <w:bookmarkStart w:id="36" w:name="_Toc516740047"/>
      <w:r w:rsidRPr="00C03201">
        <w:t>Лесное хозяйство</w:t>
      </w:r>
      <w:bookmarkEnd w:id="36"/>
    </w:p>
    <w:p w:rsidR="00C03201" w:rsidRPr="00C03201" w:rsidRDefault="00C03201" w:rsidP="00C03201">
      <w:pPr>
        <w:pStyle w:val="20"/>
      </w:pPr>
      <w:r w:rsidRPr="00C03201">
        <w:rPr>
          <w:b/>
        </w:rPr>
        <w:t xml:space="preserve">27. Войтко  П. Ф. </w:t>
      </w:r>
      <w:r w:rsidRPr="00C03201">
        <w:t>Практика экспериментальных исследований лесопромышленных процессов : учебное пособие/ П. Ф. Войтко,  Г. П. Захаренко; М-во образования и науки Рос. Федерации,  П</w:t>
      </w:r>
      <w:r w:rsidRPr="00C03201">
        <w:t>о</w:t>
      </w:r>
      <w:r w:rsidRPr="00C03201">
        <w:t>волж. гос. технол. ун</w:t>
      </w:r>
      <w:r w:rsidRPr="00C03201">
        <w:noBreakHyphen/>
        <w:t>т. –Йошкар-Ола: ПГТУ,  2017. –128 с.: ил.; 21 см +Прил.: с. 83–127. –Библиогр.: с. 80–82 (27 назв.). (Шифр Г2018–427)</w:t>
      </w:r>
    </w:p>
    <w:p w:rsidR="00C03201" w:rsidRPr="00C03201" w:rsidRDefault="00C03201" w:rsidP="00C03201">
      <w:pPr>
        <w:pStyle w:val="a7"/>
      </w:pPr>
      <w:r w:rsidRPr="00C03201">
        <w:t>Экземпляры: всего: 1 -102КХ(1)</w:t>
      </w:r>
    </w:p>
    <w:p w:rsidR="00C03201" w:rsidRPr="00C03201" w:rsidRDefault="00C03201" w:rsidP="00C03201">
      <w:pPr>
        <w:pStyle w:val="1"/>
      </w:pPr>
      <w:bookmarkStart w:id="37" w:name="_Toc516740048"/>
      <w:r w:rsidRPr="00C03201">
        <w:t>Рыбное хозяйство</w:t>
      </w:r>
      <w:bookmarkEnd w:id="37"/>
    </w:p>
    <w:p w:rsidR="00C03201" w:rsidRPr="00C03201" w:rsidRDefault="00C03201" w:rsidP="00C03201">
      <w:pPr>
        <w:pStyle w:val="20"/>
      </w:pPr>
      <w:r w:rsidRPr="00C03201">
        <w:rPr>
          <w:b/>
        </w:rPr>
        <w:t>28. Конструктивные</w:t>
      </w:r>
      <w:r w:rsidRPr="00C03201">
        <w:t xml:space="preserve"> схемы и методики гидравлического расчета элементов рыбоводных ко</w:t>
      </w:r>
      <w:r w:rsidRPr="00C03201">
        <w:t>м</w:t>
      </w:r>
      <w:r w:rsidRPr="00C03201">
        <w:t>плексов на базе оросительно-обводнительных каналов/ В. Н. Шкура,  О. А. Баев,  А. Ю. Гарбуз,  Ю. М. Косиченко; [Рос. науч.-исслед. ин</w:t>
      </w:r>
      <w:r w:rsidRPr="00C03201">
        <w:noBreakHyphen/>
        <w:t>т проблем мелиорации]. –Новочеркасск: [РосНИИПМ],  2018. –43 с.: ил.; 30 см. –Библиогр.: с. 40–41 (17 назв.). (Шифр Е2018–54)</w:t>
      </w:r>
    </w:p>
    <w:p w:rsidR="00C03201" w:rsidRPr="00C03201" w:rsidRDefault="00C03201" w:rsidP="00C03201">
      <w:pPr>
        <w:pStyle w:val="a7"/>
      </w:pPr>
      <w:r w:rsidRPr="00C03201">
        <w:t>Экземпляры: всего: 1 -102КХ(1)</w:t>
      </w:r>
    </w:p>
    <w:p w:rsidR="00C03201" w:rsidRPr="00C03201" w:rsidRDefault="00C03201" w:rsidP="00C03201">
      <w:pPr>
        <w:pStyle w:val="20"/>
      </w:pPr>
      <w:r w:rsidRPr="00C03201">
        <w:rPr>
          <w:b/>
        </w:rPr>
        <w:t>29. Ранжирование</w:t>
      </w:r>
      <w:r w:rsidRPr="00C03201">
        <w:t xml:space="preserve"> акваторий при организации хозяйств марикультуры в Черном море =Categorization of water areas when arranging mariculture farms in the Black Sea/ [Д. Ф. Афанасьев,  А. В. Мирзоян,  А. Ю. Виноградов и др.; науч. ред.: Д. Ф. Афанасьев и др.]; Федер. агентство по рыб</w:t>
      </w:r>
      <w:r w:rsidRPr="00C03201">
        <w:t>о</w:t>
      </w:r>
      <w:r w:rsidRPr="00C03201">
        <w:lastRenderedPageBreak/>
        <w:t>ловству,  Азов. науч.-исслед. ин</w:t>
      </w:r>
      <w:r w:rsidRPr="00C03201">
        <w:noBreakHyphen/>
        <w:t>т рыб. хоз-ва. –Ростов-на-Дону: [АзНИИРХ],  2017. –91 с.: табл.,  цв. ил.; 30 см. –Парал. тит. л. на англ. яз. –Библиогр.: с. 86–91 (58 назв.). (Шифр Е2018–63)</w:t>
      </w:r>
    </w:p>
    <w:p w:rsidR="00C03201" w:rsidRPr="00C03201" w:rsidRDefault="00C03201" w:rsidP="00C03201">
      <w:pPr>
        <w:pStyle w:val="a7"/>
      </w:pPr>
      <w:r w:rsidRPr="00C03201">
        <w:t>Экземпляры: всего: 1 -102КХ(1)</w:t>
      </w:r>
    </w:p>
    <w:p w:rsidR="00C03201" w:rsidRPr="00C03201" w:rsidRDefault="00C03201" w:rsidP="00C03201">
      <w:pPr>
        <w:pStyle w:val="1"/>
      </w:pPr>
      <w:bookmarkStart w:id="38" w:name="_Toc516740049"/>
      <w:r w:rsidRPr="00C03201">
        <w:t>Пищевая промышленность</w:t>
      </w:r>
      <w:bookmarkEnd w:id="38"/>
    </w:p>
    <w:p w:rsidR="00C03201" w:rsidRPr="00C03201" w:rsidRDefault="00C03201" w:rsidP="00C03201">
      <w:pPr>
        <w:pStyle w:val="20"/>
      </w:pPr>
      <w:r w:rsidRPr="00C03201">
        <w:rPr>
          <w:b/>
        </w:rPr>
        <w:t>30. Профессиональные</w:t>
      </w:r>
      <w:r w:rsidRPr="00C03201">
        <w:t xml:space="preserve"> моющие и дезинфицирующие средства для пищевой промышленности и клининга/ Науч.-произв. об-ние "</w:t>
      </w:r>
      <w:r w:rsidR="002A6E51">
        <w:t>С</w:t>
      </w:r>
      <w:r w:rsidRPr="00C03201">
        <w:t>пецСинтез". –Москва,  2018. –27 с.: цв. ил.; 30 см. (Шифр ВР2018–102)</w:t>
      </w:r>
    </w:p>
    <w:p w:rsidR="00C03201" w:rsidRPr="00C03201" w:rsidRDefault="00C03201" w:rsidP="00C03201">
      <w:pPr>
        <w:pStyle w:val="a7"/>
      </w:pPr>
      <w:r w:rsidRPr="00C03201">
        <w:t>Экземпляры: всего: 1 -102ЧЗ(1)</w:t>
      </w:r>
    </w:p>
    <w:p w:rsidR="00C03201" w:rsidRPr="00C03201" w:rsidRDefault="00C03201" w:rsidP="00C03201">
      <w:pPr>
        <w:pStyle w:val="1"/>
      </w:pPr>
      <w:bookmarkStart w:id="39" w:name="_Toc516740050"/>
      <w:r w:rsidRPr="00C03201">
        <w:t>Биологические науки</w:t>
      </w:r>
      <w:bookmarkEnd w:id="39"/>
    </w:p>
    <w:p w:rsidR="00C03201" w:rsidRPr="00C03201" w:rsidRDefault="00C03201" w:rsidP="00C03201">
      <w:pPr>
        <w:pStyle w:val="20"/>
      </w:pPr>
      <w:r w:rsidRPr="00C03201">
        <w:rPr>
          <w:b/>
        </w:rPr>
        <w:t>31. Биология,</w:t>
      </w:r>
      <w:r w:rsidRPr="00C03201">
        <w:t xml:space="preserve"> систематика и экология грибов и лишайников в природных экосистемах и агроф</w:t>
      </w:r>
      <w:r w:rsidRPr="00C03201">
        <w:t>и</w:t>
      </w:r>
      <w:r w:rsidRPr="00C03201">
        <w:t>тоценозах =Biology,  systematics and ecology of fungi and lichen in natural and agricultural ecosystems : материалы II Международной научной конференции,  г. Минск –д. Каменюки,  Беларусь,  20–23 се</w:t>
      </w:r>
      <w:r w:rsidRPr="00C03201">
        <w:t>н</w:t>
      </w:r>
      <w:r w:rsidRPr="00C03201">
        <w:t>тября 2016 г./ Нац. акад. наук Беларуси,  Ин</w:t>
      </w:r>
      <w:r w:rsidRPr="00C03201">
        <w:noBreakHyphen/>
        <w:t>т эксперим. ботаники им. В. Ф. Купревича,  Гос. нац. парк "Беловеж. пуща"; [редкол.: А. В. Пугачевский и др.]. –Минск: Колорград,  2016. –326 с.: ил.,  табл.; 29 см. –Рез. на англ. яз. –Библиогр. в конце ст. (Шифр Е2018–60)</w:t>
      </w:r>
    </w:p>
    <w:p w:rsidR="00C03201" w:rsidRPr="00C03201" w:rsidRDefault="00C03201" w:rsidP="00C03201">
      <w:pPr>
        <w:pStyle w:val="a7"/>
      </w:pPr>
      <w:r w:rsidRPr="00C03201">
        <w:t>Экземпляры: всего: 1 -102КХ(1)</w:t>
      </w:r>
    </w:p>
    <w:p w:rsidR="00C03201" w:rsidRPr="00C03201" w:rsidRDefault="00C03201" w:rsidP="00C03201">
      <w:pPr>
        <w:pStyle w:val="20"/>
      </w:pPr>
      <w:r w:rsidRPr="00C03201">
        <w:rPr>
          <w:b/>
        </w:rPr>
        <w:t xml:space="preserve">32. Митителло  К. Б. </w:t>
      </w:r>
      <w:r w:rsidRPr="00C03201">
        <w:t>Тайный мир певчих птиц : [большая иллюстрированная энциклопедия]/ К. Б. Митителло,  О. В. Хромушин. –Москва: Э,  2018. –287 с.: цв. ил.; 27 см. –Алф. указ. назв.: с. 285–287. (Шифр Е2018–61 П68)</w:t>
      </w:r>
    </w:p>
    <w:p w:rsidR="00C03201" w:rsidRPr="00C03201" w:rsidRDefault="00C03201" w:rsidP="00C03201">
      <w:pPr>
        <w:pStyle w:val="a7"/>
      </w:pPr>
      <w:r w:rsidRPr="00C03201">
        <w:t>Экземпляры: всего: 1 -102СЗ(1)</w:t>
      </w:r>
    </w:p>
    <w:p w:rsidR="00C03201" w:rsidRPr="00C03201" w:rsidRDefault="00C03201" w:rsidP="00C03201">
      <w:pPr>
        <w:pStyle w:val="1"/>
      </w:pPr>
      <w:bookmarkStart w:id="40" w:name="_Toc516740051"/>
      <w:r w:rsidRPr="00C03201">
        <w:t>Технические и прикладные науки. Отрасли хозяйства</w:t>
      </w:r>
      <w:bookmarkEnd w:id="40"/>
    </w:p>
    <w:p w:rsidR="00C03201" w:rsidRPr="00C03201" w:rsidRDefault="00C03201" w:rsidP="00C03201">
      <w:pPr>
        <w:pStyle w:val="20"/>
      </w:pPr>
      <w:r w:rsidRPr="00C03201">
        <w:rPr>
          <w:b/>
        </w:rPr>
        <w:t>33. Микроскопия</w:t>
      </w:r>
      <w:r w:rsidRPr="00C03201">
        <w:t xml:space="preserve"> Microoptix : мастер каталог/ West Medica. –Москва: [West Medica],  2018. –43 с.: цв. ил.; 30 см. (Шифр ВР2018–103)</w:t>
      </w:r>
    </w:p>
    <w:p w:rsidR="00C03201" w:rsidRPr="00C03201" w:rsidRDefault="00C03201" w:rsidP="00C03201">
      <w:pPr>
        <w:pStyle w:val="a7"/>
      </w:pPr>
      <w:r w:rsidRPr="00C03201">
        <w:t>Экземпляры: всего: 1 -102ЧЗ(1)</w:t>
      </w:r>
    </w:p>
    <w:p w:rsidR="00C03201" w:rsidRPr="00C03201" w:rsidRDefault="007919FA" w:rsidP="00C03201">
      <w:pPr>
        <w:pStyle w:val="1"/>
      </w:pPr>
      <w:r>
        <w:br w:type="page"/>
      </w:r>
      <w:bookmarkStart w:id="41" w:name="_Toc516740052"/>
      <w:r w:rsidR="00C03201" w:rsidRPr="00C03201">
        <w:lastRenderedPageBreak/>
        <w:t>ТЕКУЩЕЕ ЗАКОНОДАТЕЛЬСТВО: КРАТКИЙ ОБЗОР</w:t>
      </w:r>
      <w:bookmarkEnd w:id="41"/>
    </w:p>
    <w:tbl>
      <w:tblPr>
        <w:tblW w:w="10206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276"/>
        <w:gridCol w:w="8930"/>
      </w:tblGrid>
      <w:tr w:rsidR="00254104" w:rsidRPr="00FF789D" w:rsidTr="00254104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54104" w:rsidRPr="009559C8" w:rsidRDefault="00254104" w:rsidP="00254104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Приказ Минсельхоза России от 19.04.2018 N 167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"Об определении предельных уровней минимальных цен на молоко сухое и масло сливочное в ц</w:t>
            </w:r>
            <w:r>
              <w:t>е</w:t>
            </w:r>
            <w:r>
              <w:t>лях проведения государственных закупочных интервенций в 2018 году"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(Зарегистрировано в Минюсте России 04.06.2018 N 51276)</w:t>
            </w:r>
          </w:p>
          <w:p w:rsidR="00254104" w:rsidRDefault="00254104" w:rsidP="00D8087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05.06.2018</w:t>
            </w:r>
          </w:p>
          <w:p w:rsidR="00254104" w:rsidRPr="009559C8" w:rsidRDefault="00254104" w:rsidP="00D8087D">
            <w:pPr>
              <w:pStyle w:val="ConsPlusNormal"/>
              <w:ind w:left="33" w:firstLine="567"/>
              <w:jc w:val="both"/>
            </w:pPr>
          </w:p>
        </w:tc>
      </w:tr>
      <w:tr w:rsidR="00254104" w:rsidRPr="00FF789D" w:rsidTr="00254104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54104" w:rsidRPr="009559C8" w:rsidRDefault="00254104" w:rsidP="00254104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Приказ Минпромторга России от 28.02.2018 N 586</w:t>
            </w:r>
            <w:r>
              <w:t xml:space="preserve"> </w:t>
            </w:r>
            <w:r>
              <w:t>(ред. от 27.03.2018)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"</w:t>
            </w:r>
            <w:proofErr w:type="gramStart"/>
            <w:r>
              <w:t>Об утверждении методических рекомендаций по заполнению форм предоставления информации для включения в государственную информационную систему промышленности субъектами деятельности в сфере</w:t>
            </w:r>
            <w:proofErr w:type="gramEnd"/>
            <w:r>
              <w:t xml:space="preserve"> промышленности, органами государственной власти и орг</w:t>
            </w:r>
            <w:r>
              <w:t>а</w:t>
            </w:r>
            <w:r>
              <w:t>нами местного самоуправления"</w:t>
            </w:r>
          </w:p>
          <w:p w:rsidR="00254104" w:rsidRDefault="00254104" w:rsidP="00D8087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В данном виде документ опубликован не был.</w:t>
            </w:r>
            <w:r>
              <w:t xml:space="preserve"> </w:t>
            </w:r>
            <w:r>
              <w:t>Первоначальный текст документа также опубликован не был.</w:t>
            </w:r>
          </w:p>
          <w:p w:rsidR="00254104" w:rsidRPr="009559C8" w:rsidRDefault="00254104" w:rsidP="00D8087D">
            <w:pPr>
              <w:pStyle w:val="ConsPlusNormal"/>
              <w:ind w:left="33" w:firstLine="567"/>
              <w:jc w:val="both"/>
            </w:pPr>
          </w:p>
        </w:tc>
      </w:tr>
      <w:tr w:rsidR="00254104" w:rsidRPr="00FF789D" w:rsidTr="00254104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54104" w:rsidRPr="009559C8" w:rsidRDefault="00254104" w:rsidP="00254104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Распоряжение Правительства РФ от 30.05.2018 N 1055-р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&lt;О ликвидационных мероприятиях по упразднению ФАНО России&gt;</w:t>
            </w:r>
          </w:p>
          <w:p w:rsidR="00254104" w:rsidRDefault="00254104" w:rsidP="00D8087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54104" w:rsidRDefault="00254104" w:rsidP="00D8087D">
            <w:pPr>
              <w:pStyle w:val="ConsPlusNormal"/>
              <w:ind w:left="540"/>
              <w:jc w:val="both"/>
              <w:rPr>
                <w:sz w:val="16"/>
                <w:szCs w:val="16"/>
              </w:rPr>
            </w:pPr>
            <w:r>
              <w:t>Официальный интернет-портал правовой информации http://www.pravo.gov.ru, 01.06.2018</w:t>
            </w:r>
          </w:p>
          <w:p w:rsidR="00254104" w:rsidRPr="009559C8" w:rsidRDefault="00254104" w:rsidP="00D8087D">
            <w:pPr>
              <w:pStyle w:val="ConsPlusNormal"/>
              <w:ind w:left="33" w:firstLine="567"/>
              <w:jc w:val="both"/>
            </w:pPr>
          </w:p>
        </w:tc>
      </w:tr>
      <w:tr w:rsidR="00254104" w:rsidRPr="00FF789D" w:rsidTr="00254104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54104" w:rsidRPr="009559C8" w:rsidRDefault="00254104" w:rsidP="00254104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Федеральный закон от 04.06.2018 N 131-ФЗ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"О внесении изменений в Федеральный закон "Об инновационных научно-технологических центрах и о внесении изменений в отдельные законодательные акты Росси</w:t>
            </w:r>
            <w:r>
              <w:t>й</w:t>
            </w:r>
            <w:r>
              <w:t>ской Федерации"</w:t>
            </w:r>
          </w:p>
          <w:p w:rsidR="00254104" w:rsidRDefault="00254104" w:rsidP="00D8087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04.06.2018,</w:t>
            </w:r>
            <w:r>
              <w:t xml:space="preserve">  </w:t>
            </w:r>
            <w:r>
              <w:t>"Российская газета", N 121, 06.06.2018</w:t>
            </w:r>
          </w:p>
          <w:p w:rsidR="00254104" w:rsidRDefault="00254104" w:rsidP="00D8087D">
            <w:pPr>
              <w:pStyle w:val="ConsPlusNormal"/>
              <w:ind w:left="33" w:firstLine="567"/>
              <w:jc w:val="both"/>
            </w:pPr>
          </w:p>
        </w:tc>
      </w:tr>
      <w:tr w:rsidR="00254104" w:rsidRPr="00FF789D" w:rsidTr="00254104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54104" w:rsidRPr="009559C8" w:rsidRDefault="00254104" w:rsidP="00254104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Приказ Минтруда России от 23.04.2018 N 276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"Об отнесении научных организаций, подведомственных Министерству труда и соц</w:t>
            </w:r>
            <w:r>
              <w:t>и</w:t>
            </w:r>
            <w:r>
              <w:t>альной защ</w:t>
            </w:r>
            <w:r>
              <w:t>и</w:t>
            </w:r>
            <w:r>
              <w:t>ты Российской Федерации, выполняющих научно-исследовательские, опытно-конструкторские и технологические работы гражданского назначения, ко второй категории научных организаций"</w:t>
            </w:r>
          </w:p>
          <w:p w:rsidR="00254104" w:rsidRDefault="00254104" w:rsidP="00D8087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"Бюллетень трудового и социального законодательства РФ", N 5, 2018</w:t>
            </w:r>
          </w:p>
          <w:p w:rsidR="00254104" w:rsidRDefault="00254104" w:rsidP="00D8087D">
            <w:pPr>
              <w:pStyle w:val="ConsPlusNormal"/>
              <w:ind w:left="33" w:firstLine="567"/>
              <w:jc w:val="both"/>
            </w:pPr>
          </w:p>
        </w:tc>
      </w:tr>
      <w:tr w:rsidR="00254104" w:rsidRPr="00FF789D" w:rsidTr="00254104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54104" w:rsidRPr="009559C8" w:rsidRDefault="00254104" w:rsidP="00254104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"ГОСТ 34088-2017. Межгосударственный стандарт. Руководство по содержанию и уходу за лабораторными животными. Правила содержания и ухода за сельск</w:t>
            </w:r>
            <w:r>
              <w:t>о</w:t>
            </w:r>
            <w:r>
              <w:t>хозяйственными животными"</w:t>
            </w:r>
            <w:r>
              <w:t xml:space="preserve">  </w:t>
            </w:r>
            <w:r>
              <w:t>(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12.12.2017 N 1936-ст)</w:t>
            </w:r>
          </w:p>
          <w:p w:rsidR="00254104" w:rsidRDefault="00254104" w:rsidP="00D8087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М.: Стандартинформ, 2018</w:t>
            </w:r>
          </w:p>
          <w:p w:rsidR="00254104" w:rsidRDefault="00254104" w:rsidP="00D8087D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Документ вводится в действие с 1 августа 2018 года.</w:t>
            </w:r>
          </w:p>
          <w:p w:rsidR="00254104" w:rsidRDefault="00254104" w:rsidP="00D8087D">
            <w:pPr>
              <w:pStyle w:val="ConsPlusNormal"/>
              <w:ind w:left="33" w:firstLine="567"/>
              <w:jc w:val="both"/>
            </w:pPr>
          </w:p>
        </w:tc>
      </w:tr>
      <w:tr w:rsidR="00254104" w:rsidRPr="00FF789D" w:rsidTr="00254104">
        <w:tblPrEx>
          <w:tblCellMar>
            <w:top w:w="0" w:type="dxa"/>
            <w:bottom w:w="0" w:type="dxa"/>
          </w:tblCellMar>
        </w:tblPrEx>
        <w:tc>
          <w:tcPr>
            <w:tcW w:w="1276" w:type="dxa"/>
          </w:tcPr>
          <w:p w:rsidR="00254104" w:rsidRPr="009559C8" w:rsidRDefault="00254104" w:rsidP="00254104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254104" w:rsidRDefault="00254104" w:rsidP="00D8087D">
            <w:pPr>
              <w:pStyle w:val="ConsPlusNormal"/>
              <w:ind w:left="540"/>
              <w:jc w:val="both"/>
            </w:pPr>
            <w:r>
              <w:t xml:space="preserve">"ГОСТ </w:t>
            </w:r>
            <w:proofErr w:type="gramStart"/>
            <w:r>
              <w:t>Р</w:t>
            </w:r>
            <w:proofErr w:type="gramEnd"/>
            <w:r>
              <w:t xml:space="preserve"> 57784-2017. Национальный стандарт Российской Федерации. Животные племенные сел</w:t>
            </w:r>
            <w:r>
              <w:t>ь</w:t>
            </w:r>
            <w:r>
              <w:t>скохозяйственные. Методы определения параметров продуктивности крупного рогатого скота мясного направления"</w:t>
            </w:r>
            <w:r>
              <w:t xml:space="preserve">  </w:t>
            </w:r>
            <w:r>
              <w:t xml:space="preserve">(утв. и </w:t>
            </w:r>
            <w:proofErr w:type="gramStart"/>
            <w:r>
              <w:t>введен</w:t>
            </w:r>
            <w:proofErr w:type="gramEnd"/>
            <w:r>
              <w:t xml:space="preserve"> в действие Приказом Росстандарта от 10.10.2017 N 1389-ст)</w:t>
            </w:r>
          </w:p>
          <w:p w:rsidR="00254104" w:rsidRDefault="00254104" w:rsidP="00D8087D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М.: Стандартинформ, 2017</w:t>
            </w:r>
          </w:p>
          <w:p w:rsidR="00254104" w:rsidRDefault="00254104" w:rsidP="00D8087D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254104" w:rsidRDefault="00254104" w:rsidP="00D8087D">
            <w:pPr>
              <w:pStyle w:val="ConsPlusNormal"/>
              <w:ind w:left="540"/>
              <w:jc w:val="both"/>
            </w:pPr>
            <w:r>
              <w:t>Документ вводится в действие с 1 января 2019 года.</w:t>
            </w:r>
          </w:p>
          <w:p w:rsidR="00254104" w:rsidRDefault="00254104" w:rsidP="00D8087D">
            <w:pPr>
              <w:pStyle w:val="ConsPlusNormal"/>
              <w:ind w:left="33" w:firstLine="567"/>
              <w:jc w:val="both"/>
            </w:pPr>
          </w:p>
        </w:tc>
      </w:tr>
    </w:tbl>
    <w:p w:rsidR="005D7925" w:rsidRPr="00C03201" w:rsidRDefault="005D7925" w:rsidP="00254104">
      <w:pPr>
        <w:pStyle w:val="1"/>
        <w:jc w:val="left"/>
      </w:pPr>
    </w:p>
    <w:sectPr w:rsidR="005D7925" w:rsidRPr="00C03201" w:rsidSect="00CD20F2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319D" w:rsidRDefault="0014319D">
      <w:r>
        <w:separator/>
      </w:r>
    </w:p>
  </w:endnote>
  <w:endnote w:type="continuationSeparator" w:id="0">
    <w:p w:rsidR="0014319D" w:rsidRDefault="001431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412BB4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254104">
      <w:rPr>
        <w:rStyle w:val="a3"/>
        <w:noProof/>
        <w:sz w:val="24"/>
      </w:rPr>
      <w:t>5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319D" w:rsidRDefault="0014319D">
      <w:r>
        <w:separator/>
      </w:r>
    </w:p>
  </w:footnote>
  <w:footnote w:type="continuationSeparator" w:id="0">
    <w:p w:rsidR="0014319D" w:rsidRDefault="001431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7E7B"/>
    <w:rsid w:val="000671C0"/>
    <w:rsid w:val="0014319D"/>
    <w:rsid w:val="00147E7B"/>
    <w:rsid w:val="00183880"/>
    <w:rsid w:val="00254104"/>
    <w:rsid w:val="002A6E51"/>
    <w:rsid w:val="002F4433"/>
    <w:rsid w:val="00412BB4"/>
    <w:rsid w:val="004A4CD0"/>
    <w:rsid w:val="004C5328"/>
    <w:rsid w:val="00514EAC"/>
    <w:rsid w:val="005D7925"/>
    <w:rsid w:val="0073173C"/>
    <w:rsid w:val="007919FA"/>
    <w:rsid w:val="007B421A"/>
    <w:rsid w:val="00856816"/>
    <w:rsid w:val="008E4B56"/>
    <w:rsid w:val="009766CB"/>
    <w:rsid w:val="009E6798"/>
    <w:rsid w:val="00A121D3"/>
    <w:rsid w:val="00A53ADB"/>
    <w:rsid w:val="00C03201"/>
    <w:rsid w:val="00CA406A"/>
    <w:rsid w:val="00CD20F2"/>
    <w:rsid w:val="00CF6701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20F2"/>
    <w:rPr>
      <w:sz w:val="24"/>
      <w:szCs w:val="24"/>
    </w:rPr>
  </w:style>
  <w:style w:type="paragraph" w:styleId="1">
    <w:name w:val="heading 1"/>
    <w:basedOn w:val="a"/>
    <w:next w:val="a"/>
    <w:qFormat/>
    <w:rsid w:val="00CD20F2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CD20F2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CD20F2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CD20F2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CD20F2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CD20F2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CD20F2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CD20F2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CD20F2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D20F2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CD20F2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CD20F2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CD20F2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CD20F2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CD20F2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CD20F2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CD20F2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CD20F2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CD20F2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CD20F2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CD20F2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CD20F2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CD20F2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CD20F2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CD20F2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CD20F2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CD20F2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CD20F2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CD20F2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CD20F2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CD20F2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CD20F2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CD20F2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CD20F2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CD20F2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CD20F2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7919FA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7919FA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7919FA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7919FA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7919FA"/>
    <w:rPr>
      <w:sz w:val="24"/>
    </w:rPr>
  </w:style>
  <w:style w:type="paragraph" w:customStyle="1" w:styleId="ConsPlusNormal">
    <w:name w:val="ConsPlusNormal"/>
    <w:rsid w:val="00254104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5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A66EF7-C290-43C2-A333-E98D69A78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8</TotalTime>
  <Pages>8</Pages>
  <Words>2433</Words>
  <Characters>16227</Characters>
  <Application>Microsoft Office Word</Application>
  <DocSecurity>0</DocSecurity>
  <Lines>135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18623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5</cp:revision>
  <cp:lastPrinted>2002-07-18T05:42:00Z</cp:lastPrinted>
  <dcterms:created xsi:type="dcterms:W3CDTF">2018-06-14T05:47:00Z</dcterms:created>
  <dcterms:modified xsi:type="dcterms:W3CDTF">2018-06-14T09:08:00Z</dcterms:modified>
</cp:coreProperties>
</file>