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B4E" w:rsidRDefault="002B4B4E" w:rsidP="002B4B4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B4B4E" w:rsidRDefault="002B4B4E" w:rsidP="002B4B4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B4B4E" w:rsidRDefault="002B4B4E" w:rsidP="002B4B4E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2B4B4E" w:rsidRDefault="002B4B4E" w:rsidP="002B4B4E">
      <w:pPr>
        <w:rPr>
          <w:b/>
          <w:sz w:val="36"/>
        </w:rPr>
      </w:pPr>
    </w:p>
    <w:p w:rsidR="002B4B4E" w:rsidRDefault="005B0A93" w:rsidP="002B4B4E">
      <w:pPr>
        <w:rPr>
          <w:b/>
          <w:sz w:val="36"/>
        </w:rPr>
      </w:pPr>
      <w:r w:rsidRPr="005B0A93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2B4B4E" w:rsidRDefault="002B4B4E" w:rsidP="002B4B4E"/>
                <w:p w:rsidR="002B4B4E" w:rsidRDefault="002B4B4E" w:rsidP="002B4B4E"/>
                <w:p w:rsidR="002B4B4E" w:rsidRDefault="002B4B4E" w:rsidP="002B4B4E"/>
                <w:p w:rsidR="002B4B4E" w:rsidRDefault="002B4B4E" w:rsidP="002B4B4E"/>
                <w:p w:rsidR="002B4B4E" w:rsidRDefault="002B4B4E" w:rsidP="002B4B4E"/>
                <w:p w:rsidR="002B4B4E" w:rsidRDefault="002B4B4E" w:rsidP="002B4B4E"/>
                <w:p w:rsidR="002B4B4E" w:rsidRDefault="002B4B4E" w:rsidP="002B4B4E"/>
                <w:p w:rsidR="002B4B4E" w:rsidRDefault="002B4B4E" w:rsidP="002B4B4E"/>
                <w:p w:rsidR="002B4B4E" w:rsidRDefault="002B4B4E" w:rsidP="002B4B4E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01458190"/>
                  <w:bookmarkStart w:id="1" w:name="_Toc500417332"/>
                  <w:bookmarkStart w:id="2" w:name="_Toc499199059"/>
                  <w:bookmarkStart w:id="3" w:name="_Toc498076412"/>
                  <w:bookmarkStart w:id="4" w:name="_Toc496881831"/>
                  <w:bookmarkStart w:id="5" w:name="_Toc496197097"/>
                  <w:bookmarkStart w:id="6" w:name="_Toc497142356"/>
                  <w:bookmarkStart w:id="7" w:name="_Toc498076204"/>
                  <w:bookmarkStart w:id="8" w:name="_Toc501458658"/>
                  <w:bookmarkStart w:id="9" w:name="_Toc503876441"/>
                  <w:bookmarkStart w:id="10" w:name="_Toc504047404"/>
                  <w:bookmarkStart w:id="11" w:name="_Toc504741690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</w:p>
                <w:p w:rsidR="002B4B4E" w:rsidRDefault="002B4B4E" w:rsidP="002B4B4E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2B4B4E" w:rsidRDefault="002B4B4E" w:rsidP="002B4B4E"/>
                <w:p w:rsidR="002B4B4E" w:rsidRDefault="002B4B4E" w:rsidP="002B4B4E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3</w:t>
                  </w:r>
                </w:p>
                <w:p w:rsidR="002B4B4E" w:rsidRDefault="002B4B4E" w:rsidP="002B4B4E">
                  <w:pPr>
                    <w:pStyle w:val="a4"/>
                    <w:tabs>
                      <w:tab w:val="left" w:pos="708"/>
                    </w:tabs>
                  </w:pPr>
                </w:p>
                <w:p w:rsidR="002B4B4E" w:rsidRDefault="002B4B4E" w:rsidP="002B4B4E"/>
                <w:p w:rsidR="002B4B4E" w:rsidRDefault="002B4B4E" w:rsidP="002B4B4E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2B4B4E" w:rsidRDefault="002B4B4E" w:rsidP="002B4B4E"/>
                <w:p w:rsidR="002B4B4E" w:rsidRDefault="002B4B4E" w:rsidP="002B4B4E"/>
                <w:p w:rsidR="002B4B4E" w:rsidRDefault="002B4B4E" w:rsidP="002B4B4E"/>
                <w:p w:rsidR="002B4B4E" w:rsidRDefault="002B4B4E" w:rsidP="002B4B4E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15 - 21 января 2018 г.</w:t>
                  </w:r>
                </w:p>
                <w:p w:rsidR="002B4B4E" w:rsidRDefault="002B4B4E" w:rsidP="002B4B4E"/>
                <w:p w:rsidR="002B4B4E" w:rsidRDefault="002B4B4E" w:rsidP="002B4B4E"/>
              </w:txbxContent>
            </v:textbox>
          </v:shape>
        </w:pict>
      </w:r>
    </w:p>
    <w:p w:rsidR="002B4B4E" w:rsidRDefault="002B4B4E" w:rsidP="002B4B4E">
      <w:pPr>
        <w:pStyle w:val="a4"/>
        <w:tabs>
          <w:tab w:val="left" w:pos="708"/>
        </w:tabs>
      </w:pPr>
    </w:p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/>
    <w:p w:rsidR="002B4B4E" w:rsidRDefault="002B4B4E" w:rsidP="002B4B4E">
      <w:pPr>
        <w:jc w:val="center"/>
      </w:pPr>
      <w:r>
        <w:rPr>
          <w:b/>
          <w:sz w:val="40"/>
        </w:rPr>
        <w:t xml:space="preserve">п. Краснообск       </w:t>
      </w:r>
      <w:r w:rsidR="005B0A93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2B4B4E" w:rsidRDefault="002B4B4E" w:rsidP="002B4B4E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2B4B4E" w:rsidRDefault="002B4B4E" w:rsidP="002B4B4E">
      <w:pPr>
        <w:jc w:val="center"/>
        <w:rPr>
          <w:b/>
        </w:rPr>
      </w:pPr>
    </w:p>
    <w:p w:rsidR="002B4B4E" w:rsidRDefault="002B4B4E" w:rsidP="002B4B4E">
      <w:pPr>
        <w:jc w:val="center"/>
        <w:rPr>
          <w:b/>
        </w:rPr>
      </w:pPr>
    </w:p>
    <w:p w:rsidR="002B4B4E" w:rsidRDefault="002B4B4E" w:rsidP="002B4B4E">
      <w:pPr>
        <w:jc w:val="center"/>
        <w:rPr>
          <w:b/>
        </w:rPr>
      </w:pPr>
      <w:r>
        <w:rPr>
          <w:b/>
        </w:rPr>
        <w:t>Уважаемый читатель!</w:t>
      </w:r>
    </w:p>
    <w:p w:rsidR="002B4B4E" w:rsidRDefault="002B4B4E" w:rsidP="002B4B4E">
      <w:pPr>
        <w:jc w:val="center"/>
        <w:rPr>
          <w:b/>
        </w:rPr>
      </w:pPr>
    </w:p>
    <w:p w:rsidR="002B4B4E" w:rsidRDefault="002B4B4E" w:rsidP="002B4B4E">
      <w:pPr>
        <w:pStyle w:val="ae"/>
      </w:pPr>
      <w:r>
        <w:t>В еженедельном "Информационном бюллетене" СибНСХБ Вы найдёте:</w:t>
      </w:r>
    </w:p>
    <w:p w:rsidR="002B4B4E" w:rsidRDefault="002B4B4E" w:rsidP="002B4B4E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2B4B4E" w:rsidRDefault="002B4B4E" w:rsidP="002B4B4E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2B4B4E" w:rsidRDefault="002B4B4E" w:rsidP="002B4B4E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2B4B4E" w:rsidRDefault="002B4B4E" w:rsidP="002B4B4E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2B4B4E" w:rsidRDefault="002B4B4E" w:rsidP="002B4B4E">
      <w:pPr>
        <w:jc w:val="both"/>
      </w:pPr>
    </w:p>
    <w:p w:rsidR="002B4B4E" w:rsidRDefault="002B4B4E" w:rsidP="002B4B4E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B4B4E" w:rsidRDefault="002B4B4E" w:rsidP="002B4B4E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B4B4E" w:rsidRDefault="002B4B4E" w:rsidP="002B4B4E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2B4B4E" w:rsidRDefault="002B4B4E" w:rsidP="002B4B4E">
      <w:pPr>
        <w:ind w:firstLine="567"/>
        <w:jc w:val="center"/>
        <w:rPr>
          <w:b/>
        </w:rPr>
      </w:pPr>
    </w:p>
    <w:p w:rsidR="002B4B4E" w:rsidRDefault="002B4B4E" w:rsidP="002B4B4E">
      <w:pPr>
        <w:ind w:firstLine="567"/>
        <w:jc w:val="center"/>
        <w:rPr>
          <w:b/>
        </w:rPr>
      </w:pPr>
    </w:p>
    <w:p w:rsidR="002B4B4E" w:rsidRDefault="002B4B4E" w:rsidP="002B4B4E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B4B4E" w:rsidRDefault="002B4B4E" w:rsidP="002B4B4E">
      <w:pPr>
        <w:pStyle w:val="ae"/>
      </w:pPr>
      <w:r>
        <w:t>К Вашим услугам:</w:t>
      </w:r>
    </w:p>
    <w:p w:rsidR="002B4B4E" w:rsidRDefault="002B4B4E" w:rsidP="002B4B4E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2B4B4E" w:rsidRDefault="002B4B4E" w:rsidP="002B4B4E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2B4B4E" w:rsidRDefault="002B4B4E" w:rsidP="002B4B4E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2B4B4E" w:rsidRDefault="002B4B4E" w:rsidP="002B4B4E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2B4B4E" w:rsidRDefault="002B4B4E" w:rsidP="002B4B4E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2B4B4E" w:rsidRDefault="002B4B4E" w:rsidP="002B4B4E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2B4B4E" w:rsidRDefault="002B4B4E" w:rsidP="002B4B4E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2B4B4E" w:rsidRDefault="002B4B4E" w:rsidP="002B4B4E">
      <w:pPr>
        <w:pStyle w:val="ae"/>
      </w:pPr>
      <w:r>
        <w:t xml:space="preserve">По вопросам подписки на  "Информационный бюллетень" обращайтесь    </w:t>
      </w:r>
      <w:proofErr w:type="gramStart"/>
      <w:r>
        <w:t>по</w:t>
      </w:r>
      <w:proofErr w:type="gramEnd"/>
      <w:r>
        <w:t xml:space="preserve"> тел.: 348-58-09.</w:t>
      </w:r>
    </w:p>
    <w:p w:rsidR="002B4B4E" w:rsidRDefault="002B4B4E" w:rsidP="002B4B4E">
      <w:pPr>
        <w:ind w:firstLine="567"/>
        <w:jc w:val="both"/>
      </w:pPr>
      <w:r>
        <w:t>Телефон для справок: 348-36-89.</w:t>
      </w:r>
    </w:p>
    <w:p w:rsidR="002B4B4E" w:rsidRDefault="002B4B4E" w:rsidP="002B4B4E">
      <w:pPr>
        <w:ind w:firstLine="567"/>
        <w:jc w:val="both"/>
      </w:pPr>
    </w:p>
    <w:p w:rsidR="002B4B4E" w:rsidRDefault="002B4B4E" w:rsidP="002B4B4E">
      <w:pPr>
        <w:ind w:firstLine="567"/>
        <w:jc w:val="both"/>
      </w:pPr>
    </w:p>
    <w:p w:rsidR="002B4B4E" w:rsidRDefault="002B4B4E" w:rsidP="002B4B4E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B4B4E" w:rsidRDefault="002B4B4E" w:rsidP="002B4B4E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2B4B4E" w:rsidRDefault="002B4B4E" w:rsidP="002B4B4E">
      <w:pPr>
        <w:ind w:firstLine="567"/>
        <w:jc w:val="both"/>
      </w:pPr>
      <w:r>
        <w:t>Суббота, воскресенье – выходные дни.</w:t>
      </w:r>
    </w:p>
    <w:p w:rsidR="005D7925" w:rsidRDefault="002B4B4E" w:rsidP="002B4B4E">
      <w:pPr>
        <w:jc w:val="center"/>
        <w:rPr>
          <w:b/>
          <w:sz w:val="28"/>
        </w:rPr>
      </w:pPr>
      <w:r>
        <w:t>Последний четверг каждого месяца – технический день.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F50E46" w:rsidRDefault="005B0A93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5B0A93">
        <w:fldChar w:fldCharType="begin"/>
      </w:r>
      <w:r w:rsidR="00F50E46">
        <w:instrText xml:space="preserve"> TOC \o "1-3" \h \z \u </w:instrText>
      </w:r>
      <w:r w:rsidRPr="005B0A93">
        <w:fldChar w:fldCharType="separate"/>
      </w:r>
    </w:p>
    <w:p w:rsidR="00F50E46" w:rsidRDefault="005B0A9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741691" w:history="1">
        <w:r w:rsidR="00F50E46" w:rsidRPr="00F307D3">
          <w:rPr>
            <w:rStyle w:val="ac"/>
            <w:noProof/>
          </w:rPr>
          <w:t>НОВЫЕ ПОСТУПЛЕНИЯ</w:t>
        </w:r>
        <w:r w:rsidR="00F50E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0E46">
          <w:rPr>
            <w:noProof/>
            <w:webHidden/>
          </w:rPr>
          <w:instrText xml:space="preserve"> PAGEREF _Toc504741691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0E4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50E46" w:rsidRDefault="005B0A9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741692" w:history="1">
        <w:r w:rsidR="00F50E46" w:rsidRPr="00F307D3">
          <w:rPr>
            <w:rStyle w:val="ac"/>
            <w:noProof/>
          </w:rPr>
          <w:t>Сельское хозяйство</w:t>
        </w:r>
        <w:r w:rsidR="00F50E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0E46">
          <w:rPr>
            <w:noProof/>
            <w:webHidden/>
          </w:rPr>
          <w:instrText xml:space="preserve"> PAGEREF _Toc504741692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0E4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50E46" w:rsidRDefault="005B0A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741693" w:history="1">
        <w:r w:rsidR="00F50E46" w:rsidRPr="00F307D3">
          <w:rPr>
            <w:rStyle w:val="ac"/>
            <w:noProof/>
          </w:rPr>
          <w:t>Почвоведение</w:t>
        </w:r>
        <w:r w:rsidR="00F50E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0E46">
          <w:rPr>
            <w:noProof/>
            <w:webHidden/>
          </w:rPr>
          <w:instrText xml:space="preserve"> PAGEREF _Toc504741693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0E4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50E46" w:rsidRDefault="005B0A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741694" w:history="1">
        <w:r w:rsidR="00F50E46" w:rsidRPr="00F307D3">
          <w:rPr>
            <w:rStyle w:val="ac"/>
            <w:noProof/>
          </w:rPr>
          <w:t>Сельскохозяйственная мелиорация</w:t>
        </w:r>
        <w:r w:rsidR="00F50E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0E46">
          <w:rPr>
            <w:noProof/>
            <w:webHidden/>
          </w:rPr>
          <w:instrText xml:space="preserve"> PAGEREF _Toc504741694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0E4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50E46" w:rsidRDefault="005B0A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741695" w:history="1">
        <w:r w:rsidR="00F50E46" w:rsidRPr="00F307D3">
          <w:rPr>
            <w:rStyle w:val="ac"/>
            <w:noProof/>
          </w:rPr>
          <w:t>Растениеводство</w:t>
        </w:r>
        <w:r w:rsidR="00F50E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0E46">
          <w:rPr>
            <w:noProof/>
            <w:webHidden/>
          </w:rPr>
          <w:instrText xml:space="preserve"> PAGEREF _Toc504741695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0E46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50E46" w:rsidRDefault="005B0A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741696" w:history="1">
        <w:r w:rsidR="00F50E46" w:rsidRPr="00F307D3">
          <w:rPr>
            <w:rStyle w:val="ac"/>
            <w:noProof/>
          </w:rPr>
          <w:t>Защита растений</w:t>
        </w:r>
        <w:r w:rsidR="00F50E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0E46">
          <w:rPr>
            <w:noProof/>
            <w:webHidden/>
          </w:rPr>
          <w:instrText xml:space="preserve"> PAGEREF _Toc504741696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0E46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50E46" w:rsidRDefault="005B0A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741697" w:history="1">
        <w:r w:rsidR="00F50E46" w:rsidRPr="00F307D3">
          <w:rPr>
            <w:rStyle w:val="ac"/>
            <w:noProof/>
          </w:rPr>
          <w:t>Животноводство</w:t>
        </w:r>
        <w:r w:rsidR="00F50E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0E46">
          <w:rPr>
            <w:noProof/>
            <w:webHidden/>
          </w:rPr>
          <w:instrText xml:space="preserve"> PAGEREF _Toc504741697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0E46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50E46" w:rsidRDefault="005B0A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741698" w:history="1">
        <w:r w:rsidR="00F50E46" w:rsidRPr="00F307D3">
          <w:rPr>
            <w:rStyle w:val="ac"/>
            <w:noProof/>
          </w:rPr>
          <w:t>Механизация и электрификация сельского хозяйства</w:t>
        </w:r>
        <w:r w:rsidR="00F50E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0E46">
          <w:rPr>
            <w:noProof/>
            <w:webHidden/>
          </w:rPr>
          <w:instrText xml:space="preserve"> PAGEREF _Toc504741698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0E4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50E46" w:rsidRDefault="005B0A9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741699" w:history="1">
        <w:r w:rsidR="00F50E46" w:rsidRPr="00F307D3">
          <w:rPr>
            <w:rStyle w:val="ac"/>
            <w:noProof/>
          </w:rPr>
          <w:t>Экономика сельского хозяйства</w:t>
        </w:r>
        <w:r w:rsidR="00F50E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0E46">
          <w:rPr>
            <w:noProof/>
            <w:webHidden/>
          </w:rPr>
          <w:instrText xml:space="preserve"> PAGEREF _Toc504741699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0E4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50E46" w:rsidRDefault="005B0A9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741700" w:history="1">
        <w:r w:rsidR="00F50E46" w:rsidRPr="00F307D3">
          <w:rPr>
            <w:rStyle w:val="ac"/>
            <w:noProof/>
          </w:rPr>
          <w:t>Лесное хозяйство</w:t>
        </w:r>
        <w:r w:rsidR="00F50E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0E46">
          <w:rPr>
            <w:noProof/>
            <w:webHidden/>
          </w:rPr>
          <w:instrText xml:space="preserve"> PAGEREF _Toc504741700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0E4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50E46" w:rsidRDefault="005B0A9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741701" w:history="1">
        <w:r w:rsidR="00F50E46" w:rsidRPr="00F307D3">
          <w:rPr>
            <w:rStyle w:val="ac"/>
            <w:noProof/>
          </w:rPr>
          <w:t>Рыбное хозяйство</w:t>
        </w:r>
        <w:r w:rsidR="00F50E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0E46">
          <w:rPr>
            <w:noProof/>
            <w:webHidden/>
          </w:rPr>
          <w:instrText xml:space="preserve"> PAGEREF _Toc504741701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0E4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50E46" w:rsidRDefault="005B0A9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741702" w:history="1">
        <w:r w:rsidR="00F50E46" w:rsidRPr="00F307D3">
          <w:rPr>
            <w:rStyle w:val="ac"/>
            <w:noProof/>
          </w:rPr>
          <w:t>Пищевая промышленность</w:t>
        </w:r>
        <w:r w:rsidR="00F50E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0E46">
          <w:rPr>
            <w:noProof/>
            <w:webHidden/>
          </w:rPr>
          <w:instrText xml:space="preserve"> PAGEREF _Toc504741702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0E4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50E46" w:rsidRDefault="005B0A9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741703" w:history="1">
        <w:r w:rsidR="00F50E46" w:rsidRPr="00F307D3">
          <w:rPr>
            <w:rStyle w:val="ac"/>
            <w:noProof/>
          </w:rPr>
          <w:t>ТЕКУЩЕЕ ЗАКОНОДАТЕЛЬСТВО: КРАТКИЙ ОБЗОР</w:t>
        </w:r>
        <w:r w:rsidR="00F50E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50E46">
          <w:rPr>
            <w:noProof/>
            <w:webHidden/>
          </w:rPr>
          <w:instrText xml:space="preserve"> PAGEREF _Toc504741703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50E46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D7925" w:rsidRDefault="005B0A93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696482" w:rsidRPr="00696482" w:rsidRDefault="00696482" w:rsidP="00696482">
      <w:pPr>
        <w:pStyle w:val="1"/>
      </w:pPr>
      <w:bookmarkStart w:id="12" w:name="_Toc504741691"/>
      <w:r w:rsidRPr="00696482">
        <w:lastRenderedPageBreak/>
        <w:t>НОВЫЕ ПОСТУПЛЕНИЯ</w:t>
      </w:r>
      <w:bookmarkEnd w:id="12"/>
    </w:p>
    <w:p w:rsidR="00696482" w:rsidRPr="00696482" w:rsidRDefault="00696482" w:rsidP="00696482">
      <w:pPr>
        <w:pStyle w:val="1"/>
      </w:pPr>
      <w:bookmarkStart w:id="13" w:name="_Toc504741692"/>
      <w:r w:rsidRPr="00696482">
        <w:t>Сельское хозяйство</w:t>
      </w:r>
      <w:bookmarkEnd w:id="13"/>
    </w:p>
    <w:p w:rsidR="00696482" w:rsidRPr="00696482" w:rsidRDefault="00696482" w:rsidP="00696482">
      <w:pPr>
        <w:pStyle w:val="2"/>
      </w:pPr>
      <w:bookmarkStart w:id="14" w:name="_Toc504741693"/>
      <w:r w:rsidRPr="00696482">
        <w:t>Почвоведение</w:t>
      </w:r>
      <w:bookmarkEnd w:id="14"/>
    </w:p>
    <w:p w:rsidR="00696482" w:rsidRPr="00696482" w:rsidRDefault="00696482" w:rsidP="00696482">
      <w:pPr>
        <w:pStyle w:val="10"/>
      </w:pPr>
      <w:r w:rsidRPr="00696482">
        <w:rPr>
          <w:b/>
        </w:rPr>
        <w:t xml:space="preserve">1. Митякова  И. И. </w:t>
      </w:r>
      <w:r w:rsidRPr="00696482">
        <w:t>Почвоведение</w:t>
      </w:r>
      <w:proofErr w:type="gramStart"/>
      <w:r w:rsidRPr="00696482">
        <w:t xml:space="preserve"> :</w:t>
      </w:r>
      <w:proofErr w:type="gramEnd"/>
      <w:r w:rsidRPr="00696482">
        <w:t xml:space="preserve"> учебник для среднего профессионального образования по специальности 35.02.01 "Лесное и лесопарковое хозяйство"/ И. И. Митякова; М-во образования и науки Рос. Федерации,  Поволж. гос. технол. ун</w:t>
      </w:r>
      <w:r w:rsidRPr="00696482">
        <w:noBreakHyphen/>
        <w:t>т. </w:t>
      </w:r>
      <w:proofErr w:type="gramStart"/>
      <w:r w:rsidRPr="00696482">
        <w:t>–Й</w:t>
      </w:r>
      <w:proofErr w:type="gramEnd"/>
      <w:r w:rsidRPr="00696482">
        <w:t>ошкар-Ола: ПГТУ,  2017. –347 с.: ил.; 21 см. </w:t>
      </w:r>
      <w:proofErr w:type="gramStart"/>
      <w:r w:rsidRPr="00696482">
        <w:t>–Б</w:t>
      </w:r>
      <w:proofErr w:type="gramEnd"/>
      <w:r w:rsidRPr="00696482">
        <w:t>иблиогр.: с. 334–339. (Шифр ВР2017–246)</w:t>
      </w:r>
    </w:p>
    <w:p w:rsidR="00696482" w:rsidRPr="00696482" w:rsidRDefault="00696482" w:rsidP="00696482">
      <w:pPr>
        <w:pStyle w:val="a7"/>
      </w:pPr>
      <w:r w:rsidRPr="00696482">
        <w:t>Экземпляры: всего: 1 -ЧЗ(1)</w:t>
      </w:r>
    </w:p>
    <w:p w:rsidR="00696482" w:rsidRPr="00696482" w:rsidRDefault="00696482" w:rsidP="00696482">
      <w:pPr>
        <w:pStyle w:val="10"/>
      </w:pPr>
      <w:r w:rsidRPr="00696482">
        <w:rPr>
          <w:b/>
        </w:rPr>
        <w:t>2. Черноземы</w:t>
      </w:r>
      <w:r w:rsidRPr="00696482">
        <w:t xml:space="preserve"> Центральной России: генезис,  эволюция и проблемы рационального использ</w:t>
      </w:r>
      <w:r w:rsidRPr="00696482">
        <w:t>о</w:t>
      </w:r>
      <w:r w:rsidRPr="00696482">
        <w:t>вания : всероссийская с международным участием научная конференция,  посвященная 80-летию кафедры почвоведения и управления земельными ресурсами в 100-летней истории Воронежского государственного университета,  15–19 мая 2017 г./ М-во образования и науки</w:t>
      </w:r>
      <w:proofErr w:type="gramStart"/>
      <w:r w:rsidRPr="00696482">
        <w:t xml:space="preserve"> Р</w:t>
      </w:r>
      <w:proofErr w:type="gramEnd"/>
      <w:r w:rsidRPr="00696482">
        <w:t>ос. Федерации,  В</w:t>
      </w:r>
      <w:r w:rsidRPr="00696482">
        <w:t>о</w:t>
      </w:r>
      <w:r w:rsidRPr="00696482">
        <w:t>ронеж. гос. ун</w:t>
      </w:r>
      <w:r w:rsidRPr="00696482">
        <w:noBreakHyphen/>
        <w:t>т,  Межрегион. обществ. орг. "О-во почвоведов им. В. В. Докучаева",  Воронеж. отд-ние; [редкол.: Д. И. Щеглов (отв. ред.) и др.]. </w:t>
      </w:r>
      <w:proofErr w:type="gramStart"/>
      <w:r w:rsidRPr="00696482">
        <w:t>–В</w:t>
      </w:r>
      <w:proofErr w:type="gramEnd"/>
      <w:r w:rsidRPr="00696482">
        <w:t>оронеж: Научная книга,  2017. –578 с.: ил.; 21 см. </w:t>
      </w:r>
      <w:proofErr w:type="gramStart"/>
      <w:r w:rsidRPr="00696482">
        <w:t>–Р</w:t>
      </w:r>
      <w:proofErr w:type="gramEnd"/>
      <w:r w:rsidRPr="00696482">
        <w:t>ез. докл. на англ. яз. –Библиогр. в конце докл. (Шифр Г2017–1164)</w:t>
      </w:r>
    </w:p>
    <w:p w:rsidR="00696482" w:rsidRPr="00696482" w:rsidRDefault="00696482" w:rsidP="00696482">
      <w:pPr>
        <w:pStyle w:val="a7"/>
      </w:pPr>
      <w:r w:rsidRPr="00696482">
        <w:t>Экземпляры: всего: 1 -КХ(1)</w:t>
      </w:r>
    </w:p>
    <w:p w:rsidR="00696482" w:rsidRPr="00696482" w:rsidRDefault="00696482" w:rsidP="00696482">
      <w:pPr>
        <w:pStyle w:val="2"/>
      </w:pPr>
      <w:bookmarkStart w:id="15" w:name="_Toc504741694"/>
      <w:r w:rsidRPr="00696482">
        <w:t>Сельскохозяйственная мелиорация</w:t>
      </w:r>
      <w:bookmarkEnd w:id="15"/>
    </w:p>
    <w:p w:rsidR="00696482" w:rsidRPr="00696482" w:rsidRDefault="00696482" w:rsidP="00696482">
      <w:pPr>
        <w:pStyle w:val="10"/>
      </w:pPr>
      <w:r w:rsidRPr="00696482">
        <w:rPr>
          <w:b/>
        </w:rPr>
        <w:t xml:space="preserve">3. Кирейчева  Л. В. </w:t>
      </w:r>
      <w:r w:rsidRPr="00696482">
        <w:t>Научные основы создания и управления мелиоративными системами Ро</w:t>
      </w:r>
      <w:r w:rsidRPr="00696482">
        <w:t>с</w:t>
      </w:r>
      <w:r w:rsidRPr="00696482">
        <w:t>сии/ Л. В. Кирейчева,  И. Ф. Юрченко,  В. М. Яшин; под ред. д-ра техн. наук  Л. В. Кирейчевой; Ф</w:t>
      </w:r>
      <w:r w:rsidRPr="00696482">
        <w:t>е</w:t>
      </w:r>
      <w:r w:rsidRPr="00696482">
        <w:t>дер. агентство науч. орг.,  Всерос. науч</w:t>
      </w:r>
      <w:proofErr w:type="gramStart"/>
      <w:r w:rsidRPr="00696482">
        <w:t>.-</w:t>
      </w:r>
      <w:proofErr w:type="gramEnd"/>
      <w:r w:rsidRPr="00696482">
        <w:t>исслед. ин</w:t>
      </w:r>
      <w:r w:rsidRPr="00696482">
        <w:noBreakHyphen/>
        <w:t>т гидротехники и мелиорации им. А. Н. Костяк</w:t>
      </w:r>
      <w:r w:rsidRPr="00696482">
        <w:t>о</w:t>
      </w:r>
      <w:r w:rsidRPr="00696482">
        <w:t>ва. –Москва: [ВНИИ агрохимии],  2017. –295 с.: ил.; 21 см. </w:t>
      </w:r>
      <w:proofErr w:type="gramStart"/>
      <w:r w:rsidRPr="00696482">
        <w:t>–(</w:t>
      </w:r>
      <w:proofErr w:type="gramEnd"/>
      <w:r w:rsidRPr="00696482">
        <w:t>Мелиорация). –Библиогр.: с. 274–295. (Шифр Г2017–1160)</w:t>
      </w:r>
    </w:p>
    <w:p w:rsidR="00696482" w:rsidRPr="00696482" w:rsidRDefault="00696482" w:rsidP="00696482">
      <w:pPr>
        <w:pStyle w:val="a7"/>
      </w:pPr>
      <w:r w:rsidRPr="00696482">
        <w:t>Экземпляры: всего: 1 -КХ(1)</w:t>
      </w:r>
    </w:p>
    <w:p w:rsidR="00696482" w:rsidRPr="00696482" w:rsidRDefault="00696482" w:rsidP="00696482">
      <w:pPr>
        <w:pStyle w:val="10"/>
      </w:pPr>
      <w:r w:rsidRPr="00696482">
        <w:rPr>
          <w:b/>
        </w:rPr>
        <w:t>4. Технологии</w:t>
      </w:r>
      <w:r w:rsidRPr="00696482">
        <w:t xml:space="preserve"> и технические средства в мелиорации : юбилейный международный сборник н</w:t>
      </w:r>
      <w:r w:rsidRPr="00696482">
        <w:t>а</w:t>
      </w:r>
      <w:r w:rsidRPr="00696482">
        <w:t>учных трудов,  посвященный 50-летию начала реализации широкомасштабной программы мелиор</w:t>
      </w:r>
      <w:r w:rsidRPr="00696482">
        <w:t>а</w:t>
      </w:r>
      <w:r w:rsidRPr="00696482">
        <w:t>ции земель и 50-летию образования ВНИИ "Радуга"/ М-во сел. хоз-ва</w:t>
      </w:r>
      <w:proofErr w:type="gramStart"/>
      <w:r w:rsidRPr="00696482">
        <w:t xml:space="preserve"> Р</w:t>
      </w:r>
      <w:proofErr w:type="gramEnd"/>
      <w:r w:rsidRPr="00696482">
        <w:t>ос. Федерации. Департамент мелиорации,  Всерос. науч</w:t>
      </w:r>
      <w:proofErr w:type="gramStart"/>
      <w:r w:rsidRPr="00696482">
        <w:t>.-</w:t>
      </w:r>
      <w:proofErr w:type="gramEnd"/>
      <w:r w:rsidRPr="00696482">
        <w:t>исслед. ин</w:t>
      </w:r>
      <w:r w:rsidRPr="00696482">
        <w:noBreakHyphen/>
        <w:t>т систем орошения и сельхозводоснабжения "Радуга"; [сост. А. И. Банникова]. –Коломна: [Лавренов  А. В.],  2017. –193 с.: ил.; 30 см. </w:t>
      </w:r>
      <w:proofErr w:type="gramStart"/>
      <w:r w:rsidRPr="00696482">
        <w:t>–З</w:t>
      </w:r>
      <w:proofErr w:type="gramEnd"/>
      <w:r w:rsidRPr="00696482">
        <w:t>агл. обл.: Юбилейный международный сборник научных трудов,  посвященный 50-летию начала реализации широкома</w:t>
      </w:r>
      <w:r w:rsidRPr="00696482">
        <w:t>с</w:t>
      </w:r>
      <w:r w:rsidRPr="00696482">
        <w:t>штабной программы мелиорации земель и 50-летию образования ВНИИ "Радуга". Технологии и те</w:t>
      </w:r>
      <w:r w:rsidRPr="00696482">
        <w:t>х</w:t>
      </w:r>
      <w:r w:rsidRPr="00696482">
        <w:t>нические средства в мелиорации. </w:t>
      </w:r>
      <w:proofErr w:type="gramStart"/>
      <w:r w:rsidRPr="00696482">
        <w:t>–Ч</w:t>
      </w:r>
      <w:proofErr w:type="gramEnd"/>
      <w:r w:rsidRPr="00696482">
        <w:t>асть текста на англ. и каз. яз. –Библиогр. в конце ст. (Шифр Е2017–101)</w:t>
      </w:r>
    </w:p>
    <w:p w:rsidR="00696482" w:rsidRPr="00696482" w:rsidRDefault="00696482" w:rsidP="00696482">
      <w:pPr>
        <w:pStyle w:val="a7"/>
      </w:pPr>
      <w:r w:rsidRPr="00696482">
        <w:t>Экземпляры: всего: 1 -КХ(1)</w:t>
      </w:r>
    </w:p>
    <w:p w:rsidR="00696482" w:rsidRPr="00696482" w:rsidRDefault="00696482" w:rsidP="00696482">
      <w:pPr>
        <w:pStyle w:val="2"/>
      </w:pPr>
      <w:bookmarkStart w:id="16" w:name="_Toc504741695"/>
      <w:r w:rsidRPr="00696482">
        <w:t>Растениеводство</w:t>
      </w:r>
      <w:bookmarkEnd w:id="16"/>
    </w:p>
    <w:p w:rsidR="00696482" w:rsidRPr="00696482" w:rsidRDefault="00696482" w:rsidP="00696482">
      <w:pPr>
        <w:pStyle w:val="10"/>
      </w:pPr>
      <w:r w:rsidRPr="00696482">
        <w:rPr>
          <w:b/>
        </w:rPr>
        <w:t xml:space="preserve">5. Иванова  И. В. </w:t>
      </w:r>
      <w:r w:rsidRPr="00696482">
        <w:t>Цветоводство открытого грунта : методические указания/ И. В. Иванова; М-во сел. хоз-ва</w:t>
      </w:r>
      <w:proofErr w:type="gramStart"/>
      <w:r w:rsidRPr="00696482">
        <w:t xml:space="preserve"> Р</w:t>
      </w:r>
      <w:proofErr w:type="gramEnd"/>
      <w:r w:rsidRPr="00696482">
        <w:t>ос. Федерации,  Рос. гос. аграр. ун</w:t>
      </w:r>
      <w:r w:rsidRPr="00696482">
        <w:noBreakHyphen/>
        <w:t>т </w:t>
      </w:r>
      <w:proofErr w:type="gramStart"/>
      <w:r w:rsidRPr="00696482">
        <w:t>–М</w:t>
      </w:r>
      <w:proofErr w:type="gramEnd"/>
      <w:r w:rsidRPr="00696482">
        <w:t>СХА им. К. А. Тимирязева,  Фак. садоводства и ландшафт. архитектуры,  Каф. декоративного садоводства и газоноведения. –Москва: [Росинфо</w:t>
      </w:r>
      <w:r w:rsidRPr="00696482">
        <w:t>р</w:t>
      </w:r>
      <w:r w:rsidRPr="00696482">
        <w:t>магротех],  2017. –55 с.: ил.; 20 см</w:t>
      </w:r>
      <w:proofErr w:type="gramStart"/>
      <w:r w:rsidRPr="00696482">
        <w:t xml:space="preserve"> +П</w:t>
      </w:r>
      <w:proofErr w:type="gramEnd"/>
      <w:r w:rsidRPr="00696482">
        <w:t>рил.: с. 35–54. –Библиогр.: с. 33–34. (Шифр ВР2017–245)</w:t>
      </w:r>
    </w:p>
    <w:p w:rsidR="00696482" w:rsidRPr="00696482" w:rsidRDefault="00696482" w:rsidP="00696482">
      <w:pPr>
        <w:pStyle w:val="a7"/>
      </w:pPr>
      <w:r w:rsidRPr="00696482">
        <w:t>Экземпляры: всего: 1 -ЧЗ(1)</w:t>
      </w:r>
    </w:p>
    <w:p w:rsidR="00696482" w:rsidRPr="00696482" w:rsidRDefault="00696482" w:rsidP="00696482">
      <w:pPr>
        <w:pStyle w:val="10"/>
      </w:pPr>
      <w:r w:rsidRPr="00696482">
        <w:rPr>
          <w:b/>
        </w:rPr>
        <w:t xml:space="preserve">6. Мухаметова  С. В. </w:t>
      </w:r>
      <w:r w:rsidRPr="00696482">
        <w:t>Декоративная дендрология</w:t>
      </w:r>
      <w:proofErr w:type="gramStart"/>
      <w:r w:rsidRPr="00696482">
        <w:t xml:space="preserve"> :</w:t>
      </w:r>
      <w:proofErr w:type="gramEnd"/>
      <w:r w:rsidRPr="00696482">
        <w:t xml:space="preserve"> декоративные признаки древесных растений : учебное пособие/ С. В. Мухаметова,  Н. Е. Серебрякова; М-во образования и науки Рос. Федерации,  Поволж. гос. технол. ун</w:t>
      </w:r>
      <w:r w:rsidRPr="00696482">
        <w:noBreakHyphen/>
        <w:t>т. </w:t>
      </w:r>
      <w:proofErr w:type="gramStart"/>
      <w:r w:rsidRPr="00696482">
        <w:t>–Й</w:t>
      </w:r>
      <w:proofErr w:type="gramEnd"/>
      <w:r w:rsidRPr="00696482">
        <w:t>ошкар-Ола: [ПГТУ],  2017. –54 с.: ил.; 21 см. </w:t>
      </w:r>
      <w:proofErr w:type="gramStart"/>
      <w:r w:rsidRPr="00696482">
        <w:t>–Б</w:t>
      </w:r>
      <w:proofErr w:type="gramEnd"/>
      <w:r w:rsidRPr="00696482">
        <w:t>иблиогр.: с. 53 (4 назв.). (Шифр ВР2017–247)</w:t>
      </w:r>
    </w:p>
    <w:p w:rsidR="00696482" w:rsidRPr="00696482" w:rsidRDefault="00696482" w:rsidP="00696482">
      <w:pPr>
        <w:pStyle w:val="a7"/>
      </w:pPr>
      <w:r w:rsidRPr="00696482">
        <w:t>Экземпляры: всего: 1 -ЧЗ(1)</w:t>
      </w:r>
    </w:p>
    <w:p w:rsidR="00696482" w:rsidRPr="00696482" w:rsidRDefault="00696482" w:rsidP="00696482">
      <w:pPr>
        <w:pStyle w:val="10"/>
      </w:pPr>
      <w:r w:rsidRPr="00696482">
        <w:rPr>
          <w:b/>
        </w:rPr>
        <w:t xml:space="preserve">7. Проворченко  А. В. </w:t>
      </w:r>
      <w:r w:rsidRPr="00696482">
        <w:t>Возделывание сливы домашней в Краснодарском крае по интенсивным технологиям : методические рекомендации/ А. В. Проворченко,  Р. Ш. Заремук,  Д. Н. Сушков; Сев</w:t>
      </w:r>
      <w:proofErr w:type="gramStart"/>
      <w:r w:rsidRPr="00696482">
        <w:t>.-</w:t>
      </w:r>
      <w:proofErr w:type="gramEnd"/>
      <w:r w:rsidRPr="00696482">
        <w:t>Кавк. зон. науч.-исслед. ин</w:t>
      </w:r>
      <w:r w:rsidRPr="00696482">
        <w:noBreakHyphen/>
        <w:t>т садоводства и виноградарства,  Крым. питомник "Гавриш". –Краснодар: [СКЗНИИСиВ],  2017. –28 с.: ил.,  цв. ил.; 20 см. </w:t>
      </w:r>
      <w:proofErr w:type="gramStart"/>
      <w:r w:rsidRPr="00696482">
        <w:t>–Б</w:t>
      </w:r>
      <w:proofErr w:type="gramEnd"/>
      <w:r w:rsidRPr="00696482">
        <w:t>иблиогр.: с. 28 (9 назв.). (Шифр Г2017–1172)</w:t>
      </w:r>
    </w:p>
    <w:p w:rsidR="00696482" w:rsidRPr="00696482" w:rsidRDefault="00696482" w:rsidP="00696482">
      <w:pPr>
        <w:pStyle w:val="a7"/>
      </w:pPr>
      <w:r w:rsidRPr="00696482">
        <w:t>Экземпляры: всего: 1 -КХ(1)</w:t>
      </w:r>
    </w:p>
    <w:p w:rsidR="00696482" w:rsidRPr="00696482" w:rsidRDefault="00696482" w:rsidP="00696482">
      <w:pPr>
        <w:pStyle w:val="10"/>
      </w:pPr>
      <w:r w:rsidRPr="00696482">
        <w:rPr>
          <w:b/>
        </w:rPr>
        <w:t>8. Современные</w:t>
      </w:r>
      <w:r w:rsidRPr="00696482">
        <w:t xml:space="preserve"> методология,  инструментарий оценки и отбора селекционного материала с</w:t>
      </w:r>
      <w:r w:rsidRPr="00696482">
        <w:t>а</w:t>
      </w:r>
      <w:r w:rsidRPr="00696482">
        <w:t>довых культур и винограда : (по материалам международной научной конференции) : моногр</w:t>
      </w:r>
      <w:r w:rsidRPr="00696482">
        <w:t>а</w:t>
      </w:r>
      <w:r w:rsidRPr="00696482">
        <w:lastRenderedPageBreak/>
        <w:t>фия/ Федер. агентство науч. орг.,  Сев</w:t>
      </w:r>
      <w:proofErr w:type="gramStart"/>
      <w:r w:rsidRPr="00696482">
        <w:t>.-</w:t>
      </w:r>
      <w:proofErr w:type="gramEnd"/>
      <w:r w:rsidRPr="00696482">
        <w:t>Кавк. федер. науч. центр садоводства,  виноградарства,  вин</w:t>
      </w:r>
      <w:r w:rsidRPr="00696482">
        <w:t>о</w:t>
      </w:r>
      <w:r w:rsidRPr="00696482">
        <w:t>делия; [редкол.: Е. А. Егоров и др.]. –Краснодар: [СКФНЦСВВ],  2017. –282 с.: ил</w:t>
      </w:r>
      <w:proofErr w:type="gramStart"/>
      <w:r w:rsidRPr="00696482">
        <w:t xml:space="preserve">.,  </w:t>
      </w:r>
      <w:proofErr w:type="gramEnd"/>
      <w:r w:rsidRPr="00696482">
        <w:t>цв. ил.; 21 см. (Шифр Г2017–1170)</w:t>
      </w:r>
    </w:p>
    <w:p w:rsidR="00696482" w:rsidRPr="00696482" w:rsidRDefault="00696482" w:rsidP="00696482">
      <w:pPr>
        <w:pStyle w:val="a7"/>
      </w:pPr>
      <w:r w:rsidRPr="00696482">
        <w:t>Экземпляры: всего: 1 -КХ(1)</w:t>
      </w:r>
    </w:p>
    <w:p w:rsidR="00696482" w:rsidRPr="00266706" w:rsidRDefault="00696482" w:rsidP="00696482">
      <w:pPr>
        <w:pStyle w:val="10"/>
        <w:rPr>
          <w:lang w:val="en-US"/>
        </w:rPr>
      </w:pPr>
      <w:r w:rsidRPr="00696482">
        <w:rPr>
          <w:b/>
        </w:rPr>
        <w:t>9. Управление</w:t>
      </w:r>
      <w:r w:rsidRPr="00696482">
        <w:t xml:space="preserve"> воспроизводством плодородия почв плодовых и виноградных ценозов/ В. П. П</w:t>
      </w:r>
      <w:r w:rsidRPr="00696482">
        <w:t>о</w:t>
      </w:r>
      <w:r w:rsidRPr="00696482">
        <w:t>пова,  Т. Н. Воробьева,  Т. Г. Фоменко [и др.; под общ. ред. д-ра  с.-х. наук  В. П. Поповой]; Сев</w:t>
      </w:r>
      <w:proofErr w:type="gramStart"/>
      <w:r w:rsidRPr="00696482">
        <w:t>.-</w:t>
      </w:r>
      <w:proofErr w:type="gramEnd"/>
      <w:r w:rsidRPr="00696482">
        <w:t>Кавк. зон. науч.-исслед. ин</w:t>
      </w:r>
      <w:r w:rsidRPr="00696482">
        <w:noBreakHyphen/>
        <w:t>т садоводства и виноградарства. –Краснодар: [СКЗНИИСиВ],  2016. –119 с.: ил.,  цв. ил.; 21 см. </w:t>
      </w:r>
      <w:proofErr w:type="gramStart"/>
      <w:r w:rsidRPr="00696482">
        <w:t>–Б</w:t>
      </w:r>
      <w:proofErr w:type="gramEnd"/>
      <w:r w:rsidRPr="00696482">
        <w:t xml:space="preserve">иблиогр.: с. 105–117 (88 назв.). </w:t>
      </w:r>
      <w:r w:rsidRPr="00266706">
        <w:rPr>
          <w:lang w:val="en-US"/>
        </w:rPr>
        <w:t>(</w:t>
      </w:r>
      <w:r w:rsidRPr="00696482">
        <w:t>Шифр</w:t>
      </w:r>
      <w:r w:rsidRPr="00266706">
        <w:rPr>
          <w:lang w:val="en-US"/>
        </w:rPr>
        <w:t xml:space="preserve"> </w:t>
      </w:r>
      <w:r w:rsidRPr="00696482">
        <w:t>Г</w:t>
      </w:r>
      <w:r w:rsidRPr="00266706">
        <w:rPr>
          <w:lang w:val="en-US"/>
        </w:rPr>
        <w:t>2017–1169)</w:t>
      </w:r>
    </w:p>
    <w:p w:rsidR="00696482" w:rsidRPr="00266706" w:rsidRDefault="00696482" w:rsidP="00696482">
      <w:pPr>
        <w:pStyle w:val="a7"/>
        <w:rPr>
          <w:lang w:val="en-US"/>
        </w:rPr>
      </w:pPr>
      <w:r w:rsidRPr="00696482">
        <w:t>Экземпляры</w:t>
      </w:r>
      <w:r w:rsidRPr="00266706">
        <w:rPr>
          <w:lang w:val="en-US"/>
        </w:rPr>
        <w:t xml:space="preserve">: </w:t>
      </w:r>
      <w:r w:rsidRPr="00696482">
        <w:t>всего</w:t>
      </w:r>
      <w:r w:rsidRPr="00266706">
        <w:rPr>
          <w:lang w:val="en-US"/>
        </w:rPr>
        <w:t>: 1 -</w:t>
      </w:r>
      <w:r w:rsidRPr="00696482">
        <w:t>КХ</w:t>
      </w:r>
      <w:r w:rsidRPr="00266706">
        <w:rPr>
          <w:lang w:val="en-US"/>
        </w:rPr>
        <w:t>(1)</w:t>
      </w:r>
    </w:p>
    <w:p w:rsidR="00696482" w:rsidRPr="00696482" w:rsidRDefault="00696482" w:rsidP="00696482">
      <w:pPr>
        <w:pStyle w:val="20"/>
      </w:pPr>
      <w:r w:rsidRPr="00D63923">
        <w:rPr>
          <w:b/>
          <w:lang w:val="en-US"/>
        </w:rPr>
        <w:t>10. Larcher</w:t>
      </w:r>
      <w:proofErr w:type="gramStart"/>
      <w:r w:rsidRPr="00D63923">
        <w:rPr>
          <w:b/>
          <w:lang w:val="en-US"/>
        </w:rPr>
        <w:t>  W</w:t>
      </w:r>
      <w:proofErr w:type="gramEnd"/>
      <w:r w:rsidRPr="00D63923">
        <w:rPr>
          <w:b/>
          <w:lang w:val="en-US"/>
        </w:rPr>
        <w:t xml:space="preserve">. </w:t>
      </w:r>
      <w:r w:rsidRPr="00D63923">
        <w:rPr>
          <w:lang w:val="en-US"/>
        </w:rPr>
        <w:t>Physiological plant ecology : ecophysiology and stress physiology of functional groups/ W. Larcher. –4th ed. –Berlin; Heidelberg; New York: Springer</w:t>
      </w:r>
      <w:proofErr w:type="gramStart"/>
      <w:r w:rsidRPr="00D63923">
        <w:rPr>
          <w:lang w:val="en-US"/>
        </w:rPr>
        <w:t>,  2003</w:t>
      </w:r>
      <w:proofErr w:type="gramEnd"/>
      <w:r w:rsidRPr="00D63923">
        <w:rPr>
          <w:lang w:val="en-US"/>
        </w:rPr>
        <w:t>. –XX</w:t>
      </w:r>
      <w:proofErr w:type="gramStart"/>
      <w:r w:rsidRPr="00D63923">
        <w:rPr>
          <w:lang w:val="en-US"/>
        </w:rPr>
        <w:t>,  513</w:t>
      </w:r>
      <w:proofErr w:type="gramEnd"/>
      <w:r w:rsidRPr="00D63923">
        <w:rPr>
          <w:lang w:val="en-US"/>
        </w:rPr>
        <w:t xml:space="preserve"> p.: Ill.; 24 cm. –Bibliogr.: p. 451–504. –Subject ind.: p. 505–513. </w:t>
      </w:r>
      <w:r w:rsidRPr="00696482">
        <w:t>(Шифр R2017–7)</w:t>
      </w:r>
    </w:p>
    <w:p w:rsidR="00696482" w:rsidRPr="00696482" w:rsidRDefault="00696482" w:rsidP="00696482">
      <w:pPr>
        <w:pStyle w:val="a7"/>
      </w:pPr>
      <w:r w:rsidRPr="00696482">
        <w:t>Перевод заглавия: Экологическая физиология растений.</w:t>
      </w:r>
    </w:p>
    <w:p w:rsidR="00696482" w:rsidRPr="00696482" w:rsidRDefault="00696482" w:rsidP="00696482">
      <w:pPr>
        <w:pStyle w:val="a7"/>
      </w:pPr>
      <w:r w:rsidRPr="00696482">
        <w:t>Экземпляры: всего: 2 -КХ(1), 034(1)</w:t>
      </w:r>
    </w:p>
    <w:p w:rsidR="00696482" w:rsidRPr="00696482" w:rsidRDefault="00696482" w:rsidP="00696482">
      <w:pPr>
        <w:pStyle w:val="2"/>
      </w:pPr>
      <w:bookmarkStart w:id="17" w:name="_Toc504741696"/>
      <w:r w:rsidRPr="00696482">
        <w:t>Защита растений</w:t>
      </w:r>
      <w:bookmarkEnd w:id="17"/>
    </w:p>
    <w:p w:rsidR="00696482" w:rsidRPr="00696482" w:rsidRDefault="00696482" w:rsidP="00696482">
      <w:pPr>
        <w:pStyle w:val="20"/>
      </w:pPr>
      <w:r w:rsidRPr="00696482">
        <w:rPr>
          <w:b/>
        </w:rPr>
        <w:t>11. Современные</w:t>
      </w:r>
      <w:r w:rsidRPr="00696482">
        <w:t xml:space="preserve"> проблемы иммунитета растений к вредным организмам =Modern problems of plant resistance to diseases and pests</w:t>
      </w:r>
      <w:proofErr w:type="gramStart"/>
      <w:r w:rsidRPr="00696482">
        <w:t xml:space="preserve"> :</w:t>
      </w:r>
      <w:proofErr w:type="gramEnd"/>
      <w:r w:rsidRPr="00696482">
        <w:t xml:space="preserve"> IV Международная конференция,  Санкт-Петербург-Пушкин,  11–13 октября 2016 года : материалы конференции/ [Всерос. науч</w:t>
      </w:r>
      <w:proofErr w:type="gramStart"/>
      <w:r w:rsidRPr="00696482">
        <w:t>.-</w:t>
      </w:r>
      <w:proofErr w:type="gramEnd"/>
      <w:r w:rsidRPr="00696482">
        <w:t>исслед. ин</w:t>
      </w:r>
      <w:r w:rsidRPr="00696482">
        <w:noBreakHyphen/>
        <w:t>т защиты растений]. –Санкт-Петербург: ВИЗР,  2016. –124 с.: ил.; 29 см. </w:t>
      </w:r>
      <w:proofErr w:type="gramStart"/>
      <w:r w:rsidRPr="00696482">
        <w:t>–И</w:t>
      </w:r>
      <w:proofErr w:type="gramEnd"/>
      <w:r w:rsidRPr="00696482">
        <w:t>мен. указ.: с. 123–124. (Шифр Е2017–100)</w:t>
      </w:r>
    </w:p>
    <w:p w:rsidR="00696482" w:rsidRPr="00696482" w:rsidRDefault="00696482" w:rsidP="00696482">
      <w:pPr>
        <w:pStyle w:val="a7"/>
      </w:pPr>
      <w:r w:rsidRPr="00696482">
        <w:t>Экземпляры: всего: 1 -КХ(1)</w:t>
      </w:r>
    </w:p>
    <w:p w:rsidR="00696482" w:rsidRPr="00696482" w:rsidRDefault="00696482" w:rsidP="00696482">
      <w:pPr>
        <w:pStyle w:val="20"/>
      </w:pPr>
      <w:r w:rsidRPr="00696482">
        <w:rPr>
          <w:b/>
        </w:rPr>
        <w:t xml:space="preserve">12. Талаш  А. И. </w:t>
      </w:r>
      <w:r w:rsidRPr="00696482">
        <w:t>Защита виноградников от вредителей и болезней : справочное пособие/ А. И. Талаш; Сев</w:t>
      </w:r>
      <w:proofErr w:type="gramStart"/>
      <w:r w:rsidRPr="00696482">
        <w:t>.-</w:t>
      </w:r>
      <w:proofErr w:type="gramEnd"/>
      <w:r w:rsidRPr="00696482">
        <w:t>Кавк. зон. науч.-исслед. ин</w:t>
      </w:r>
      <w:r w:rsidRPr="00696482">
        <w:noBreakHyphen/>
        <w:t>т садоводства и виноградарства. –Краснодар: [Просвещение-Юг],  2017. –217 с.: ил.,  [6] вкл. л. цв. ил.; 20 см</w:t>
      </w:r>
      <w:proofErr w:type="gramStart"/>
      <w:r w:rsidRPr="00696482">
        <w:t xml:space="preserve"> +П</w:t>
      </w:r>
      <w:proofErr w:type="gramEnd"/>
      <w:r w:rsidRPr="00696482">
        <w:t>рил.: с. 187–216. –Библиогр.: с. 186 (7 назв.). (Шифр Г2017–1174)</w:t>
      </w:r>
    </w:p>
    <w:p w:rsidR="00696482" w:rsidRPr="00696482" w:rsidRDefault="00696482" w:rsidP="00696482">
      <w:pPr>
        <w:pStyle w:val="a7"/>
      </w:pPr>
      <w:r w:rsidRPr="00696482">
        <w:t>Экземпляры: всего: 1 -КХ(1)</w:t>
      </w:r>
    </w:p>
    <w:p w:rsidR="00696482" w:rsidRPr="00696482" w:rsidRDefault="00696482" w:rsidP="00696482">
      <w:pPr>
        <w:pStyle w:val="20"/>
      </w:pPr>
      <w:r w:rsidRPr="00696482">
        <w:rPr>
          <w:b/>
        </w:rPr>
        <w:t>13. Фитосанитарная</w:t>
      </w:r>
      <w:r w:rsidRPr="00696482">
        <w:t xml:space="preserve"> диагностика агроэкосистем : учебно-практическое пособие/ В. А. Чулкина,  Е. Ю. Торопова,  Г. Я. Стецов [и др.]; под ред. проф. Е. Ю. Тороповой; М-во сел. хоз-ва</w:t>
      </w:r>
      <w:proofErr w:type="gramStart"/>
      <w:r w:rsidRPr="00696482">
        <w:t xml:space="preserve"> Р</w:t>
      </w:r>
      <w:proofErr w:type="gramEnd"/>
      <w:r w:rsidRPr="00696482">
        <w:t>ос. Федер</w:t>
      </w:r>
      <w:r w:rsidRPr="00696482">
        <w:t>а</w:t>
      </w:r>
      <w:r w:rsidRPr="00696482">
        <w:t>ции,  Алт. ин</w:t>
      </w:r>
      <w:r w:rsidRPr="00696482">
        <w:noBreakHyphen/>
        <w:t>т повышения квалификации руководителей и специалистов АПК,  Новосиб. гос. аграр. ун</w:t>
      </w:r>
      <w:r w:rsidRPr="00696482">
        <w:noBreakHyphen/>
        <w:t>т. </w:t>
      </w:r>
      <w:proofErr w:type="gramStart"/>
      <w:r w:rsidRPr="00696482">
        <w:t>–Б</w:t>
      </w:r>
      <w:proofErr w:type="gramEnd"/>
      <w:r w:rsidRPr="00696482">
        <w:t>арнаул: [АИПКРС АПК],  2017. –210 с.: ил.,  цв. ил.; 21 см</w:t>
      </w:r>
      <w:proofErr w:type="gramStart"/>
      <w:r w:rsidRPr="00696482">
        <w:t xml:space="preserve"> +П</w:t>
      </w:r>
      <w:proofErr w:type="gramEnd"/>
      <w:r w:rsidRPr="00696482">
        <w:t>рил.: с. 182–209. –Библиогр.: с. 180–181 (21 назв.). (Шифр Г2017–1163)</w:t>
      </w:r>
    </w:p>
    <w:p w:rsidR="00696482" w:rsidRPr="00696482" w:rsidRDefault="00696482" w:rsidP="00696482">
      <w:pPr>
        <w:pStyle w:val="a7"/>
      </w:pPr>
      <w:r w:rsidRPr="00696482">
        <w:t>Экземпляры: всего: 1 -КХ(1)</w:t>
      </w:r>
    </w:p>
    <w:p w:rsidR="00696482" w:rsidRPr="00696482" w:rsidRDefault="00696482" w:rsidP="00696482">
      <w:pPr>
        <w:pStyle w:val="2"/>
      </w:pPr>
      <w:bookmarkStart w:id="18" w:name="_Toc504741697"/>
      <w:r w:rsidRPr="00696482">
        <w:t>Животноводство</w:t>
      </w:r>
      <w:bookmarkEnd w:id="18"/>
    </w:p>
    <w:p w:rsidR="00696482" w:rsidRPr="00696482" w:rsidRDefault="00696482" w:rsidP="00696482">
      <w:pPr>
        <w:pStyle w:val="20"/>
      </w:pPr>
      <w:r w:rsidRPr="00696482">
        <w:rPr>
          <w:b/>
        </w:rPr>
        <w:t xml:space="preserve">14. Анисимова  Е. И. </w:t>
      </w:r>
      <w:r w:rsidRPr="00696482">
        <w:t>Особенности выращивания телят в молочный период/ Е. И. Анисимова,  Е. Р. Гостева; Федер. агентство науч. орг.,  Науч</w:t>
      </w:r>
      <w:proofErr w:type="gramStart"/>
      <w:r w:rsidRPr="00696482">
        <w:t>.-</w:t>
      </w:r>
      <w:proofErr w:type="gramEnd"/>
      <w:r w:rsidRPr="00696482">
        <w:t>исслед. ин</w:t>
      </w:r>
      <w:r w:rsidRPr="00696482">
        <w:noBreakHyphen/>
        <w:t>т сел. хоз-ва Юго-Востока. –Саратов: [Ц</w:t>
      </w:r>
      <w:r w:rsidRPr="00696482">
        <w:t>е</w:t>
      </w:r>
      <w:r w:rsidRPr="00696482">
        <w:t>САин],  2017. –32 с.: ил</w:t>
      </w:r>
      <w:proofErr w:type="gramStart"/>
      <w:r w:rsidRPr="00696482">
        <w:t xml:space="preserve">.,  </w:t>
      </w:r>
      <w:proofErr w:type="gramEnd"/>
      <w:r w:rsidRPr="00696482">
        <w:t>цв. ил.; 21 см. (Шифр ВР2017–243)</w:t>
      </w:r>
    </w:p>
    <w:p w:rsidR="00696482" w:rsidRPr="00696482" w:rsidRDefault="00696482" w:rsidP="00696482">
      <w:pPr>
        <w:pStyle w:val="a7"/>
      </w:pPr>
      <w:r w:rsidRPr="00696482">
        <w:t>Экземпляры: всего: 1 -ЧЗ(1)</w:t>
      </w:r>
    </w:p>
    <w:p w:rsidR="00696482" w:rsidRPr="00696482" w:rsidRDefault="00696482" w:rsidP="00696482">
      <w:pPr>
        <w:pStyle w:val="20"/>
      </w:pPr>
      <w:r w:rsidRPr="00696482">
        <w:rPr>
          <w:b/>
        </w:rPr>
        <w:t>15. Биологическая</w:t>
      </w:r>
      <w:r w:rsidRPr="00696482">
        <w:t xml:space="preserve"> роль минеральных веществ в клеточном пушном звероводстве (норководс</w:t>
      </w:r>
      <w:r w:rsidRPr="00696482">
        <w:t>т</w:t>
      </w:r>
      <w:r w:rsidRPr="00696482">
        <w:t>ве) : монография/ Н. А. Балакирев,  В. И. Максимов,  И. Н. Староверова [и др.]. </w:t>
      </w:r>
      <w:proofErr w:type="gramStart"/>
      <w:r w:rsidRPr="00696482">
        <w:t>–М</w:t>
      </w:r>
      <w:proofErr w:type="gramEnd"/>
      <w:r w:rsidRPr="00696482">
        <w:t>осква: Научная библиотека,  2017. –311 с.: ил.; 21 см. </w:t>
      </w:r>
      <w:proofErr w:type="gramStart"/>
      <w:r w:rsidRPr="00696482">
        <w:t>–Б</w:t>
      </w:r>
      <w:proofErr w:type="gramEnd"/>
      <w:r w:rsidRPr="00696482">
        <w:t>иблиогр.: с. 238–300 (630 назв.). (Шифр Г2017–1167)</w:t>
      </w:r>
    </w:p>
    <w:p w:rsidR="00696482" w:rsidRPr="00696482" w:rsidRDefault="00696482" w:rsidP="00696482">
      <w:pPr>
        <w:pStyle w:val="a7"/>
      </w:pPr>
      <w:r w:rsidRPr="00696482">
        <w:t>Экземпляры: всего: 1 -КХ(1)</w:t>
      </w:r>
    </w:p>
    <w:p w:rsidR="00696482" w:rsidRPr="00696482" w:rsidRDefault="00696482" w:rsidP="00696482">
      <w:pPr>
        <w:pStyle w:val="20"/>
      </w:pPr>
      <w:r w:rsidRPr="00696482">
        <w:rPr>
          <w:b/>
        </w:rPr>
        <w:t>16. Выращивание</w:t>
      </w:r>
      <w:r w:rsidRPr="00696482">
        <w:t xml:space="preserve"> теленка от рождения до высокопродуктивной коровы: технологические,  ко</w:t>
      </w:r>
      <w:r w:rsidRPr="00696482">
        <w:t>р</w:t>
      </w:r>
      <w:r w:rsidRPr="00696482">
        <w:t>мовые и ветеринарные аспекты</w:t>
      </w:r>
      <w:proofErr w:type="gramStart"/>
      <w:r w:rsidRPr="00696482">
        <w:t xml:space="preserve"> :</w:t>
      </w:r>
      <w:proofErr w:type="gramEnd"/>
      <w:r w:rsidRPr="00696482">
        <w:t xml:space="preserve"> учебник для вузов по направлению подготовки 36.03.02. "Зооте</w:t>
      </w:r>
      <w:r w:rsidRPr="00696482">
        <w:t>х</w:t>
      </w:r>
      <w:r w:rsidRPr="00696482">
        <w:t>ния" (квалификация-бакалавр) и 36.04.02 (квалификация –магистр)/ [. Л. И. Подобед,  Н. П. Буряков,  Г. Ю. Лаптев и др.; под общ. ред. Л. И. Подобеда]; М-во сел. хоз-ва</w:t>
      </w:r>
      <w:proofErr w:type="gramStart"/>
      <w:r w:rsidRPr="00696482">
        <w:t xml:space="preserve"> Р</w:t>
      </w:r>
      <w:proofErr w:type="gramEnd"/>
      <w:r w:rsidRPr="00696482">
        <w:t>ос. Федерации,  Рос. гос. аграр. ун</w:t>
      </w:r>
      <w:r w:rsidRPr="00696482">
        <w:noBreakHyphen/>
        <w:t>т </w:t>
      </w:r>
      <w:proofErr w:type="gramStart"/>
      <w:r w:rsidRPr="00696482">
        <w:t>–М</w:t>
      </w:r>
      <w:proofErr w:type="gramEnd"/>
      <w:r w:rsidRPr="00696482">
        <w:t>СХА им. К. А. Тимирязева,  ООО "Биотроф". –Санкт-Петербург: Райт Принт Юг,  2017. –578 с.: ил.,  цв. ил.; 22 см. </w:t>
      </w:r>
      <w:proofErr w:type="gramStart"/>
      <w:r w:rsidRPr="00696482">
        <w:t>–Б</w:t>
      </w:r>
      <w:proofErr w:type="gramEnd"/>
      <w:r w:rsidRPr="00696482">
        <w:t>иблиогр.: с. 563–577 (226 назв.). (Шифр Г2017–1168)</w:t>
      </w:r>
    </w:p>
    <w:p w:rsidR="00696482" w:rsidRPr="00696482" w:rsidRDefault="00696482" w:rsidP="00696482">
      <w:pPr>
        <w:pStyle w:val="a7"/>
      </w:pPr>
      <w:r w:rsidRPr="00696482">
        <w:t>Экземпляры: всего: 1 -КХ(1)</w:t>
      </w:r>
    </w:p>
    <w:p w:rsidR="00696482" w:rsidRPr="00696482" w:rsidRDefault="00696482" w:rsidP="00696482">
      <w:pPr>
        <w:pStyle w:val="20"/>
      </w:pPr>
      <w:r w:rsidRPr="00696482">
        <w:rPr>
          <w:b/>
        </w:rPr>
        <w:t xml:space="preserve">17. Катмаков  П. С. </w:t>
      </w:r>
      <w:r w:rsidRPr="00696482">
        <w:t>Совершенствование симментальской породы методами внутрипородной с</w:t>
      </w:r>
      <w:r w:rsidRPr="00696482">
        <w:t>е</w:t>
      </w:r>
      <w:r w:rsidRPr="00696482">
        <w:t>лекции и скрещивания/ П. С. Катмаков,  Е. И. Анисимова; М-во сел. хоз-ва</w:t>
      </w:r>
      <w:proofErr w:type="gramStart"/>
      <w:r w:rsidRPr="00696482">
        <w:t xml:space="preserve"> Р</w:t>
      </w:r>
      <w:proofErr w:type="gramEnd"/>
      <w:r w:rsidRPr="00696482">
        <w:t>ос. Федерации,  Ульян. гос. с.-х. акад. им. П. А. Столыпина. </w:t>
      </w:r>
      <w:proofErr w:type="gramStart"/>
      <w:r w:rsidRPr="00696482">
        <w:t>–У</w:t>
      </w:r>
      <w:proofErr w:type="gramEnd"/>
      <w:r w:rsidRPr="00696482">
        <w:t>льяновск: [УГСХА],  2017. –188 с.: ил.; 21 см. </w:t>
      </w:r>
      <w:proofErr w:type="gramStart"/>
      <w:r w:rsidRPr="00696482">
        <w:t>–Б</w:t>
      </w:r>
      <w:proofErr w:type="gramEnd"/>
      <w:r w:rsidRPr="00696482">
        <w:t>иблиогр.: с. 176–184 (108 назв.). (Шифр Г2017–1158)</w:t>
      </w:r>
    </w:p>
    <w:p w:rsidR="00696482" w:rsidRPr="00696482" w:rsidRDefault="00696482" w:rsidP="00696482">
      <w:pPr>
        <w:pStyle w:val="a7"/>
      </w:pPr>
      <w:r w:rsidRPr="00696482">
        <w:t>Экземпляры: всего: 1 -КХ(1)</w:t>
      </w:r>
    </w:p>
    <w:p w:rsidR="00696482" w:rsidRPr="00696482" w:rsidRDefault="00696482" w:rsidP="00696482">
      <w:pPr>
        <w:pStyle w:val="20"/>
      </w:pPr>
      <w:r w:rsidRPr="00696482">
        <w:rPr>
          <w:b/>
        </w:rPr>
        <w:t xml:space="preserve">18. Спектор  А. А. </w:t>
      </w:r>
      <w:r w:rsidRPr="00696482">
        <w:t>Большая энциклопедия лошади/ А. А. Спектор. </w:t>
      </w:r>
      <w:proofErr w:type="gramStart"/>
      <w:r w:rsidRPr="00696482">
        <w:t>–М</w:t>
      </w:r>
      <w:proofErr w:type="gramEnd"/>
      <w:r w:rsidRPr="00696482">
        <w:t>осква: АСТ,  [2017]. –255 с.: цв. ил.; 29 см. </w:t>
      </w:r>
      <w:proofErr w:type="gramStart"/>
      <w:r w:rsidRPr="00696482">
        <w:t>–(</w:t>
      </w:r>
      <w:proofErr w:type="gramEnd"/>
      <w:r w:rsidRPr="00696482">
        <w:t>Энциклопедия). (Шифр Е2017–104 П611)</w:t>
      </w:r>
    </w:p>
    <w:p w:rsidR="00696482" w:rsidRPr="00696482" w:rsidRDefault="00696482" w:rsidP="00696482">
      <w:pPr>
        <w:pStyle w:val="a7"/>
      </w:pPr>
      <w:r w:rsidRPr="00696482">
        <w:t>Экземпляры: всего: 1 -СЗ(1)</w:t>
      </w:r>
    </w:p>
    <w:p w:rsidR="00696482" w:rsidRPr="00696482" w:rsidRDefault="00696482" w:rsidP="00696482">
      <w:pPr>
        <w:pStyle w:val="20"/>
      </w:pPr>
      <w:r w:rsidRPr="00696482">
        <w:rPr>
          <w:b/>
        </w:rPr>
        <w:lastRenderedPageBreak/>
        <w:t xml:space="preserve">19. Фирсова  Н. М. </w:t>
      </w:r>
      <w:r w:rsidRPr="00696482">
        <w:t>Кролиководству 1000 лет/ Н. М. Фирсова. </w:t>
      </w:r>
      <w:proofErr w:type="gramStart"/>
      <w:r w:rsidRPr="00696482">
        <w:t>–С</w:t>
      </w:r>
      <w:proofErr w:type="gramEnd"/>
      <w:r w:rsidRPr="00696482">
        <w:t>евастополь: [Колорит],  2017. –337 с.: ил.,  цв. ил.; 28 см</w:t>
      </w:r>
      <w:proofErr w:type="gramStart"/>
      <w:r w:rsidRPr="00696482">
        <w:t xml:space="preserve"> +П</w:t>
      </w:r>
      <w:proofErr w:type="gramEnd"/>
      <w:r w:rsidRPr="00696482">
        <w:t>рил.: с. 317–331. –Текст парал. на рус.,  укр.,  белорус. яз. </w:t>
      </w:r>
      <w:proofErr w:type="gramStart"/>
      <w:r w:rsidRPr="00696482">
        <w:t>–З</w:t>
      </w:r>
      <w:proofErr w:type="gramEnd"/>
      <w:r w:rsidRPr="00696482">
        <w:t>агл. также на укр. и белорус. яз. –Библиогр.: с. 332–335 (129 назв.). (Шифр Е2017–103)</w:t>
      </w:r>
    </w:p>
    <w:p w:rsidR="00696482" w:rsidRPr="00696482" w:rsidRDefault="00696482" w:rsidP="00696482">
      <w:pPr>
        <w:pStyle w:val="a7"/>
      </w:pPr>
      <w:r w:rsidRPr="00696482">
        <w:t>Экземпляры: всего: 1 -КХ(1)</w:t>
      </w:r>
    </w:p>
    <w:p w:rsidR="00696482" w:rsidRPr="00696482" w:rsidRDefault="00696482" w:rsidP="00696482">
      <w:pPr>
        <w:pStyle w:val="2"/>
      </w:pPr>
      <w:bookmarkStart w:id="19" w:name="_Toc504741698"/>
      <w:r w:rsidRPr="00696482">
        <w:t>Механизация и электрификация сельского хозяйства</w:t>
      </w:r>
      <w:bookmarkEnd w:id="19"/>
    </w:p>
    <w:p w:rsidR="00696482" w:rsidRPr="00696482" w:rsidRDefault="00696482" w:rsidP="00696482">
      <w:pPr>
        <w:pStyle w:val="20"/>
      </w:pPr>
      <w:r w:rsidRPr="00696482">
        <w:rPr>
          <w:b/>
        </w:rPr>
        <w:t xml:space="preserve">20. Барагунов  А. Б. </w:t>
      </w:r>
      <w:r w:rsidRPr="00696482">
        <w:t>Механизация доения и первичной обработки молока в условиях горных х</w:t>
      </w:r>
      <w:r w:rsidRPr="00696482">
        <w:t>о</w:t>
      </w:r>
      <w:r w:rsidRPr="00696482">
        <w:t>зяйств : монография/ А. Б. Барагунов,  А. Ю. Краснова; М-во сел. хоз-ва</w:t>
      </w:r>
      <w:proofErr w:type="gramStart"/>
      <w:r w:rsidRPr="00696482">
        <w:t xml:space="preserve"> Р</w:t>
      </w:r>
      <w:proofErr w:type="gramEnd"/>
      <w:r w:rsidRPr="00696482">
        <w:t>ос. Федерации,  Кабард</w:t>
      </w:r>
      <w:r w:rsidRPr="00696482">
        <w:t>и</w:t>
      </w:r>
      <w:r w:rsidRPr="00696482">
        <w:t>но-Балк. гос. с.-х. акад. им. В. М. Кокова. </w:t>
      </w:r>
      <w:proofErr w:type="gramStart"/>
      <w:r w:rsidRPr="00696482">
        <w:t>–Н</w:t>
      </w:r>
      <w:proofErr w:type="gramEnd"/>
      <w:r w:rsidRPr="00696482">
        <w:t>альчик: [Кабардино-Балкарский ГАУ],  2017. –234 с.: ил.; 21 см. </w:t>
      </w:r>
      <w:proofErr w:type="gramStart"/>
      <w:r w:rsidRPr="00696482">
        <w:t>–Б</w:t>
      </w:r>
      <w:proofErr w:type="gramEnd"/>
      <w:r w:rsidRPr="00696482">
        <w:t>иблиогр.: с. 223–234 (184 назв.). (Шифр Г2017–1162)</w:t>
      </w:r>
    </w:p>
    <w:p w:rsidR="00696482" w:rsidRPr="00696482" w:rsidRDefault="00696482" w:rsidP="00696482">
      <w:pPr>
        <w:pStyle w:val="a7"/>
      </w:pPr>
      <w:r w:rsidRPr="00696482">
        <w:t>Экземпляры: всего: 1 -КХ(1)</w:t>
      </w:r>
    </w:p>
    <w:p w:rsidR="004D12E4" w:rsidRPr="004D12E4" w:rsidRDefault="004D12E4" w:rsidP="004D12E4">
      <w:pPr>
        <w:pStyle w:val="20"/>
      </w:pPr>
      <w:r w:rsidRPr="004D12E4">
        <w:rPr>
          <w:b/>
        </w:rPr>
        <w:t xml:space="preserve">21. Коломейченко  А. В. </w:t>
      </w:r>
      <w:r w:rsidRPr="004D12E4">
        <w:t>Повышение износостойкости рабочих поверхностей деталей машин микродуговым оксидированием и модифицированием покрытия нанопорошком CUO : моногр</w:t>
      </w:r>
      <w:r w:rsidRPr="004D12E4">
        <w:t>а</w:t>
      </w:r>
      <w:r w:rsidRPr="004D12E4">
        <w:t>фия/ А. В. Коломейченко,  А. В. Козлов; М-во сел. хоз-ва</w:t>
      </w:r>
      <w:proofErr w:type="gramStart"/>
      <w:r w:rsidRPr="004D12E4">
        <w:t xml:space="preserve"> Р</w:t>
      </w:r>
      <w:proofErr w:type="gramEnd"/>
      <w:r w:rsidRPr="004D12E4">
        <w:t>ос. Федерации,  Орл. гос. аграр. ун</w:t>
      </w:r>
      <w:r w:rsidRPr="004D12E4">
        <w:noBreakHyphen/>
        <w:t>т им. Н. В. Парахина. </w:t>
      </w:r>
      <w:proofErr w:type="gramStart"/>
      <w:r w:rsidRPr="004D12E4">
        <w:t>–О</w:t>
      </w:r>
      <w:proofErr w:type="gramEnd"/>
      <w:r w:rsidRPr="004D12E4">
        <w:t>рел; Курск: [Университетская книга],  2017. –192 с.: ил.; 20 см. </w:t>
      </w:r>
      <w:proofErr w:type="gramStart"/>
      <w:r w:rsidRPr="004D12E4">
        <w:t>–Б</w:t>
      </w:r>
      <w:proofErr w:type="gramEnd"/>
      <w:r w:rsidRPr="004D12E4">
        <w:t>иблиогр.: с. 166–192 (205 назв.). (Шифр Г2017–1159)</w:t>
      </w:r>
    </w:p>
    <w:p w:rsidR="004D12E4" w:rsidRPr="004D12E4" w:rsidRDefault="004D12E4" w:rsidP="004D12E4">
      <w:pPr>
        <w:pStyle w:val="a7"/>
      </w:pPr>
      <w:r w:rsidRPr="004D12E4">
        <w:t>Экземпляры: всего: 1 -КХ(1)</w:t>
      </w:r>
    </w:p>
    <w:p w:rsidR="004D12E4" w:rsidRPr="004D12E4" w:rsidRDefault="004D12E4" w:rsidP="004D12E4">
      <w:pPr>
        <w:pStyle w:val="20"/>
      </w:pPr>
      <w:r w:rsidRPr="004D12E4">
        <w:rPr>
          <w:b/>
        </w:rPr>
        <w:t xml:space="preserve">22. Селиванов  Н. И. </w:t>
      </w:r>
      <w:r w:rsidRPr="004D12E4">
        <w:t>Технологическая адаптация колесных тракторов/ Н. И. Селиванов; М-во сел. хоз-ва</w:t>
      </w:r>
      <w:proofErr w:type="gramStart"/>
      <w:r w:rsidRPr="004D12E4">
        <w:t xml:space="preserve"> Р</w:t>
      </w:r>
      <w:proofErr w:type="gramEnd"/>
      <w:r w:rsidRPr="004D12E4">
        <w:t>ос. Федерации,  Краснояр. гос. аграр. ун</w:t>
      </w:r>
      <w:r w:rsidRPr="004D12E4">
        <w:noBreakHyphen/>
        <w:t>т. </w:t>
      </w:r>
      <w:proofErr w:type="gramStart"/>
      <w:r w:rsidRPr="004D12E4">
        <w:t>–К</w:t>
      </w:r>
      <w:proofErr w:type="gramEnd"/>
      <w:r w:rsidRPr="004D12E4">
        <w:t>расноярск: [КрасГАУ],  2017. –215 с.: ил.; 21 см. </w:t>
      </w:r>
      <w:proofErr w:type="gramStart"/>
      <w:r w:rsidRPr="004D12E4">
        <w:t>–Б</w:t>
      </w:r>
      <w:proofErr w:type="gramEnd"/>
      <w:r w:rsidRPr="004D12E4">
        <w:t>иблиогр.: с. 213–215 (26 назв.). (Шифр Г2017–1161)</w:t>
      </w:r>
    </w:p>
    <w:p w:rsidR="004D12E4" w:rsidRPr="004D12E4" w:rsidRDefault="004D12E4" w:rsidP="004D12E4">
      <w:pPr>
        <w:pStyle w:val="a7"/>
      </w:pPr>
      <w:r w:rsidRPr="004D12E4">
        <w:t>Экземпляры: всего: 1 -КХ(1)</w:t>
      </w:r>
    </w:p>
    <w:p w:rsidR="004D12E4" w:rsidRPr="004D12E4" w:rsidRDefault="004D12E4" w:rsidP="004D12E4">
      <w:pPr>
        <w:pStyle w:val="2"/>
      </w:pPr>
      <w:bookmarkStart w:id="20" w:name="_Toc504741699"/>
      <w:r w:rsidRPr="004D12E4">
        <w:t>Экономика сельского хозяйства</w:t>
      </w:r>
      <w:bookmarkEnd w:id="20"/>
    </w:p>
    <w:p w:rsidR="004D12E4" w:rsidRPr="004D12E4" w:rsidRDefault="004D12E4" w:rsidP="004D12E4">
      <w:pPr>
        <w:pStyle w:val="20"/>
      </w:pPr>
      <w:r w:rsidRPr="004D12E4">
        <w:rPr>
          <w:b/>
        </w:rPr>
        <w:t xml:space="preserve">23. Пахомчик  С. А. </w:t>
      </w:r>
      <w:r w:rsidRPr="004D12E4">
        <w:t>Верещагин  Н. В. –основоположник молочной артельной кооперации Ро</w:t>
      </w:r>
      <w:r w:rsidRPr="004D12E4">
        <w:t>с</w:t>
      </w:r>
      <w:r w:rsidRPr="004D12E4">
        <w:t>сии/ С. А. Пахомчик,  Н. А. Кротков; М-во сел. хоз-ва</w:t>
      </w:r>
      <w:proofErr w:type="gramStart"/>
      <w:r w:rsidRPr="004D12E4">
        <w:t xml:space="preserve"> Р</w:t>
      </w:r>
      <w:proofErr w:type="gramEnd"/>
      <w:r w:rsidRPr="004D12E4">
        <w:t>ос. Федерации,  Гос. аграр. ун</w:t>
      </w:r>
      <w:r w:rsidRPr="004D12E4">
        <w:noBreakHyphen/>
        <w:t>т Сев. Заур</w:t>
      </w:r>
      <w:r w:rsidRPr="004D12E4">
        <w:t>а</w:t>
      </w:r>
      <w:r w:rsidRPr="004D12E4">
        <w:t>лья,  Каф. экономики и кооперации. </w:t>
      </w:r>
      <w:proofErr w:type="gramStart"/>
      <w:r w:rsidRPr="004D12E4">
        <w:t>–Т</w:t>
      </w:r>
      <w:proofErr w:type="gramEnd"/>
      <w:r w:rsidRPr="004D12E4">
        <w:t>юмень: [ГАУСЗ],  2015. –123 с.: ил.; 20 см</w:t>
      </w:r>
      <w:proofErr w:type="gramStart"/>
      <w:r w:rsidRPr="004D12E4">
        <w:t xml:space="preserve"> +П</w:t>
      </w:r>
      <w:proofErr w:type="gramEnd"/>
      <w:r w:rsidRPr="004D12E4">
        <w:t>рил.: с. 108–123. –(Выдающие практики кооперации). </w:t>
      </w:r>
      <w:proofErr w:type="gramStart"/>
      <w:r w:rsidRPr="004D12E4">
        <w:t>–Б</w:t>
      </w:r>
      <w:proofErr w:type="gramEnd"/>
      <w:r w:rsidRPr="004D12E4">
        <w:t>иблиогр.: с. 106–107 (20 назв.). (Шифр Г2017–1153)</w:t>
      </w:r>
    </w:p>
    <w:p w:rsidR="004D12E4" w:rsidRPr="004D12E4" w:rsidRDefault="004D12E4" w:rsidP="004D12E4">
      <w:pPr>
        <w:pStyle w:val="a7"/>
      </w:pPr>
      <w:r w:rsidRPr="004D12E4">
        <w:t>Экземпляры: всего: 1 -КХ(1)</w:t>
      </w:r>
    </w:p>
    <w:p w:rsidR="004D12E4" w:rsidRPr="004D12E4" w:rsidRDefault="004D12E4" w:rsidP="004D12E4">
      <w:pPr>
        <w:pStyle w:val="20"/>
      </w:pPr>
      <w:r w:rsidRPr="004D12E4">
        <w:rPr>
          <w:b/>
        </w:rPr>
        <w:t xml:space="preserve">24. Пахомчик  С. А. </w:t>
      </w:r>
      <w:r w:rsidRPr="004D12E4">
        <w:t xml:space="preserve">Земельные отношения и землеустройство Сибири в период Столыпинской реформы/ С. А. Пахомчик,  А. М. Попов; </w:t>
      </w:r>
      <w:proofErr w:type="gramStart"/>
      <w:r w:rsidRPr="004D12E4">
        <w:t>М-во</w:t>
      </w:r>
      <w:proofErr w:type="gramEnd"/>
      <w:r w:rsidRPr="004D12E4">
        <w:t xml:space="preserve"> образования и науки Рос. Федерации,  Тюм. гос. не</w:t>
      </w:r>
      <w:r w:rsidRPr="004D12E4">
        <w:t>ф</w:t>
      </w:r>
      <w:r w:rsidRPr="004D12E4">
        <w:t>тегазовый ун</w:t>
      </w:r>
      <w:r w:rsidRPr="004D12E4">
        <w:noBreakHyphen/>
        <w:t>т. </w:t>
      </w:r>
      <w:proofErr w:type="gramStart"/>
      <w:r w:rsidRPr="004D12E4">
        <w:t>–Т</w:t>
      </w:r>
      <w:proofErr w:type="gramEnd"/>
      <w:r w:rsidRPr="004D12E4">
        <w:t>юмень: ТюмГНГУ,  2012. –247 с.: табл.,  [4] вкл. л. ил.; 21 см. </w:t>
      </w:r>
      <w:proofErr w:type="gramStart"/>
      <w:r w:rsidRPr="004D12E4">
        <w:t>–Б</w:t>
      </w:r>
      <w:proofErr w:type="gramEnd"/>
      <w:r w:rsidRPr="004D12E4">
        <w:t>иблиогр.: с. 237–245 (138 назв.). (Шифр Г2017–1155)</w:t>
      </w:r>
    </w:p>
    <w:p w:rsidR="004D12E4" w:rsidRPr="004D12E4" w:rsidRDefault="004D12E4" w:rsidP="004D12E4">
      <w:pPr>
        <w:pStyle w:val="a7"/>
      </w:pPr>
      <w:r w:rsidRPr="004D12E4">
        <w:t>Экземпляры: всего: 1 -КХ(1)</w:t>
      </w:r>
    </w:p>
    <w:p w:rsidR="004D12E4" w:rsidRPr="004D12E4" w:rsidRDefault="004D12E4" w:rsidP="004D12E4">
      <w:pPr>
        <w:pStyle w:val="20"/>
      </w:pPr>
      <w:r w:rsidRPr="004D12E4">
        <w:rPr>
          <w:b/>
        </w:rPr>
        <w:t xml:space="preserve">25. Пахомчик  С. А. </w:t>
      </w:r>
      <w:r w:rsidRPr="004D12E4">
        <w:t>Место и значение региональной системы сельскохозяйственной кредитной кооперации в обеспечении кредитными ресурсами малых форм хозяйствования : монография/ С. А. Пахомчик,  Т. В. Клыкова; Рос. обществ. об-ние экономистов-аграрников,  Тюм. регион. отд-ние. </w:t>
      </w:r>
      <w:proofErr w:type="gramStart"/>
      <w:r w:rsidRPr="004D12E4">
        <w:t>–Т</w:t>
      </w:r>
      <w:proofErr w:type="gramEnd"/>
      <w:r w:rsidRPr="004D12E4">
        <w:t>юмень: Тюменский издательский дом,  2017. –191 с.: ил.; 20 см</w:t>
      </w:r>
      <w:proofErr w:type="gramStart"/>
      <w:r w:rsidRPr="004D12E4">
        <w:t xml:space="preserve"> +П</w:t>
      </w:r>
      <w:proofErr w:type="gramEnd"/>
      <w:r w:rsidRPr="004D12E4">
        <w:t>рил.: с. 167–191. –Библиогр.: с. 153–166 (170 назв.). (Шифр Г2017–1156)</w:t>
      </w:r>
    </w:p>
    <w:p w:rsidR="004D12E4" w:rsidRPr="004D12E4" w:rsidRDefault="004D12E4" w:rsidP="004D12E4">
      <w:pPr>
        <w:pStyle w:val="a7"/>
      </w:pPr>
      <w:r w:rsidRPr="004D12E4">
        <w:t>Экземпляры: всего: 1 -КХ(1)</w:t>
      </w:r>
    </w:p>
    <w:p w:rsidR="004D12E4" w:rsidRPr="004D12E4" w:rsidRDefault="004D12E4" w:rsidP="004D12E4">
      <w:pPr>
        <w:pStyle w:val="20"/>
      </w:pPr>
      <w:r w:rsidRPr="004D12E4">
        <w:rPr>
          <w:b/>
        </w:rPr>
        <w:t xml:space="preserve">26. Пахомчик  С. А. </w:t>
      </w:r>
      <w:r w:rsidRPr="004D12E4">
        <w:t>Н. Г. Чернышевский –первый теоретик кооперации в России : [учебное п</w:t>
      </w:r>
      <w:r w:rsidRPr="004D12E4">
        <w:t>о</w:t>
      </w:r>
      <w:r w:rsidRPr="004D12E4">
        <w:t>собие]/ С. А. Пахомчик,  Е. Ю. Смарыгина; М-во сел. хоз-ва</w:t>
      </w:r>
      <w:proofErr w:type="gramStart"/>
      <w:r w:rsidRPr="004D12E4">
        <w:t xml:space="preserve"> Р</w:t>
      </w:r>
      <w:proofErr w:type="gramEnd"/>
      <w:r w:rsidRPr="004D12E4">
        <w:t>ос. Федерации,  Гос. аграр. ун</w:t>
      </w:r>
      <w:r w:rsidRPr="004D12E4">
        <w:noBreakHyphen/>
        <w:t>т Сев. Зауралья,  Каф. "Экономики и кооперации". </w:t>
      </w:r>
      <w:proofErr w:type="gramStart"/>
      <w:r w:rsidRPr="004D12E4">
        <w:t>–Т</w:t>
      </w:r>
      <w:proofErr w:type="gramEnd"/>
      <w:r w:rsidRPr="004D12E4">
        <w:t>юмень: [ГАУСЗ],  2015. –114 с.: портр.; 21 см</w:t>
      </w:r>
      <w:proofErr w:type="gramStart"/>
      <w:r w:rsidRPr="004D12E4">
        <w:t xml:space="preserve"> +П</w:t>
      </w:r>
      <w:proofErr w:type="gramEnd"/>
      <w:r w:rsidRPr="004D12E4">
        <w:t>рил.: с. 112–114. –(Классики кооперативной теории). </w:t>
      </w:r>
      <w:proofErr w:type="gramStart"/>
      <w:r w:rsidRPr="004D12E4">
        <w:t>–Б</w:t>
      </w:r>
      <w:proofErr w:type="gramEnd"/>
      <w:r w:rsidRPr="004D12E4">
        <w:t>иблиогр.: с. 107–111 (71 назв.). (Шифр Г2017–1154)</w:t>
      </w:r>
    </w:p>
    <w:p w:rsidR="004D12E4" w:rsidRPr="004D12E4" w:rsidRDefault="004D12E4" w:rsidP="004D12E4">
      <w:pPr>
        <w:pStyle w:val="a7"/>
      </w:pPr>
      <w:r w:rsidRPr="004D12E4">
        <w:t>Экземпляры: всего: 1 -КХ(1)</w:t>
      </w:r>
    </w:p>
    <w:p w:rsidR="004D12E4" w:rsidRPr="004D12E4" w:rsidRDefault="004D12E4" w:rsidP="004D12E4">
      <w:pPr>
        <w:pStyle w:val="20"/>
      </w:pPr>
      <w:r w:rsidRPr="004D12E4">
        <w:rPr>
          <w:b/>
        </w:rPr>
        <w:t>27. Пахомчик</w:t>
      </w:r>
      <w:r w:rsidRPr="004D12E4">
        <w:t xml:space="preserve"> Сергей Алексеевич</w:t>
      </w:r>
      <w:proofErr w:type="gramStart"/>
      <w:r w:rsidRPr="004D12E4">
        <w:t xml:space="preserve"> :</w:t>
      </w:r>
      <w:proofErr w:type="gramEnd"/>
      <w:r w:rsidRPr="004D12E4">
        <w:t xml:space="preserve"> (к 60-летию со дня рождения)/ Гос. аграр. ун</w:t>
      </w:r>
      <w:r w:rsidRPr="004D12E4">
        <w:noBreakHyphen/>
        <w:t>т Сев. Зауралья; [сост. Л. Г. Морочковская]. </w:t>
      </w:r>
      <w:proofErr w:type="gramStart"/>
      <w:r w:rsidRPr="004D12E4">
        <w:t>–Т</w:t>
      </w:r>
      <w:proofErr w:type="gramEnd"/>
      <w:r w:rsidRPr="004D12E4">
        <w:t>юмень; Омск: [ГАУСЗ],  2015. –167 с.: ил.,  цв. ил.; 20 см. </w:t>
      </w:r>
      <w:proofErr w:type="gramStart"/>
      <w:r w:rsidRPr="004D12E4">
        <w:t>–(</w:t>
      </w:r>
      <w:proofErr w:type="gramEnd"/>
      <w:r w:rsidRPr="004D12E4">
        <w:t xml:space="preserve">Биобиблиография ученых). </w:t>
      </w:r>
      <w:proofErr w:type="gramStart"/>
      <w:r w:rsidRPr="004D12E4">
        <w:t>(Шифр Г2017–1157 Я19:</w:t>
      </w:r>
      <w:proofErr w:type="gramEnd"/>
      <w:r w:rsidRPr="004D12E4">
        <w:t>У</w:t>
      </w:r>
      <w:proofErr w:type="gramStart"/>
      <w:r w:rsidRPr="004D12E4">
        <w:t>9</w:t>
      </w:r>
      <w:proofErr w:type="gramEnd"/>
      <w:r w:rsidRPr="004D12E4">
        <w:t>(2)32)</w:t>
      </w:r>
    </w:p>
    <w:p w:rsidR="004D12E4" w:rsidRPr="004D12E4" w:rsidRDefault="004D12E4" w:rsidP="004D12E4">
      <w:pPr>
        <w:pStyle w:val="a7"/>
      </w:pPr>
      <w:r w:rsidRPr="004D12E4">
        <w:t>Экземпляры: всего: 1 -СЗ(1)</w:t>
      </w:r>
    </w:p>
    <w:p w:rsidR="004D12E4" w:rsidRPr="00266706" w:rsidRDefault="004D12E4" w:rsidP="004D12E4">
      <w:pPr>
        <w:pStyle w:val="20"/>
        <w:rPr>
          <w:lang w:val="en-US"/>
        </w:rPr>
      </w:pPr>
      <w:r w:rsidRPr="004D12E4">
        <w:rPr>
          <w:b/>
        </w:rPr>
        <w:t xml:space="preserve">28. Шадрина  Ж. А. </w:t>
      </w:r>
      <w:r w:rsidRPr="004D12E4">
        <w:t>Теория и методология управления устойчивостью воспроизводственных процессов в виноградарстве : монография/ Ж. А. Шадрина; Сев</w:t>
      </w:r>
      <w:proofErr w:type="gramStart"/>
      <w:r w:rsidRPr="004D12E4">
        <w:t>.-</w:t>
      </w:r>
      <w:proofErr w:type="gramEnd"/>
      <w:r w:rsidRPr="004D12E4">
        <w:t>Кавк. зон. науч.-исслед. ин</w:t>
      </w:r>
      <w:r w:rsidRPr="004D12E4">
        <w:noBreakHyphen/>
        <w:t>т сад</w:t>
      </w:r>
      <w:r w:rsidRPr="004D12E4">
        <w:t>о</w:t>
      </w:r>
      <w:r w:rsidRPr="004D12E4">
        <w:t>водства и виноградарства. –Краснодар: [СКЗНИИСиВ],  2017. –174 с.: ил.; 21 см. </w:t>
      </w:r>
      <w:proofErr w:type="gramStart"/>
      <w:r w:rsidRPr="004D12E4">
        <w:t>–Б</w:t>
      </w:r>
      <w:proofErr w:type="gramEnd"/>
      <w:r w:rsidRPr="004D12E4">
        <w:t xml:space="preserve">иблиогр.: с. 162–174 (149 назв.). </w:t>
      </w:r>
      <w:r w:rsidRPr="00266706">
        <w:rPr>
          <w:lang w:val="en-US"/>
        </w:rPr>
        <w:t>(</w:t>
      </w:r>
      <w:r w:rsidRPr="004D12E4">
        <w:t>Шифр</w:t>
      </w:r>
      <w:r w:rsidRPr="00266706">
        <w:rPr>
          <w:lang w:val="en-US"/>
        </w:rPr>
        <w:t xml:space="preserve"> </w:t>
      </w:r>
      <w:r w:rsidRPr="004D12E4">
        <w:t>Г</w:t>
      </w:r>
      <w:r w:rsidRPr="00266706">
        <w:rPr>
          <w:lang w:val="en-US"/>
        </w:rPr>
        <w:t>2017–1173)</w:t>
      </w:r>
    </w:p>
    <w:p w:rsidR="004D12E4" w:rsidRPr="00266706" w:rsidRDefault="004D12E4" w:rsidP="004D12E4">
      <w:pPr>
        <w:pStyle w:val="a7"/>
        <w:rPr>
          <w:lang w:val="en-US"/>
        </w:rPr>
      </w:pPr>
      <w:r w:rsidRPr="004D12E4">
        <w:t>Экземпляры</w:t>
      </w:r>
      <w:r w:rsidRPr="00266706">
        <w:rPr>
          <w:lang w:val="en-US"/>
        </w:rPr>
        <w:t xml:space="preserve">: </w:t>
      </w:r>
      <w:r w:rsidRPr="004D12E4">
        <w:t>всего</w:t>
      </w:r>
      <w:r w:rsidRPr="00266706">
        <w:rPr>
          <w:lang w:val="en-US"/>
        </w:rPr>
        <w:t>: 1 -</w:t>
      </w:r>
      <w:r w:rsidRPr="004D12E4">
        <w:t>КХ</w:t>
      </w:r>
      <w:r w:rsidRPr="00266706">
        <w:rPr>
          <w:lang w:val="en-US"/>
        </w:rPr>
        <w:t>(1)</w:t>
      </w:r>
    </w:p>
    <w:p w:rsidR="004D12E4" w:rsidRPr="004D12E4" w:rsidRDefault="004D12E4" w:rsidP="004D12E4">
      <w:pPr>
        <w:pStyle w:val="20"/>
      </w:pPr>
      <w:r w:rsidRPr="00D63923">
        <w:rPr>
          <w:b/>
          <w:lang w:val="en-US"/>
        </w:rPr>
        <w:t>29. Sustainable</w:t>
      </w:r>
      <w:r w:rsidRPr="00D63923">
        <w:rPr>
          <w:lang w:val="en-US"/>
        </w:rPr>
        <w:t xml:space="preserve"> agriculture and rural development in terms of the Republic of Serbia strategic goals r</w:t>
      </w:r>
      <w:r w:rsidRPr="00D63923">
        <w:rPr>
          <w:lang w:val="en-US"/>
        </w:rPr>
        <w:t>e</w:t>
      </w:r>
      <w:r w:rsidRPr="00D63923">
        <w:rPr>
          <w:lang w:val="en-US"/>
        </w:rPr>
        <w:t xml:space="preserve">alization within the Danube </w:t>
      </w:r>
      <w:proofErr w:type="gramStart"/>
      <w:r w:rsidRPr="00D63923">
        <w:rPr>
          <w:lang w:val="en-US"/>
        </w:rPr>
        <w:t>region :</w:t>
      </w:r>
      <w:proofErr w:type="gramEnd"/>
      <w:r w:rsidRPr="00D63923">
        <w:rPr>
          <w:lang w:val="en-US"/>
        </w:rPr>
        <w:t xml:space="preserve"> development and applications of clean technologies in agriculture : thematic proc. [includes sel. papers presented at the Intern. sci. conf.,  Belgrade,  Dec. 2016]/ Inst. of agr</w:t>
      </w:r>
      <w:r w:rsidRPr="00D63923">
        <w:rPr>
          <w:lang w:val="en-US"/>
        </w:rPr>
        <w:t>i</w:t>
      </w:r>
      <w:r w:rsidRPr="00D63923">
        <w:rPr>
          <w:lang w:val="en-US"/>
        </w:rPr>
        <w:lastRenderedPageBreak/>
        <w:t>cultural economics; [eds.: J. Subic [et al.]. –Belgrade: Institute of agricultural economics,  2017. </w:t>
      </w:r>
      <w:proofErr w:type="gramStart"/>
      <w:r w:rsidRPr="00D63923">
        <w:rPr>
          <w:lang w:val="en-US"/>
        </w:rPr>
        <w:t>–[</w:t>
      </w:r>
      <w:proofErr w:type="gramEnd"/>
      <w:r w:rsidRPr="00D63923">
        <w:rPr>
          <w:lang w:val="en-US"/>
        </w:rPr>
        <w:t xml:space="preserve">10],  630 p.: ill.,  tab.; 24 cm. –Bibliogr. </w:t>
      </w:r>
      <w:proofErr w:type="gramStart"/>
      <w:r w:rsidRPr="00D63923">
        <w:rPr>
          <w:lang w:val="en-US"/>
        </w:rPr>
        <w:t>at</w:t>
      </w:r>
      <w:proofErr w:type="gramEnd"/>
      <w:r w:rsidRPr="00D63923">
        <w:rPr>
          <w:lang w:val="en-US"/>
        </w:rPr>
        <w:t xml:space="preserve"> the end of the art. </w:t>
      </w:r>
      <w:r w:rsidRPr="004D12E4">
        <w:t>(Шифр R2017–6)</w:t>
      </w:r>
    </w:p>
    <w:p w:rsidR="004D12E4" w:rsidRPr="004D12E4" w:rsidRDefault="004D12E4" w:rsidP="004D12E4">
      <w:pPr>
        <w:pStyle w:val="a7"/>
      </w:pPr>
      <w:r w:rsidRPr="004D12E4">
        <w:t>Перевод заглавия: Устойчивое сельское хозяйство и развитие сельских районов в аспекте реализ</w:t>
      </w:r>
      <w:r w:rsidRPr="004D12E4">
        <w:t>а</w:t>
      </w:r>
      <w:r w:rsidRPr="004D12E4">
        <w:t>ции стратегических целей Республики Сербия в Придунайском регионе.</w:t>
      </w:r>
    </w:p>
    <w:p w:rsidR="004D12E4" w:rsidRPr="004D12E4" w:rsidRDefault="004D12E4" w:rsidP="004D12E4">
      <w:pPr>
        <w:pStyle w:val="a7"/>
      </w:pPr>
      <w:r w:rsidRPr="004D12E4">
        <w:t>Экземпляры: всего: 1 -КХ(1)</w:t>
      </w:r>
    </w:p>
    <w:p w:rsidR="004D12E4" w:rsidRPr="004D12E4" w:rsidRDefault="004D12E4" w:rsidP="004D12E4">
      <w:pPr>
        <w:pStyle w:val="1"/>
      </w:pPr>
      <w:bookmarkStart w:id="21" w:name="_Toc504741700"/>
      <w:r w:rsidRPr="004D12E4">
        <w:t>Лесное хозяйство</w:t>
      </w:r>
      <w:bookmarkEnd w:id="21"/>
    </w:p>
    <w:p w:rsidR="004D12E4" w:rsidRPr="004D12E4" w:rsidRDefault="004D12E4" w:rsidP="004D12E4">
      <w:pPr>
        <w:pStyle w:val="20"/>
      </w:pPr>
      <w:r w:rsidRPr="004D12E4">
        <w:rPr>
          <w:b/>
        </w:rPr>
        <w:t xml:space="preserve">30. Калашникова  Е. А. </w:t>
      </w:r>
      <w:r w:rsidRPr="004D12E4">
        <w:t>Лабораторный практикум по лесным культурам/ Е. А. Калашникова; М-во сел. хоз-ва</w:t>
      </w:r>
      <w:proofErr w:type="gramStart"/>
      <w:r w:rsidRPr="004D12E4">
        <w:t xml:space="preserve"> Р</w:t>
      </w:r>
      <w:proofErr w:type="gramEnd"/>
      <w:r w:rsidRPr="004D12E4">
        <w:t>ос. Федерации,  Рос. гос. аграр. ун</w:t>
      </w:r>
      <w:r w:rsidRPr="004D12E4">
        <w:noBreakHyphen/>
        <w:t>т </w:t>
      </w:r>
      <w:proofErr w:type="gramStart"/>
      <w:r w:rsidRPr="004D12E4">
        <w:t>–М</w:t>
      </w:r>
      <w:proofErr w:type="gramEnd"/>
      <w:r w:rsidRPr="004D12E4">
        <w:t>СХА им. К. А. Тимирязева. –Москва: [Роси</w:t>
      </w:r>
      <w:r w:rsidRPr="004D12E4">
        <w:t>н</w:t>
      </w:r>
      <w:r w:rsidRPr="004D12E4">
        <w:t>формагротех],  2017. –98 с.: ил.; 20 см</w:t>
      </w:r>
      <w:proofErr w:type="gramStart"/>
      <w:r w:rsidRPr="004D12E4">
        <w:t xml:space="preserve"> +П</w:t>
      </w:r>
      <w:proofErr w:type="gramEnd"/>
      <w:r w:rsidRPr="004D12E4">
        <w:t>рил.: с. 94–97. –Библиогр.: с. 98 (14 назв.). (Шифр ВР2017–248)</w:t>
      </w:r>
    </w:p>
    <w:p w:rsidR="004D12E4" w:rsidRPr="004D12E4" w:rsidRDefault="004D12E4" w:rsidP="004D12E4">
      <w:pPr>
        <w:pStyle w:val="a7"/>
      </w:pPr>
      <w:r w:rsidRPr="004D12E4">
        <w:t>Экземпляры: всего: 1 -ЧЗ(1)</w:t>
      </w:r>
    </w:p>
    <w:p w:rsidR="004D12E4" w:rsidRPr="004D12E4" w:rsidRDefault="004D12E4" w:rsidP="004D12E4">
      <w:pPr>
        <w:pStyle w:val="20"/>
      </w:pPr>
      <w:r w:rsidRPr="004D12E4">
        <w:rPr>
          <w:b/>
        </w:rPr>
        <w:t xml:space="preserve">31. Рябухин  П. Б. </w:t>
      </w:r>
      <w:r w:rsidRPr="004D12E4">
        <w:t>Технологии и оборудование для проведения рубок лесных насаждений</w:t>
      </w:r>
      <w:proofErr w:type="gramStart"/>
      <w:r w:rsidRPr="004D12E4">
        <w:t xml:space="preserve"> :</w:t>
      </w:r>
      <w:proofErr w:type="gramEnd"/>
      <w:r w:rsidRPr="004D12E4">
        <w:t xml:space="preserve"> уче</w:t>
      </w:r>
      <w:r w:rsidRPr="004D12E4">
        <w:t>б</w:t>
      </w:r>
      <w:r w:rsidRPr="004D12E4">
        <w:t>ное пособие/ П. Б. Рябухин,  А. В. Абузов; [науч. ред. О. И. Бегунков]; М-во образования и науки Рос. Федерации,  Тихоокеан. гос. ун</w:t>
      </w:r>
      <w:r w:rsidRPr="004D12E4">
        <w:noBreakHyphen/>
        <w:t>т. </w:t>
      </w:r>
      <w:proofErr w:type="gramStart"/>
      <w:r w:rsidRPr="004D12E4">
        <w:t>–Х</w:t>
      </w:r>
      <w:proofErr w:type="gramEnd"/>
      <w:r w:rsidRPr="004D12E4">
        <w:t>абаровск: Изд-во ТОГУ,  2017. –243 с.: ил.; 21 см. </w:t>
      </w:r>
      <w:proofErr w:type="gramStart"/>
      <w:r w:rsidRPr="004D12E4">
        <w:t>–Б</w:t>
      </w:r>
      <w:proofErr w:type="gramEnd"/>
      <w:r w:rsidRPr="004D12E4">
        <w:t>иблиогр.: с. 221–222 (16 назв.). (Шифр ВР2017–244)</w:t>
      </w:r>
    </w:p>
    <w:p w:rsidR="004D12E4" w:rsidRPr="004D12E4" w:rsidRDefault="004D12E4" w:rsidP="004D12E4">
      <w:pPr>
        <w:pStyle w:val="a7"/>
      </w:pPr>
      <w:r w:rsidRPr="004D12E4">
        <w:t>Экземпляры: всего: 1 -ЧЗ(1)</w:t>
      </w:r>
    </w:p>
    <w:p w:rsidR="004D12E4" w:rsidRPr="004D12E4" w:rsidRDefault="004D12E4" w:rsidP="004D12E4">
      <w:pPr>
        <w:pStyle w:val="20"/>
      </w:pPr>
      <w:r w:rsidRPr="004D12E4">
        <w:rPr>
          <w:b/>
        </w:rPr>
        <w:t>32. Технологический</w:t>
      </w:r>
      <w:r w:rsidRPr="004D12E4">
        <w:t xml:space="preserve"> комплекс машин для выращивания посадочного материала</w:t>
      </w:r>
      <w:proofErr w:type="gramStart"/>
      <w:r w:rsidRPr="004D12E4">
        <w:t xml:space="preserve"> :</w:t>
      </w:r>
      <w:proofErr w:type="gramEnd"/>
      <w:r w:rsidRPr="004D12E4">
        <w:t xml:space="preserve"> учебное п</w:t>
      </w:r>
      <w:r w:rsidRPr="004D12E4">
        <w:t>о</w:t>
      </w:r>
      <w:r w:rsidRPr="004D12E4">
        <w:t>собие/ [С. В. Кириллов,  Д. И. Мухортов,  В. Г. Краснов,  А. А. Мамаев]; М-во образования и науки Рос. Федерации,  Поволж. гос. технол. ун</w:t>
      </w:r>
      <w:r w:rsidRPr="004D12E4">
        <w:noBreakHyphen/>
        <w:t>т. </w:t>
      </w:r>
      <w:proofErr w:type="gramStart"/>
      <w:r w:rsidRPr="004D12E4">
        <w:t>–Й</w:t>
      </w:r>
      <w:proofErr w:type="gramEnd"/>
      <w:r w:rsidRPr="004D12E4">
        <w:t>ошкар-Ола: [Ред.-изд. центр ПГТУ],  2017. –115 с.: ил.; 21 см. </w:t>
      </w:r>
      <w:proofErr w:type="gramStart"/>
      <w:r w:rsidRPr="004D12E4">
        <w:t>–Б</w:t>
      </w:r>
      <w:proofErr w:type="gramEnd"/>
      <w:r w:rsidRPr="004D12E4">
        <w:t>иблиогр.: с. 113 (12 назв.). (Шифр ВР2017–242)</w:t>
      </w:r>
    </w:p>
    <w:p w:rsidR="004D12E4" w:rsidRPr="004D12E4" w:rsidRDefault="004D12E4" w:rsidP="004D12E4">
      <w:pPr>
        <w:pStyle w:val="a7"/>
      </w:pPr>
      <w:r w:rsidRPr="004D12E4">
        <w:t>Экземпляры: всего: 1 -ЧЗ(1)</w:t>
      </w:r>
    </w:p>
    <w:p w:rsidR="004D12E4" w:rsidRPr="004D12E4" w:rsidRDefault="004D12E4" w:rsidP="004D12E4">
      <w:pPr>
        <w:pStyle w:val="1"/>
      </w:pPr>
      <w:bookmarkStart w:id="22" w:name="_Toc504741701"/>
      <w:r w:rsidRPr="004D12E4">
        <w:t>Рыбное хозяйство</w:t>
      </w:r>
      <w:bookmarkEnd w:id="22"/>
    </w:p>
    <w:p w:rsidR="004D12E4" w:rsidRPr="004D12E4" w:rsidRDefault="004D12E4" w:rsidP="004D12E4">
      <w:pPr>
        <w:pStyle w:val="20"/>
      </w:pPr>
      <w:r w:rsidRPr="004D12E4">
        <w:rPr>
          <w:b/>
        </w:rPr>
        <w:t>33. Рыболовство-аквакультура</w:t>
      </w:r>
      <w:r w:rsidRPr="004D12E4">
        <w:t xml:space="preserve"> : материалы II Международной научно-технической конфере</w:t>
      </w:r>
      <w:r w:rsidRPr="004D12E4">
        <w:t>н</w:t>
      </w:r>
      <w:r w:rsidRPr="004D12E4">
        <w:t>ции студентов,  аспирантов и молодых ученых (Владивосток,  19–20 апреля 2016 года)/ Федер. аген</w:t>
      </w:r>
      <w:r w:rsidRPr="004D12E4">
        <w:t>т</w:t>
      </w:r>
      <w:r w:rsidRPr="004D12E4">
        <w:t>ство по рыболовству,  Дальневост. гос. техн. рыбохоз. ун</w:t>
      </w:r>
      <w:r w:rsidRPr="004D12E4">
        <w:noBreakHyphen/>
        <w:t>т; [оргком. конф. : А. Н. Бойцов (пред.) и др.]. </w:t>
      </w:r>
      <w:proofErr w:type="gramStart"/>
      <w:r w:rsidRPr="004D12E4">
        <w:t>–В</w:t>
      </w:r>
      <w:proofErr w:type="gramEnd"/>
      <w:r w:rsidRPr="004D12E4">
        <w:t>ладивосток: Дальрыбвтуз,  2016. –337 с.: ил.; 29 см. </w:t>
      </w:r>
      <w:proofErr w:type="gramStart"/>
      <w:r w:rsidRPr="004D12E4">
        <w:t>–Р</w:t>
      </w:r>
      <w:proofErr w:type="gramEnd"/>
      <w:r w:rsidRPr="004D12E4">
        <w:t>ез. докл. на англ. яз. –Библиогр. в ко</w:t>
      </w:r>
      <w:r w:rsidRPr="004D12E4">
        <w:t>н</w:t>
      </w:r>
      <w:r w:rsidRPr="004D12E4">
        <w:t>це докл. (Шифр Е2017–102)</w:t>
      </w:r>
    </w:p>
    <w:p w:rsidR="004D12E4" w:rsidRPr="004D12E4" w:rsidRDefault="004D12E4" w:rsidP="004D12E4">
      <w:pPr>
        <w:pStyle w:val="a7"/>
      </w:pPr>
      <w:r w:rsidRPr="004D12E4">
        <w:t>Экземпляры: всего: 1 -КХ(1)</w:t>
      </w:r>
    </w:p>
    <w:p w:rsidR="004D12E4" w:rsidRPr="004D12E4" w:rsidRDefault="004D12E4" w:rsidP="004D12E4">
      <w:pPr>
        <w:pStyle w:val="1"/>
      </w:pPr>
      <w:bookmarkStart w:id="23" w:name="_Toc504741702"/>
      <w:r w:rsidRPr="004D12E4">
        <w:t>Пищевая промышленность</w:t>
      </w:r>
      <w:bookmarkEnd w:id="23"/>
    </w:p>
    <w:p w:rsidR="004D12E4" w:rsidRPr="004D12E4" w:rsidRDefault="004D12E4" w:rsidP="004D12E4">
      <w:pPr>
        <w:pStyle w:val="20"/>
      </w:pPr>
      <w:r w:rsidRPr="004D12E4">
        <w:rPr>
          <w:b/>
        </w:rPr>
        <w:t>34. Использование</w:t>
      </w:r>
      <w:r w:rsidRPr="004D12E4">
        <w:t xml:space="preserve"> современных технологий в сельском хозяйстве и пищевой промышленности : материалы международной научно-практической конференции студентов,  аспирантов и молодых ученых,  19–20 апреля 2016 года/ М-во сел. хоз-ва</w:t>
      </w:r>
      <w:proofErr w:type="gramStart"/>
      <w:r w:rsidRPr="004D12E4">
        <w:t xml:space="preserve"> Р</w:t>
      </w:r>
      <w:proofErr w:type="gramEnd"/>
      <w:r w:rsidRPr="004D12E4">
        <w:t>ос. Федерации,  Департамент науч</w:t>
      </w:r>
      <w:proofErr w:type="gramStart"/>
      <w:r w:rsidRPr="004D12E4">
        <w:t>.-</w:t>
      </w:r>
      <w:proofErr w:type="gramEnd"/>
      <w:r w:rsidRPr="004D12E4">
        <w:t>технол. пол</w:t>
      </w:r>
      <w:r w:rsidRPr="004D12E4">
        <w:t>и</w:t>
      </w:r>
      <w:r w:rsidRPr="004D12E4">
        <w:t>тики и образования,  Дон. гос. аграр. ун</w:t>
      </w:r>
      <w:r w:rsidRPr="004D12E4">
        <w:noBreakHyphen/>
        <w:t>т; [редкол.: А. И. Клименко (пред.) и др.]. –Персиановский [Рост. обл.]: [Изд-во Донского государственного аграрного университета],  2016. –373 с: ил.; 21 см. –Рез. докл. на англ. яз. –Библиогр. в конце докл. (Шифр Г2017–1165)</w:t>
      </w:r>
    </w:p>
    <w:p w:rsidR="004D12E4" w:rsidRPr="004D12E4" w:rsidRDefault="004D12E4" w:rsidP="004D12E4">
      <w:pPr>
        <w:pStyle w:val="a7"/>
      </w:pPr>
      <w:r w:rsidRPr="004D12E4">
        <w:t>Экземпляры: всего: 1 -КХ(1)</w:t>
      </w:r>
    </w:p>
    <w:p w:rsidR="004D12E4" w:rsidRPr="004D12E4" w:rsidRDefault="004D12E4" w:rsidP="004D12E4">
      <w:pPr>
        <w:pStyle w:val="20"/>
      </w:pPr>
      <w:r w:rsidRPr="004D12E4">
        <w:rPr>
          <w:b/>
        </w:rPr>
        <w:t>35. Красные</w:t>
      </w:r>
      <w:r w:rsidRPr="004D12E4">
        <w:t xml:space="preserve"> столовые вина: биохимия,  технология,  энотерапия : монография/ А. М. Авидзба,  Н. М. Агеева,  Т. И. Гугучкина [и др.; под ред. А. М. Авидзба и др.]. </w:t>
      </w:r>
      <w:proofErr w:type="gramStart"/>
      <w:r w:rsidRPr="004D12E4">
        <w:t>–К</w:t>
      </w:r>
      <w:proofErr w:type="gramEnd"/>
      <w:r w:rsidRPr="004D12E4">
        <w:t>раснодар: [СКЗНИИСиВ],  2016. –190 с.: ил.; 21 см. </w:t>
      </w:r>
      <w:proofErr w:type="gramStart"/>
      <w:r w:rsidRPr="004D12E4">
        <w:t>–Б</w:t>
      </w:r>
      <w:proofErr w:type="gramEnd"/>
      <w:r w:rsidRPr="004D12E4">
        <w:t>иблиогр.: с. 180–190 (48 назв.). (Шифр Г2017–1171)</w:t>
      </w:r>
    </w:p>
    <w:p w:rsidR="004D12E4" w:rsidRPr="004D12E4" w:rsidRDefault="004D12E4" w:rsidP="004D12E4">
      <w:pPr>
        <w:pStyle w:val="a7"/>
      </w:pPr>
      <w:r w:rsidRPr="004D12E4">
        <w:t>Экземпляры: всего: 1 -КХ(1)</w:t>
      </w:r>
    </w:p>
    <w:p w:rsidR="004D12E4" w:rsidRPr="004D12E4" w:rsidRDefault="004D12E4" w:rsidP="004D12E4">
      <w:pPr>
        <w:pStyle w:val="20"/>
      </w:pPr>
      <w:r w:rsidRPr="004D12E4">
        <w:rPr>
          <w:b/>
        </w:rPr>
        <w:t xml:space="preserve">36. Шелудько  О. Н. </w:t>
      </w:r>
      <w:r w:rsidRPr="004D12E4">
        <w:t>Инновационные методы оценки и прогнозирования качества винодельч</w:t>
      </w:r>
      <w:r w:rsidRPr="004D12E4">
        <w:t>е</w:t>
      </w:r>
      <w:r w:rsidRPr="004D12E4">
        <w:t>ской продукции : монография/ О. Н. Шелудько; Сев</w:t>
      </w:r>
      <w:proofErr w:type="gramStart"/>
      <w:r w:rsidRPr="004D12E4">
        <w:t>.-</w:t>
      </w:r>
      <w:proofErr w:type="gramEnd"/>
      <w:r w:rsidRPr="004D12E4">
        <w:t>Кавк. зон. науч.-исслед. ин</w:t>
      </w:r>
      <w:r w:rsidRPr="004D12E4">
        <w:noBreakHyphen/>
        <w:t>т садоводства и в</w:t>
      </w:r>
      <w:r w:rsidRPr="004D12E4">
        <w:t>и</w:t>
      </w:r>
      <w:r w:rsidRPr="004D12E4">
        <w:t>ноградарства. –Краснодар: [СКЗНИИСиВ],  2017. –291 с.: ил.; 20 см</w:t>
      </w:r>
      <w:proofErr w:type="gramStart"/>
      <w:r w:rsidRPr="004D12E4">
        <w:t xml:space="preserve"> +П</w:t>
      </w:r>
      <w:proofErr w:type="gramEnd"/>
      <w:r w:rsidRPr="004D12E4">
        <w:t>рил.: с. 288–291. –Библиогр.: с. 259–287 (328 назв.). (Шифр Г2017–1175)</w:t>
      </w:r>
    </w:p>
    <w:p w:rsidR="004D12E4" w:rsidRPr="004D12E4" w:rsidRDefault="004D12E4" w:rsidP="004D12E4">
      <w:pPr>
        <w:pStyle w:val="a7"/>
      </w:pPr>
      <w:r w:rsidRPr="004D12E4">
        <w:t>Экземпляры: всего: 1 -КХ(1)</w:t>
      </w:r>
    </w:p>
    <w:p w:rsidR="004D12E4" w:rsidRPr="004D12E4" w:rsidRDefault="004D12E4" w:rsidP="004D12E4">
      <w:pPr>
        <w:pStyle w:val="1"/>
      </w:pPr>
    </w:p>
    <w:p w:rsidR="004D12E4" w:rsidRDefault="00204619" w:rsidP="004D12E4">
      <w:pPr>
        <w:pStyle w:val="1"/>
      </w:pPr>
      <w:r>
        <w:br w:type="page"/>
      </w:r>
      <w:bookmarkStart w:id="24" w:name="_Toc504741703"/>
      <w:r w:rsidR="004D12E4" w:rsidRPr="004D12E4">
        <w:lastRenderedPageBreak/>
        <w:t>ТЕКУЩЕЕ ЗАКОНОДАТЕЛЬСТВО: КРАТКИЙ ОБЗОР</w:t>
      </w:r>
      <w:bookmarkEnd w:id="24"/>
    </w:p>
    <w:p w:rsidR="00D63923" w:rsidRPr="00D63923" w:rsidRDefault="00D63923" w:rsidP="00D63923"/>
    <w:tbl>
      <w:tblPr>
        <w:tblW w:w="10064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134"/>
        <w:gridCol w:w="8930"/>
      </w:tblGrid>
      <w:tr w:rsidR="00D63923" w:rsidRPr="00FF789D" w:rsidTr="00D63923">
        <w:tc>
          <w:tcPr>
            <w:tcW w:w="1134" w:type="dxa"/>
          </w:tcPr>
          <w:p w:rsidR="00D63923" w:rsidRPr="009559C8" w:rsidRDefault="00D63923" w:rsidP="00D63923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D63923" w:rsidRDefault="00D63923" w:rsidP="00D47ABE">
            <w:pPr>
              <w:pStyle w:val="ConsPlusNormal"/>
              <w:ind w:left="540"/>
              <w:jc w:val="both"/>
            </w:pPr>
            <w:r>
              <w:t xml:space="preserve">"Методические рекомендации по осуществлению </w:t>
            </w:r>
            <w:proofErr w:type="gramStart"/>
            <w:r>
              <w:t>контроля за</w:t>
            </w:r>
            <w:proofErr w:type="gramEnd"/>
            <w:r>
              <w:t xml:space="preserve"> планированием, обо</w:t>
            </w:r>
            <w:r>
              <w:t>с</w:t>
            </w:r>
            <w:r>
              <w:t>нованием бюджетных ассигнований и использованием средств федерального бюджета на н</w:t>
            </w:r>
            <w:r>
              <w:t>а</w:t>
            </w:r>
            <w:r>
              <w:t>учно-исследовательские и опытно-конструкторские работы"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(утв. Казначейством России 29.12.2017)</w:t>
            </w:r>
          </w:p>
          <w:p w:rsidR="00D63923" w:rsidRDefault="00D63923" w:rsidP="00D47A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D63923" w:rsidRPr="009559C8" w:rsidRDefault="00D63923" w:rsidP="00D47ABE">
            <w:pPr>
              <w:pStyle w:val="ConsPlusNormal"/>
              <w:ind w:left="33" w:firstLine="567"/>
              <w:jc w:val="both"/>
            </w:pPr>
          </w:p>
        </w:tc>
      </w:tr>
      <w:tr w:rsidR="00D63923" w:rsidRPr="00FF789D" w:rsidTr="00D63923">
        <w:tc>
          <w:tcPr>
            <w:tcW w:w="1134" w:type="dxa"/>
          </w:tcPr>
          <w:p w:rsidR="00D63923" w:rsidRPr="009559C8" w:rsidRDefault="00D63923" w:rsidP="00D63923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Приказ Минсельхоза России от 12.12.2017 N 623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"Об утверждении Ветеринарных правил осуществления профилактических, диагн</w:t>
            </w:r>
            <w:r>
              <w:t>о</w:t>
            </w:r>
            <w:r>
              <w:t>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алеу</w:t>
            </w:r>
            <w:r>
              <w:t>т</w:t>
            </w:r>
            <w:r>
              <w:t>ской болезни норок"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(Зарегистрировано в Минюсте России 09.01.2018 N 49550)</w:t>
            </w:r>
          </w:p>
          <w:p w:rsidR="00D63923" w:rsidRDefault="00D63923" w:rsidP="00D47A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09.01.2018</w:t>
            </w:r>
          </w:p>
          <w:p w:rsidR="00D63923" w:rsidRPr="009559C8" w:rsidRDefault="00D63923" w:rsidP="00D47ABE">
            <w:pPr>
              <w:pStyle w:val="ConsPlusNormal"/>
              <w:ind w:left="33" w:firstLine="567"/>
              <w:jc w:val="both"/>
            </w:pPr>
          </w:p>
        </w:tc>
      </w:tr>
      <w:tr w:rsidR="00D63923" w:rsidRPr="00FF789D" w:rsidTr="00D63923">
        <w:tc>
          <w:tcPr>
            <w:tcW w:w="1134" w:type="dxa"/>
          </w:tcPr>
          <w:p w:rsidR="00D63923" w:rsidRPr="009559C8" w:rsidRDefault="00D63923" w:rsidP="00D63923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Приказ Минсельхоза России от 12.12.2017 N 624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"Об утверждении Ветеринарных правил осуществления профилактических, диагн</w:t>
            </w:r>
            <w:r>
              <w:t>о</w:t>
            </w:r>
            <w:r>
              <w:t>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виру</w:t>
            </w:r>
            <w:r>
              <w:t>с</w:t>
            </w:r>
            <w:r>
              <w:t>ной геморрагической болезни кроликов"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(Зарегистрировано в Минюсте России 09.01.2018 N 49552)</w:t>
            </w:r>
          </w:p>
          <w:p w:rsidR="00D63923" w:rsidRDefault="00D63923" w:rsidP="00D47A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09.01.2018</w:t>
            </w:r>
          </w:p>
          <w:p w:rsidR="00D63923" w:rsidRPr="009559C8" w:rsidRDefault="00D63923" w:rsidP="00D47ABE">
            <w:pPr>
              <w:pStyle w:val="ConsPlusNormal"/>
              <w:ind w:left="33" w:firstLine="567"/>
              <w:jc w:val="both"/>
            </w:pPr>
          </w:p>
        </w:tc>
      </w:tr>
      <w:tr w:rsidR="00D63923" w:rsidRPr="00FF789D" w:rsidTr="00D63923">
        <w:tc>
          <w:tcPr>
            <w:tcW w:w="1134" w:type="dxa"/>
          </w:tcPr>
          <w:p w:rsidR="00D63923" w:rsidRPr="009559C8" w:rsidRDefault="00D63923" w:rsidP="00D63923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Приказ Минсельхоза России от 07.12.2017 N 613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"Об утверждении Ветеринарных правил осуществления профилактических, диагн</w:t>
            </w:r>
            <w:r>
              <w:t>о</w:t>
            </w:r>
            <w:r>
              <w:t>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виру</w:t>
            </w:r>
            <w:r>
              <w:t>с</w:t>
            </w:r>
            <w:r>
              <w:t>ного артериита лошадей"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(Зарегистрировано в Минюсте России 09.01.2018 N 49559)</w:t>
            </w:r>
          </w:p>
          <w:p w:rsidR="00D63923" w:rsidRDefault="00D63923" w:rsidP="00D47A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09.01.2018</w:t>
            </w:r>
          </w:p>
          <w:p w:rsidR="00D63923" w:rsidRPr="009559C8" w:rsidRDefault="00D63923" w:rsidP="00D47ABE">
            <w:pPr>
              <w:pStyle w:val="ConsPlusNormal"/>
              <w:ind w:left="33" w:firstLine="567"/>
            </w:pPr>
          </w:p>
        </w:tc>
      </w:tr>
      <w:tr w:rsidR="00D63923" w:rsidRPr="00FF789D" w:rsidTr="00D63923">
        <w:tc>
          <w:tcPr>
            <w:tcW w:w="1134" w:type="dxa"/>
          </w:tcPr>
          <w:p w:rsidR="00D63923" w:rsidRPr="009559C8" w:rsidRDefault="00D63923" w:rsidP="00D63923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Приказ Минсельхоза России от 20.12.2017 N 636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"О внесении изменения в приказ Минсельхоза России от 22 января 2016 г. N 29 "Об Общественном совете при Министерстве сельского хозяйства Российской Федерации"</w:t>
            </w:r>
          </w:p>
          <w:p w:rsidR="00D63923" w:rsidRDefault="00D63923" w:rsidP="00D47A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D63923" w:rsidRDefault="00D63923" w:rsidP="00D47ABE">
            <w:pPr>
              <w:pStyle w:val="ConsPlusNormal"/>
              <w:ind w:left="33" w:firstLine="567"/>
              <w:jc w:val="both"/>
            </w:pPr>
          </w:p>
        </w:tc>
      </w:tr>
      <w:tr w:rsidR="00D63923" w:rsidRPr="00FF789D" w:rsidTr="00D63923">
        <w:tc>
          <w:tcPr>
            <w:tcW w:w="1134" w:type="dxa"/>
          </w:tcPr>
          <w:p w:rsidR="00D63923" w:rsidRPr="009559C8" w:rsidRDefault="00D63923" w:rsidP="00D63923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Приказ Россельхознадзора от 19.12.2017 N 1224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"Об утверждении методики прогнозирования поступлений доходов в федеральный бюджет Федеральной службой по ветеринарному и фитосанитарному надзору"</w:t>
            </w:r>
          </w:p>
          <w:p w:rsidR="00D63923" w:rsidRDefault="00D63923" w:rsidP="00D47A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D63923" w:rsidRDefault="00D63923" w:rsidP="00D47ABE">
            <w:pPr>
              <w:pStyle w:val="ConsPlusNormal"/>
              <w:ind w:left="33" w:firstLine="567"/>
              <w:jc w:val="both"/>
            </w:pPr>
          </w:p>
        </w:tc>
      </w:tr>
      <w:tr w:rsidR="00D63923" w:rsidRPr="00FF789D" w:rsidTr="00D63923">
        <w:tc>
          <w:tcPr>
            <w:tcW w:w="1134" w:type="dxa"/>
          </w:tcPr>
          <w:p w:rsidR="00D63923" w:rsidRPr="009559C8" w:rsidRDefault="00D63923" w:rsidP="00D63923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Распоряжение РАН от 06.12.2017 N 10105-965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"Об утверждении Положения о Кадровой комиссии президиума РАН"</w:t>
            </w:r>
          </w:p>
          <w:p w:rsidR="00D63923" w:rsidRDefault="00D63923" w:rsidP="00D47A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D63923" w:rsidRDefault="00D63923" w:rsidP="00D47ABE">
            <w:pPr>
              <w:pStyle w:val="ConsPlusNormal"/>
              <w:ind w:left="33" w:firstLine="567"/>
              <w:jc w:val="both"/>
            </w:pPr>
          </w:p>
        </w:tc>
      </w:tr>
      <w:tr w:rsidR="00D63923" w:rsidRPr="00FF789D" w:rsidTr="00D63923">
        <w:tc>
          <w:tcPr>
            <w:tcW w:w="1134" w:type="dxa"/>
          </w:tcPr>
          <w:p w:rsidR="00D63923" w:rsidRPr="009559C8" w:rsidRDefault="00D63923" w:rsidP="00D63923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&lt;Письмо&gt; Минобрнауки России от 29.12.2017 N 13-8798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"О кандидатах в члены экспертных советов ВАК"</w:t>
            </w:r>
          </w:p>
          <w:p w:rsidR="00D63923" w:rsidRDefault="00D63923" w:rsidP="00D47A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D63923" w:rsidRDefault="00D63923" w:rsidP="00D47ABE">
            <w:pPr>
              <w:pStyle w:val="ConsPlusNormal"/>
              <w:ind w:left="33" w:firstLine="567"/>
              <w:jc w:val="both"/>
            </w:pPr>
          </w:p>
        </w:tc>
      </w:tr>
      <w:tr w:rsidR="00D63923" w:rsidRPr="00FF789D" w:rsidTr="00D63923">
        <w:tc>
          <w:tcPr>
            <w:tcW w:w="1134" w:type="dxa"/>
          </w:tcPr>
          <w:p w:rsidR="00D63923" w:rsidRPr="009559C8" w:rsidRDefault="00D63923" w:rsidP="00D63923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Постановление мэрии города Новосибирска от 26.12.2017 N 5751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"О Порядке предоставления грантов в форме субсидий в сфере научной и инновац</w:t>
            </w:r>
            <w:r>
              <w:t>и</w:t>
            </w:r>
            <w:r>
              <w:t>онной деятельности"</w:t>
            </w:r>
          </w:p>
          <w:p w:rsidR="00D63923" w:rsidRDefault="00D63923" w:rsidP="00D47A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"Бюллетень органов местного самоуправления города Новосибирска", N 58 (часть 1), 28.12.2017, с. 493</w:t>
            </w:r>
          </w:p>
          <w:p w:rsidR="00D63923" w:rsidRDefault="00D63923" w:rsidP="00D47ABE">
            <w:pPr>
              <w:pStyle w:val="ConsPlusNormal"/>
              <w:ind w:left="33" w:firstLine="567"/>
              <w:jc w:val="both"/>
            </w:pPr>
          </w:p>
        </w:tc>
      </w:tr>
      <w:tr w:rsidR="00D63923" w:rsidRPr="00FF789D" w:rsidTr="00D63923">
        <w:tc>
          <w:tcPr>
            <w:tcW w:w="1134" w:type="dxa"/>
          </w:tcPr>
          <w:p w:rsidR="00D63923" w:rsidRPr="009559C8" w:rsidRDefault="00D63923" w:rsidP="00D63923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Постановление Губернатора Новосибирской области от 09.01.2018 N 4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"О внесении изменения в постановление Губернатора Новосибирской области от 10.04.2017 N 61"</w:t>
            </w:r>
          </w:p>
          <w:p w:rsidR="00D63923" w:rsidRDefault="00D63923" w:rsidP="00D47A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10.01.2018</w:t>
            </w:r>
          </w:p>
          <w:p w:rsidR="00D63923" w:rsidRDefault="00D63923" w:rsidP="00D47ABE">
            <w:pPr>
              <w:pStyle w:val="ConsPlusNormal"/>
              <w:ind w:left="33" w:firstLine="567"/>
              <w:jc w:val="both"/>
            </w:pPr>
          </w:p>
        </w:tc>
      </w:tr>
      <w:tr w:rsidR="00D63923" w:rsidRPr="00FF789D" w:rsidTr="00D63923">
        <w:tc>
          <w:tcPr>
            <w:tcW w:w="1134" w:type="dxa"/>
          </w:tcPr>
          <w:p w:rsidR="00D63923" w:rsidRPr="009559C8" w:rsidRDefault="00D63923" w:rsidP="00D63923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Постановление мэрии города Новосибирска от 29.12.2017 N 5834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"О внесении изменений в муниципальную программу "Муниципальная поддержка деятельности в сфере промышленности и инновационной деятельности на территории города Новосибирска" на 2016 - 2020 годы, утвержденную постановлением мэрии города Новосиби</w:t>
            </w:r>
            <w:r>
              <w:t>р</w:t>
            </w:r>
            <w:r>
              <w:t>ска от 31.12.2015 N 7516"</w:t>
            </w:r>
          </w:p>
          <w:p w:rsidR="00D63923" w:rsidRDefault="00D63923" w:rsidP="00D47ABE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  <w:r>
              <w:t>"Бюллетень органов местного самоуправления города Новосибирска", N 1, 11.01.2018, с. 76</w:t>
            </w:r>
          </w:p>
          <w:p w:rsidR="00D63923" w:rsidRDefault="00D63923" w:rsidP="00D47ABE">
            <w:pPr>
              <w:pStyle w:val="ConsPlusNormal"/>
              <w:ind w:left="540"/>
              <w:jc w:val="both"/>
            </w:pPr>
          </w:p>
        </w:tc>
      </w:tr>
    </w:tbl>
    <w:p w:rsidR="00F50E46" w:rsidRPr="00F50E46" w:rsidRDefault="00F50E46" w:rsidP="00F50E46">
      <w:r>
        <w:br w:type="page"/>
      </w:r>
    </w:p>
    <w:p w:rsidR="005D7925" w:rsidRPr="004D12E4" w:rsidRDefault="005D7925" w:rsidP="004D12E4">
      <w:pPr>
        <w:pStyle w:val="1"/>
      </w:pPr>
    </w:p>
    <w:sectPr w:rsidR="005D7925" w:rsidRPr="004D12E4" w:rsidSect="00881C35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F6E" w:rsidRDefault="00982F6E">
      <w:r>
        <w:separator/>
      </w:r>
    </w:p>
  </w:endnote>
  <w:endnote w:type="continuationSeparator" w:id="0">
    <w:p w:rsidR="00982F6E" w:rsidRDefault="00982F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B0A93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266706">
      <w:rPr>
        <w:rStyle w:val="a3"/>
        <w:noProof/>
        <w:sz w:val="24"/>
      </w:rPr>
      <w:t>8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F6E" w:rsidRDefault="00982F6E">
      <w:r>
        <w:separator/>
      </w:r>
    </w:p>
  </w:footnote>
  <w:footnote w:type="continuationSeparator" w:id="0">
    <w:p w:rsidR="00982F6E" w:rsidRDefault="00982F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6482"/>
    <w:rsid w:val="000671C0"/>
    <w:rsid w:val="00183880"/>
    <w:rsid w:val="00204619"/>
    <w:rsid w:val="00266706"/>
    <w:rsid w:val="002B4B4E"/>
    <w:rsid w:val="002F4433"/>
    <w:rsid w:val="004A4CD0"/>
    <w:rsid w:val="004D12E4"/>
    <w:rsid w:val="00514EAC"/>
    <w:rsid w:val="005B0A93"/>
    <w:rsid w:val="005D7925"/>
    <w:rsid w:val="00696482"/>
    <w:rsid w:val="007B421A"/>
    <w:rsid w:val="00805E44"/>
    <w:rsid w:val="00856816"/>
    <w:rsid w:val="00881C35"/>
    <w:rsid w:val="008E4B56"/>
    <w:rsid w:val="00982F6E"/>
    <w:rsid w:val="009E6798"/>
    <w:rsid w:val="00A121D3"/>
    <w:rsid w:val="00CA406A"/>
    <w:rsid w:val="00CF6701"/>
    <w:rsid w:val="00D63923"/>
    <w:rsid w:val="00F317C6"/>
    <w:rsid w:val="00F411B0"/>
    <w:rsid w:val="00F50E46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1C35"/>
    <w:rPr>
      <w:sz w:val="24"/>
      <w:szCs w:val="24"/>
    </w:rPr>
  </w:style>
  <w:style w:type="paragraph" w:styleId="1">
    <w:name w:val="heading 1"/>
    <w:basedOn w:val="a"/>
    <w:next w:val="a"/>
    <w:qFormat/>
    <w:rsid w:val="00881C35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881C35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881C35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881C35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881C35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881C35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881C35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881C35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881C35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881C35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881C35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881C35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881C35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881C35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881C35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881C35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881C35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881C35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881C35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881C35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881C35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881C35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881C35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881C35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881C35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881C35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881C35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881C35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881C35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881C35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881C35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881C35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881C35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881C35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881C35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881C35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2B4B4E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2B4B4E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2B4B4E"/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2B4B4E"/>
    <w:rPr>
      <w:sz w:val="24"/>
    </w:rPr>
  </w:style>
  <w:style w:type="character" w:customStyle="1" w:styleId="af1">
    <w:name w:val="Основной текст Знак"/>
    <w:basedOn w:val="a0"/>
    <w:link w:val="af0"/>
    <w:rsid w:val="002B4B4E"/>
    <w:rPr>
      <w:rFonts w:ascii="Courier" w:hAnsi="Courier"/>
      <w:i/>
      <w:sz w:val="24"/>
    </w:rPr>
  </w:style>
  <w:style w:type="paragraph" w:customStyle="1" w:styleId="ConsPlusNormal">
    <w:name w:val="ConsPlusNormal"/>
    <w:rsid w:val="00D63923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9F4F15-6781-4FCF-B978-B3F50EA7A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0</TotalTime>
  <Pages>10</Pages>
  <Words>2849</Words>
  <Characters>18813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2</cp:revision>
  <cp:lastPrinted>2002-07-18T05:42:00Z</cp:lastPrinted>
  <dcterms:created xsi:type="dcterms:W3CDTF">2018-01-26T11:28:00Z</dcterms:created>
  <dcterms:modified xsi:type="dcterms:W3CDTF">2018-01-26T11:28:00Z</dcterms:modified>
</cp:coreProperties>
</file>